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48E9D" w14:textId="77777777" w:rsidR="00F670CC" w:rsidRDefault="00823CBB">
      <w:pPr>
        <w:spacing w:before="90"/>
        <w:ind w:left="622"/>
        <w:rPr>
          <w:sz w:val="18"/>
        </w:rPr>
      </w:pPr>
      <w:r>
        <w:rPr>
          <w:sz w:val="18"/>
        </w:rPr>
        <w:t>EXP-19247-2020</w:t>
      </w:r>
    </w:p>
    <w:p w14:paraId="5660063C" w14:textId="77777777" w:rsidR="00F670CC" w:rsidRDefault="00823CBB">
      <w:pPr>
        <w:pStyle w:val="Textoindependiente"/>
        <w:rPr>
          <w:sz w:val="24"/>
        </w:rPr>
      </w:pPr>
      <w:r>
        <w:br w:type="column"/>
      </w:r>
    </w:p>
    <w:p w14:paraId="3CDC0689" w14:textId="1A725958" w:rsidR="00F670CC" w:rsidRDefault="00823CBB">
      <w:pPr>
        <w:pStyle w:val="Ttulo2"/>
        <w:spacing w:before="141"/>
        <w:ind w:left="622" w:right="625" w:firstLine="0"/>
        <w:jc w:val="both"/>
      </w:pPr>
      <w:r>
        <w:t>APRUEBA BASES TÉCNICAS PARA EL PROCESO DE OTORGAMIENTO DE PERMISOS DE OPERACIÓN DE CASINOS DE JUEGO.</w:t>
      </w:r>
    </w:p>
    <w:p w14:paraId="5FF38E55" w14:textId="77777777" w:rsidR="00F670CC" w:rsidRDefault="00F670CC">
      <w:pPr>
        <w:pStyle w:val="Textoindependiente"/>
        <w:rPr>
          <w:b/>
          <w:sz w:val="24"/>
        </w:rPr>
      </w:pPr>
    </w:p>
    <w:p w14:paraId="1DA8478B" w14:textId="77777777" w:rsidR="00F670CC" w:rsidRDefault="00823CBB">
      <w:pPr>
        <w:spacing w:before="214"/>
        <w:ind w:left="622"/>
        <w:rPr>
          <w:b/>
        </w:rPr>
      </w:pPr>
      <w:r>
        <w:rPr>
          <w:b/>
        </w:rPr>
        <w:t>VISTOS:</w:t>
      </w:r>
    </w:p>
    <w:p w14:paraId="5BCD7237" w14:textId="77777777" w:rsidR="00F670CC" w:rsidRDefault="00F670CC">
      <w:pPr>
        <w:sectPr w:rsidR="00F670CC">
          <w:headerReference w:type="default" r:id="rId8"/>
          <w:footerReference w:type="default" r:id="rId9"/>
          <w:type w:val="continuous"/>
          <w:pgSz w:w="12240" w:h="15840"/>
          <w:pgMar w:top="1540" w:right="1020" w:bottom="900" w:left="1020" w:header="395" w:footer="714" w:gutter="0"/>
          <w:pgNumType w:start="1"/>
          <w:cols w:num="2" w:space="720" w:equalWidth="0">
            <w:col w:w="2050" w:space="1921"/>
            <w:col w:w="6229"/>
          </w:cols>
        </w:sectPr>
      </w:pPr>
    </w:p>
    <w:p w14:paraId="73A39632" w14:textId="77777777" w:rsidR="00F670CC" w:rsidRDefault="00F670CC">
      <w:pPr>
        <w:pStyle w:val="Textoindependiente"/>
        <w:rPr>
          <w:b/>
          <w:sz w:val="20"/>
        </w:rPr>
      </w:pPr>
    </w:p>
    <w:p w14:paraId="65C603C8" w14:textId="77777777" w:rsidR="00F670CC" w:rsidRDefault="00F670CC">
      <w:pPr>
        <w:pStyle w:val="Textoindependiente"/>
        <w:spacing w:before="6"/>
        <w:rPr>
          <w:b/>
          <w:sz w:val="23"/>
        </w:rPr>
      </w:pPr>
    </w:p>
    <w:p w14:paraId="788C072A" w14:textId="77777777" w:rsidR="00F670CC" w:rsidRDefault="00823CBB">
      <w:pPr>
        <w:pStyle w:val="Textoindependiente"/>
        <w:spacing w:before="1"/>
        <w:ind w:left="622" w:right="625" w:firstLine="3971"/>
        <w:jc w:val="both"/>
      </w:pPr>
      <w:r>
        <w:t xml:space="preserve">Lo dispuesto en la Ley Nº19.995 sobre Bases Generales para la Autorización, Funcionamiento y Fiscalización de Casinos de Juego, en especial lo dispuesto en el Título IV de dicho cuerpo legal denominado “Del Permiso de Operación”; en </w:t>
      </w:r>
      <w:r>
        <w:rPr>
          <w:spacing w:val="-3"/>
        </w:rPr>
        <w:t xml:space="preserve">la </w:t>
      </w:r>
      <w:r>
        <w:t xml:space="preserve">Ley N°18.575, Orgánica Constitucional de Bases Generales de la Administración del Estado, cuyo texto refundido coordinado y sistematizado fue fijado por el DFL N°1 de 2000, del Ministerio Secretaría General de </w:t>
      </w:r>
      <w:r>
        <w:rPr>
          <w:spacing w:val="-3"/>
        </w:rPr>
        <w:t xml:space="preserve">la </w:t>
      </w:r>
      <w:r>
        <w:t xml:space="preserve">Presidencia; en la Ley N°19.880, que Establece Bases de los Procedimientos Administrativos que rigen los actos de </w:t>
      </w:r>
      <w:r>
        <w:rPr>
          <w:spacing w:val="-3"/>
        </w:rPr>
        <w:t xml:space="preserve">la </w:t>
      </w:r>
      <w:r>
        <w:t>administración del Estado; en la Ley N°19.913, que crea la Unidad de Análisis Financiero y modifica diversas disposiciones en materia de lavado y blanqueo de activos; en el Decreto Supremo N</w:t>
      </w:r>
      <w:r>
        <w:rPr>
          <w:position w:val="8"/>
          <w:sz w:val="14"/>
        </w:rPr>
        <w:t xml:space="preserve">o </w:t>
      </w:r>
      <w:r>
        <w:t>1.722, de 2015, del Ministerio de Hacienda, que aprueba Reglamento para la Tramitación y Otorgamiento de Permisos de Operación de Casinos de Juego; en la Resolución</w:t>
      </w:r>
      <w:r>
        <w:rPr>
          <w:spacing w:val="-5"/>
        </w:rPr>
        <w:t xml:space="preserve"> </w:t>
      </w:r>
      <w:r>
        <w:t>N°7,</w:t>
      </w:r>
      <w:r>
        <w:rPr>
          <w:spacing w:val="-10"/>
        </w:rPr>
        <w:t xml:space="preserve"> </w:t>
      </w:r>
      <w:r>
        <w:t>de</w:t>
      </w:r>
      <w:r>
        <w:rPr>
          <w:spacing w:val="-9"/>
        </w:rPr>
        <w:t xml:space="preserve"> </w:t>
      </w:r>
      <w:r>
        <w:t>2019,</w:t>
      </w:r>
      <w:r>
        <w:rPr>
          <w:spacing w:val="-5"/>
        </w:rPr>
        <w:t xml:space="preserve"> </w:t>
      </w:r>
      <w:r>
        <w:t>de</w:t>
      </w:r>
      <w:r>
        <w:rPr>
          <w:spacing w:val="-4"/>
        </w:rPr>
        <w:t xml:space="preserve"> </w:t>
      </w:r>
      <w:r>
        <w:rPr>
          <w:spacing w:val="-3"/>
        </w:rPr>
        <w:t>la</w:t>
      </w:r>
      <w:r>
        <w:rPr>
          <w:spacing w:val="-5"/>
        </w:rPr>
        <w:t xml:space="preserve"> </w:t>
      </w:r>
      <w:r>
        <w:t>Contraloría</w:t>
      </w:r>
      <w:r>
        <w:rPr>
          <w:spacing w:val="-4"/>
        </w:rPr>
        <w:t xml:space="preserve"> </w:t>
      </w:r>
      <w:r>
        <w:t>General</w:t>
      </w:r>
      <w:r>
        <w:rPr>
          <w:spacing w:val="-7"/>
        </w:rPr>
        <w:t xml:space="preserve"> </w:t>
      </w:r>
      <w:r>
        <w:t>de</w:t>
      </w:r>
      <w:r>
        <w:rPr>
          <w:spacing w:val="-4"/>
        </w:rPr>
        <w:t xml:space="preserve"> </w:t>
      </w:r>
      <w:r>
        <w:t>la</w:t>
      </w:r>
      <w:r>
        <w:rPr>
          <w:spacing w:val="-5"/>
        </w:rPr>
        <w:t xml:space="preserve"> </w:t>
      </w:r>
      <w:r>
        <w:t>República,</w:t>
      </w:r>
      <w:r>
        <w:rPr>
          <w:spacing w:val="-5"/>
        </w:rPr>
        <w:t xml:space="preserve"> </w:t>
      </w:r>
      <w:r>
        <w:t>que</w:t>
      </w:r>
      <w:r>
        <w:rPr>
          <w:spacing w:val="-4"/>
        </w:rPr>
        <w:t xml:space="preserve"> </w:t>
      </w:r>
      <w:r>
        <w:t>Fija</w:t>
      </w:r>
      <w:r>
        <w:rPr>
          <w:spacing w:val="-5"/>
        </w:rPr>
        <w:t xml:space="preserve"> </w:t>
      </w:r>
      <w:r>
        <w:t>Normas</w:t>
      </w:r>
      <w:r>
        <w:rPr>
          <w:spacing w:val="-6"/>
        </w:rPr>
        <w:t xml:space="preserve"> </w:t>
      </w:r>
      <w:r>
        <w:t xml:space="preserve">Sobre Exención del Trámite de Toma de Razón; en las Resoluciones Exentas N°169, 170, 171, 172, 173, 174, 175, 176, 252, 344, 346, 347, todas de 2006, de esta Superintendencia, que otorgaron un permiso de operación a las sociedades Casino Gran Los Ángeles S.A., Gran Casino de Copiapó S.A., </w:t>
      </w:r>
      <w:proofErr w:type="spellStart"/>
      <w:r>
        <w:t>Latin</w:t>
      </w:r>
      <w:proofErr w:type="spellEnd"/>
      <w:r>
        <w:t xml:space="preserve"> </w:t>
      </w:r>
      <w:proofErr w:type="spellStart"/>
      <w:r>
        <w:t>Gaming</w:t>
      </w:r>
      <w:proofErr w:type="spellEnd"/>
      <w:r>
        <w:t xml:space="preserve"> Osorno S.A., Casino de Juegos Punta Arenas S.A., Casino de Juegos Valdivia S.A., Casino de Juegos Temuco S.A., Operaciones El Escorial S.A., Marina del Sol S.A., </w:t>
      </w:r>
      <w:proofErr w:type="spellStart"/>
      <w:r>
        <w:t>Latin</w:t>
      </w:r>
      <w:proofErr w:type="spellEnd"/>
      <w:r>
        <w:t xml:space="preserve"> </w:t>
      </w:r>
      <w:proofErr w:type="spellStart"/>
      <w:r>
        <w:t>Gaming</w:t>
      </w:r>
      <w:proofErr w:type="spellEnd"/>
      <w:r>
        <w:t xml:space="preserve"> Calama S.A., Sociedad Casino de Juego de Talca S.A., Casino de Colchagua S.A. y San Francisco </w:t>
      </w:r>
      <w:proofErr w:type="spellStart"/>
      <w:r>
        <w:t>Investment</w:t>
      </w:r>
      <w:proofErr w:type="spellEnd"/>
      <w:r>
        <w:t xml:space="preserve"> S.A., respectivamente; en el Decreto Nº32, de 2017 y en el Oficio Ordinario N°394, de 2020, ambos del Ministerio de Hacienda.</w:t>
      </w:r>
    </w:p>
    <w:p w14:paraId="2EFBCB99" w14:textId="77777777" w:rsidR="00F670CC" w:rsidRDefault="00F670CC">
      <w:pPr>
        <w:pStyle w:val="Textoindependiente"/>
        <w:spacing w:before="5"/>
        <w:rPr>
          <w:sz w:val="31"/>
        </w:rPr>
      </w:pPr>
    </w:p>
    <w:p w14:paraId="0CBE7172" w14:textId="77777777" w:rsidR="00F670CC" w:rsidRDefault="00823CBB">
      <w:pPr>
        <w:pStyle w:val="Ttulo2"/>
        <w:spacing w:before="1"/>
        <w:ind w:left="1171" w:right="30" w:firstLine="0"/>
        <w:jc w:val="center"/>
      </w:pPr>
      <w:r>
        <w:t>CONSIDERANDO:</w:t>
      </w:r>
    </w:p>
    <w:p w14:paraId="4A3A0249" w14:textId="77777777" w:rsidR="00F670CC" w:rsidRDefault="00F670CC">
      <w:pPr>
        <w:pStyle w:val="Textoindependiente"/>
        <w:spacing w:before="5"/>
        <w:rPr>
          <w:b/>
          <w:sz w:val="19"/>
        </w:rPr>
      </w:pPr>
    </w:p>
    <w:p w14:paraId="2E7682F0" w14:textId="77777777" w:rsidR="00F670CC" w:rsidRDefault="00823CBB">
      <w:pPr>
        <w:pStyle w:val="Prrafodelista"/>
        <w:numPr>
          <w:ilvl w:val="0"/>
          <w:numId w:val="46"/>
        </w:numPr>
        <w:tabs>
          <w:tab w:val="left" w:pos="5577"/>
          <w:tab w:val="left" w:pos="5578"/>
        </w:tabs>
        <w:spacing w:before="1" w:line="259" w:lineRule="auto"/>
        <w:ind w:right="622" w:firstLine="4110"/>
        <w:jc w:val="both"/>
      </w:pPr>
      <w:r>
        <w:t>Que, de conformidad a lo establecido en el artículo 26 de la Ley N°19.995, mediante las Resoluciones Exentas citadas en los vistos, todas</w:t>
      </w:r>
      <w:r>
        <w:rPr>
          <w:spacing w:val="-6"/>
        </w:rPr>
        <w:t xml:space="preserve"> </w:t>
      </w:r>
      <w:r>
        <w:t>dictadas</w:t>
      </w:r>
      <w:r>
        <w:rPr>
          <w:spacing w:val="-6"/>
        </w:rPr>
        <w:t xml:space="preserve"> </w:t>
      </w:r>
      <w:r>
        <w:t>por</w:t>
      </w:r>
      <w:r>
        <w:rPr>
          <w:spacing w:val="-8"/>
        </w:rPr>
        <w:t xml:space="preserve"> </w:t>
      </w:r>
      <w:r>
        <w:t>esta</w:t>
      </w:r>
      <w:r>
        <w:rPr>
          <w:spacing w:val="-4"/>
        </w:rPr>
        <w:t xml:space="preserve"> </w:t>
      </w:r>
      <w:r>
        <w:t>Superintendencia</w:t>
      </w:r>
      <w:r>
        <w:rPr>
          <w:spacing w:val="-4"/>
        </w:rPr>
        <w:t xml:space="preserve"> </w:t>
      </w:r>
      <w:r>
        <w:t>durante</w:t>
      </w:r>
      <w:r>
        <w:rPr>
          <w:spacing w:val="-4"/>
        </w:rPr>
        <w:t xml:space="preserve"> </w:t>
      </w:r>
      <w:r>
        <w:t>el</w:t>
      </w:r>
      <w:r>
        <w:rPr>
          <w:spacing w:val="-7"/>
        </w:rPr>
        <w:t xml:space="preserve"> </w:t>
      </w:r>
      <w:r>
        <w:t>año</w:t>
      </w:r>
      <w:r>
        <w:rPr>
          <w:spacing w:val="-4"/>
        </w:rPr>
        <w:t xml:space="preserve"> </w:t>
      </w:r>
      <w:r>
        <w:t>2006,</w:t>
      </w:r>
      <w:r>
        <w:rPr>
          <w:spacing w:val="-5"/>
        </w:rPr>
        <w:t xml:space="preserve"> </w:t>
      </w:r>
      <w:r>
        <w:t>se</w:t>
      </w:r>
      <w:r>
        <w:rPr>
          <w:spacing w:val="-9"/>
        </w:rPr>
        <w:t xml:space="preserve"> </w:t>
      </w:r>
      <w:r>
        <w:t>otorgaron</w:t>
      </w:r>
      <w:r>
        <w:rPr>
          <w:spacing w:val="-5"/>
        </w:rPr>
        <w:t xml:space="preserve"> </w:t>
      </w:r>
      <w:r>
        <w:t>12</w:t>
      </w:r>
      <w:r>
        <w:rPr>
          <w:spacing w:val="-4"/>
        </w:rPr>
        <w:t xml:space="preserve"> </w:t>
      </w:r>
      <w:r>
        <w:t>permisos</w:t>
      </w:r>
      <w:r>
        <w:rPr>
          <w:spacing w:val="-6"/>
        </w:rPr>
        <w:t xml:space="preserve"> </w:t>
      </w:r>
      <w:r>
        <w:t xml:space="preserve">de operación para </w:t>
      </w:r>
      <w:r>
        <w:rPr>
          <w:spacing w:val="-3"/>
        </w:rPr>
        <w:t xml:space="preserve">la </w:t>
      </w:r>
      <w:r>
        <w:t xml:space="preserve">explotación de </w:t>
      </w:r>
      <w:r>
        <w:rPr>
          <w:spacing w:val="3"/>
        </w:rPr>
        <w:t xml:space="preserve">un </w:t>
      </w:r>
      <w:r>
        <w:t>casino de juego incluidas en él las licencias de juego y los servicios anexos en distintas ciudades del país por un período de 15</w:t>
      </w:r>
      <w:r>
        <w:rPr>
          <w:spacing w:val="-28"/>
        </w:rPr>
        <w:t xml:space="preserve"> </w:t>
      </w:r>
      <w:r>
        <w:t>años.</w:t>
      </w:r>
    </w:p>
    <w:p w14:paraId="1389FD05" w14:textId="0D5909A0" w:rsidR="00F670CC" w:rsidRDefault="00823CBB">
      <w:pPr>
        <w:pStyle w:val="Prrafodelista"/>
        <w:numPr>
          <w:ilvl w:val="0"/>
          <w:numId w:val="46"/>
        </w:numPr>
        <w:tabs>
          <w:tab w:val="left" w:pos="5577"/>
          <w:tab w:val="left" w:pos="5578"/>
        </w:tabs>
        <w:spacing w:before="199" w:line="259" w:lineRule="auto"/>
        <w:ind w:right="620" w:firstLine="4110"/>
        <w:jc w:val="both"/>
      </w:pPr>
      <w:r>
        <w:t>Que, las sociedades operadoras adjudicatarias</w:t>
      </w:r>
      <w:r>
        <w:rPr>
          <w:spacing w:val="-8"/>
        </w:rPr>
        <w:t xml:space="preserve"> </w:t>
      </w:r>
      <w:r>
        <w:t>de</w:t>
      </w:r>
      <w:r>
        <w:rPr>
          <w:spacing w:val="-5"/>
        </w:rPr>
        <w:t xml:space="preserve"> </w:t>
      </w:r>
      <w:r>
        <w:t>los</w:t>
      </w:r>
      <w:r>
        <w:rPr>
          <w:spacing w:val="-8"/>
        </w:rPr>
        <w:t xml:space="preserve"> </w:t>
      </w:r>
      <w:r>
        <w:t>respectivos</w:t>
      </w:r>
      <w:r>
        <w:rPr>
          <w:spacing w:val="-7"/>
        </w:rPr>
        <w:t xml:space="preserve"> </w:t>
      </w:r>
      <w:r>
        <w:t>permisos</w:t>
      </w:r>
      <w:r>
        <w:rPr>
          <w:spacing w:val="-8"/>
        </w:rPr>
        <w:t xml:space="preserve"> </w:t>
      </w:r>
      <w:r>
        <w:t>de</w:t>
      </w:r>
      <w:r>
        <w:rPr>
          <w:spacing w:val="-5"/>
        </w:rPr>
        <w:t xml:space="preserve"> </w:t>
      </w:r>
      <w:r>
        <w:t>operación,</w:t>
      </w:r>
      <w:r>
        <w:rPr>
          <w:spacing w:val="-7"/>
        </w:rPr>
        <w:t xml:space="preserve"> </w:t>
      </w:r>
      <w:r>
        <w:t>iniciaron</w:t>
      </w:r>
      <w:r>
        <w:rPr>
          <w:spacing w:val="-1"/>
        </w:rPr>
        <w:t xml:space="preserve"> </w:t>
      </w:r>
      <w:r>
        <w:t>sus</w:t>
      </w:r>
      <w:r>
        <w:rPr>
          <w:spacing w:val="-8"/>
        </w:rPr>
        <w:t xml:space="preserve"> </w:t>
      </w:r>
      <w:r>
        <w:t>operaciones</w:t>
      </w:r>
      <w:r>
        <w:rPr>
          <w:spacing w:val="-7"/>
        </w:rPr>
        <w:t xml:space="preserve"> </w:t>
      </w:r>
      <w:r>
        <w:t>entre</w:t>
      </w:r>
      <w:r>
        <w:rPr>
          <w:spacing w:val="-6"/>
        </w:rPr>
        <w:t xml:space="preserve"> </w:t>
      </w:r>
      <w:r>
        <w:t>los días 29 de julio de 2008 y 14 de mayo de 2009, por lo que aquellos permisos vencen entre los días 29 de julio</w:t>
      </w:r>
      <w:r w:rsidR="007522B9">
        <w:t xml:space="preserve"> </w:t>
      </w:r>
      <w:r w:rsidR="007522B9">
        <w:t>de Julio de</w:t>
      </w:r>
      <w:r>
        <w:t xml:space="preserve"> 2023 y 14 de mayo de</w:t>
      </w:r>
      <w:r>
        <w:rPr>
          <w:spacing w:val="-18"/>
        </w:rPr>
        <w:t xml:space="preserve"> </w:t>
      </w:r>
      <w:r>
        <w:t>2024.</w:t>
      </w:r>
    </w:p>
    <w:p w14:paraId="3F427065" w14:textId="77777777" w:rsidR="007522B9" w:rsidRDefault="007522B9" w:rsidP="007522B9">
      <w:pPr>
        <w:pStyle w:val="Prrafodelista"/>
        <w:tabs>
          <w:tab w:val="left" w:pos="5577"/>
          <w:tab w:val="left" w:pos="5578"/>
        </w:tabs>
        <w:spacing w:before="199" w:line="259" w:lineRule="auto"/>
        <w:ind w:left="4732" w:right="620" w:firstLine="0"/>
        <w:jc w:val="both"/>
      </w:pPr>
    </w:p>
    <w:p w14:paraId="2FBC5566" w14:textId="291E38E2" w:rsidR="00F670CC" w:rsidRDefault="00F670CC" w:rsidP="007522B9">
      <w:pPr>
        <w:pStyle w:val="Prrafodelista"/>
        <w:tabs>
          <w:tab w:val="left" w:pos="5577"/>
          <w:tab w:val="left" w:pos="5578"/>
        </w:tabs>
        <w:spacing w:before="199" w:line="259" w:lineRule="auto"/>
        <w:ind w:left="4732" w:right="618" w:firstLine="0"/>
        <w:jc w:val="both"/>
      </w:pPr>
    </w:p>
    <w:p w14:paraId="4BADC0AE" w14:textId="31A0F3B5" w:rsidR="00F50911" w:rsidRDefault="00F50911" w:rsidP="00F50911">
      <w:pPr>
        <w:pStyle w:val="Textoindependiente"/>
        <w:spacing w:before="9"/>
        <w:rPr>
          <w:sz w:val="21"/>
        </w:rPr>
      </w:pPr>
      <w:r>
        <w:rPr>
          <w:noProof/>
        </w:rPr>
        <mc:AlternateContent>
          <mc:Choice Requires="wps">
            <w:drawing>
              <wp:anchor distT="0" distB="0" distL="0" distR="0" simplePos="0" relativeHeight="251746304" behindDoc="1" locked="0" layoutInCell="1" allowOverlap="1" wp14:anchorId="06B23D4D" wp14:editId="6CE77C1E">
                <wp:simplePos x="0" y="0"/>
                <wp:positionH relativeFrom="page">
                  <wp:posOffset>1041400</wp:posOffset>
                </wp:positionH>
                <wp:positionV relativeFrom="paragraph">
                  <wp:posOffset>158115</wp:posOffset>
                </wp:positionV>
                <wp:extent cx="1829435" cy="0"/>
                <wp:effectExtent l="0" t="0" r="0" b="0"/>
                <wp:wrapTopAndBottom/>
                <wp:docPr id="304"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320EB3" id="Line 231" o:spid="_x0000_s1026" style="position:absolute;z-index:-251570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pt,12.45pt" to="226.0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" strokeweight=".72pt">
                <w10:wrap type="topAndBottom" anchorx="page"/>
              </v:line>
            </w:pict>
          </mc:Fallback>
        </mc:AlternateContent>
      </w:r>
    </w:p>
    <w:p w14:paraId="3E484CB1" w14:textId="6422B0D7" w:rsidR="00F50911" w:rsidRDefault="00F50911" w:rsidP="007522B9">
      <w:pPr>
        <w:spacing w:before="66"/>
        <w:ind w:left="622" w:right="552"/>
        <w:jc w:val="both"/>
      </w:pPr>
      <w:r w:rsidRPr="00F50911">
        <w:rPr>
          <w:position w:val="6"/>
          <w:sz w:val="16"/>
          <w:szCs w:val="16"/>
        </w:rPr>
        <w:t xml:space="preserve">1 </w:t>
      </w:r>
      <w:proofErr w:type="gramStart"/>
      <w:r>
        <w:rPr>
          <w:sz w:val="16"/>
          <w:szCs w:val="16"/>
        </w:rPr>
        <w:t>Las</w:t>
      </w:r>
      <w:proofErr w:type="gramEnd"/>
      <w:r>
        <w:rPr>
          <w:sz w:val="16"/>
          <w:szCs w:val="16"/>
        </w:rPr>
        <w:t xml:space="preserve"> presentes Bases Técnicas y sus anexos, contienen las </w:t>
      </w:r>
      <w:r w:rsidR="007522B9">
        <w:rPr>
          <w:sz w:val="16"/>
          <w:szCs w:val="16"/>
        </w:rPr>
        <w:t xml:space="preserve">aclaraciones, rectificaciones y </w:t>
      </w:r>
      <w:r w:rsidR="00F34E8E">
        <w:rPr>
          <w:sz w:val="16"/>
          <w:szCs w:val="16"/>
        </w:rPr>
        <w:t xml:space="preserve">precisiones </w:t>
      </w:r>
      <w:r>
        <w:rPr>
          <w:sz w:val="16"/>
          <w:szCs w:val="16"/>
        </w:rPr>
        <w:t>señaladas en la Circular Aclaratoria N°2, de 25 de mayo de 2021</w:t>
      </w:r>
      <w:r w:rsidR="007522B9">
        <w:rPr>
          <w:sz w:val="16"/>
          <w:szCs w:val="16"/>
        </w:rPr>
        <w:t>, de la Superintendencia de Casinos de Juego</w:t>
      </w:r>
      <w:r>
        <w:rPr>
          <w:sz w:val="16"/>
          <w:szCs w:val="16"/>
        </w:rPr>
        <w:t>.</w:t>
      </w:r>
    </w:p>
    <w:p w14:paraId="672506D0" w14:textId="76B2FD56" w:rsidR="00F50911" w:rsidRPr="00F50911" w:rsidRDefault="00F50911" w:rsidP="00F50911">
      <w:pPr>
        <w:tabs>
          <w:tab w:val="left" w:pos="650"/>
        </w:tabs>
        <w:sectPr w:rsidR="00F50911" w:rsidRPr="00F50911">
          <w:type w:val="continuous"/>
          <w:pgSz w:w="12240" w:h="15840"/>
          <w:pgMar w:top="1540" w:right="1020" w:bottom="900" w:left="1020" w:header="720" w:footer="720" w:gutter="0"/>
          <w:cols w:space="720"/>
        </w:sectPr>
      </w:pPr>
      <w:r>
        <w:tab/>
      </w:r>
    </w:p>
    <w:p w14:paraId="632073FE" w14:textId="4FFCF435" w:rsidR="007522B9" w:rsidRDefault="007522B9">
      <w:pPr>
        <w:pStyle w:val="Prrafodelista"/>
        <w:numPr>
          <w:ilvl w:val="0"/>
          <w:numId w:val="46"/>
        </w:numPr>
        <w:tabs>
          <w:tab w:val="left" w:pos="5577"/>
          <w:tab w:val="left" w:pos="5578"/>
        </w:tabs>
        <w:spacing w:before="204" w:line="259" w:lineRule="auto"/>
        <w:ind w:right="629" w:firstLine="4110"/>
        <w:jc w:val="both"/>
      </w:pPr>
      <w:r>
        <w:lastRenderedPageBreak/>
        <w:t>Que, en virtud del artículo 19 literal a) de la Ley N°19.995 y artículo 10 del D.S. N°1.722, de 2015, del Ministerio de Hacienda, que aprueba</w:t>
      </w:r>
      <w:r>
        <w:rPr>
          <w:spacing w:val="12"/>
        </w:rPr>
        <w:t xml:space="preserve"> </w:t>
      </w:r>
      <w:r>
        <w:t>el</w:t>
      </w:r>
      <w:r>
        <w:rPr>
          <w:spacing w:val="10"/>
        </w:rPr>
        <w:t xml:space="preserve"> </w:t>
      </w:r>
      <w:r>
        <w:t>Reglamento</w:t>
      </w:r>
      <w:r>
        <w:rPr>
          <w:spacing w:val="8"/>
        </w:rPr>
        <w:t xml:space="preserve"> </w:t>
      </w:r>
      <w:r>
        <w:t>para</w:t>
      </w:r>
      <w:r>
        <w:rPr>
          <w:spacing w:val="13"/>
        </w:rPr>
        <w:t xml:space="preserve"> </w:t>
      </w:r>
      <w:r>
        <w:t>la</w:t>
      </w:r>
      <w:r>
        <w:rPr>
          <w:spacing w:val="13"/>
        </w:rPr>
        <w:t xml:space="preserve"> </w:t>
      </w:r>
      <w:r>
        <w:t>Tramitación</w:t>
      </w:r>
      <w:r>
        <w:rPr>
          <w:spacing w:val="13"/>
        </w:rPr>
        <w:t xml:space="preserve"> </w:t>
      </w:r>
      <w:r>
        <w:t>y</w:t>
      </w:r>
      <w:r>
        <w:rPr>
          <w:spacing w:val="11"/>
        </w:rPr>
        <w:t xml:space="preserve"> </w:t>
      </w:r>
      <w:r>
        <w:t>Otorgamiento</w:t>
      </w:r>
      <w:r>
        <w:rPr>
          <w:spacing w:val="13"/>
        </w:rPr>
        <w:t xml:space="preserve"> </w:t>
      </w:r>
      <w:r>
        <w:t>de</w:t>
      </w:r>
      <w:r>
        <w:rPr>
          <w:spacing w:val="12"/>
        </w:rPr>
        <w:t xml:space="preserve"> </w:t>
      </w:r>
      <w:r>
        <w:t>Permisos</w:t>
      </w:r>
      <w:r>
        <w:rPr>
          <w:spacing w:val="7"/>
        </w:rPr>
        <w:t xml:space="preserve"> </w:t>
      </w:r>
      <w:r>
        <w:t>de</w:t>
      </w:r>
      <w:r>
        <w:rPr>
          <w:spacing w:val="13"/>
        </w:rPr>
        <w:t xml:space="preserve"> </w:t>
      </w:r>
      <w:r>
        <w:t>Operación</w:t>
      </w:r>
      <w:r>
        <w:rPr>
          <w:spacing w:val="12"/>
        </w:rPr>
        <w:t xml:space="preserve"> </w:t>
      </w:r>
      <w:r>
        <w:t xml:space="preserve">de </w:t>
      </w:r>
      <w:r w:rsidRPr="007522B9">
        <w:t>Casinos de Juego, la Superintendencia de Casinos de Juego, con una antelación que no podrá superar los 48 meses ni ser inferior a 36 meses, contados desde la fecha de vencimiento de los permisos en actual explotación, deberá dictar una resolución declarando formalmente abierto el proceso de otorgamiento o de renovación de permisos de operación.</w:t>
      </w:r>
    </w:p>
    <w:p w14:paraId="5359CE69" w14:textId="72DEA9AE" w:rsidR="00F670CC" w:rsidRDefault="00823CBB">
      <w:pPr>
        <w:pStyle w:val="Prrafodelista"/>
        <w:numPr>
          <w:ilvl w:val="0"/>
          <w:numId w:val="46"/>
        </w:numPr>
        <w:tabs>
          <w:tab w:val="left" w:pos="5577"/>
          <w:tab w:val="left" w:pos="5578"/>
        </w:tabs>
        <w:spacing w:before="204" w:line="259" w:lineRule="auto"/>
        <w:ind w:right="629" w:firstLine="4110"/>
        <w:jc w:val="both"/>
      </w:pPr>
      <w:r>
        <w:t xml:space="preserve">Que, asimismo, atendido lo dispuesto en el artículo 3° letra m) de </w:t>
      </w:r>
      <w:r>
        <w:rPr>
          <w:spacing w:val="-3"/>
        </w:rPr>
        <w:t xml:space="preserve">la </w:t>
      </w:r>
      <w:r>
        <w:t xml:space="preserve">Ley N°19.995, en concordancia con </w:t>
      </w:r>
      <w:r>
        <w:rPr>
          <w:spacing w:val="-3"/>
        </w:rPr>
        <w:t xml:space="preserve">lo </w:t>
      </w:r>
      <w:r>
        <w:t>prescrito en el artículo 12 del Decreto Supremo N°1.722 citado, esta Superintendencia debe aprobar las Bases Técnicas aplicables a las sociedades postulantes a un permiso de operación de Casino de Juego para ser</w:t>
      </w:r>
      <w:r>
        <w:rPr>
          <w:spacing w:val="-2"/>
        </w:rPr>
        <w:t xml:space="preserve"> </w:t>
      </w:r>
      <w:r>
        <w:t>evaluadas.</w:t>
      </w:r>
    </w:p>
    <w:p w14:paraId="37506EFB" w14:textId="77777777" w:rsidR="00F670CC" w:rsidRDefault="00F670CC">
      <w:pPr>
        <w:pStyle w:val="Textoindependiente"/>
        <w:spacing w:before="2"/>
        <w:rPr>
          <w:sz w:val="9"/>
        </w:rPr>
      </w:pPr>
    </w:p>
    <w:p w14:paraId="23BE6F0C" w14:textId="77777777" w:rsidR="00F670CC" w:rsidRDefault="00823CBB">
      <w:pPr>
        <w:pStyle w:val="Prrafodelista"/>
        <w:numPr>
          <w:ilvl w:val="0"/>
          <w:numId w:val="46"/>
        </w:numPr>
        <w:tabs>
          <w:tab w:val="left" w:pos="5577"/>
          <w:tab w:val="left" w:pos="5578"/>
        </w:tabs>
        <w:spacing w:before="93" w:line="259" w:lineRule="auto"/>
        <w:ind w:right="629" w:firstLine="4110"/>
        <w:jc w:val="both"/>
      </w:pPr>
      <w:r>
        <w:t xml:space="preserve">Que, de conformidad con </w:t>
      </w:r>
      <w:r>
        <w:rPr>
          <w:spacing w:val="-3"/>
        </w:rPr>
        <w:t xml:space="preserve">lo </w:t>
      </w:r>
      <w:r>
        <w:t xml:space="preserve">prescrito en los artículos 2° y 37° N°1 de Ley N°19.995 y en el artículo 3° del Decreto Supremo N°1.722 antes referido, corresponde exclusivamente a </w:t>
      </w:r>
      <w:r>
        <w:rPr>
          <w:spacing w:val="-3"/>
        </w:rPr>
        <w:t xml:space="preserve">la </w:t>
      </w:r>
      <w:r>
        <w:t xml:space="preserve">Superintendencia el otorgamiento o </w:t>
      </w:r>
      <w:r>
        <w:rPr>
          <w:spacing w:val="-3"/>
        </w:rPr>
        <w:t xml:space="preserve">la </w:t>
      </w:r>
      <w:r>
        <w:t xml:space="preserve">renovación de permisos de operación para la instalación y funcionamiento de casinos de juego en el país, previa verificación y evaluación del cumplimiento de las condiciones generales y especiales que </w:t>
      </w:r>
      <w:r>
        <w:rPr>
          <w:spacing w:val="-3"/>
        </w:rPr>
        <w:t xml:space="preserve">se </w:t>
      </w:r>
      <w:r>
        <w:t>establezcan, así como el cumplimiento de requisitos legales y reglamentarios pertinentes; todo ello de acuerdo al procedimiento establecido para tal efecto.</w:t>
      </w:r>
    </w:p>
    <w:p w14:paraId="5BB6ED5C" w14:textId="77777777" w:rsidR="00F670CC" w:rsidRDefault="00F670CC">
      <w:pPr>
        <w:pStyle w:val="Textoindependiente"/>
        <w:spacing w:before="10"/>
        <w:rPr>
          <w:sz w:val="8"/>
        </w:rPr>
      </w:pPr>
    </w:p>
    <w:p w14:paraId="13BCBFA3" w14:textId="77777777" w:rsidR="00F670CC" w:rsidRDefault="00823CBB">
      <w:pPr>
        <w:pStyle w:val="Prrafodelista"/>
        <w:numPr>
          <w:ilvl w:val="0"/>
          <w:numId w:val="46"/>
        </w:numPr>
        <w:tabs>
          <w:tab w:val="left" w:pos="5577"/>
          <w:tab w:val="left" w:pos="5578"/>
        </w:tabs>
        <w:spacing w:before="94" w:line="276" w:lineRule="auto"/>
        <w:ind w:right="617" w:firstLine="4110"/>
        <w:jc w:val="both"/>
      </w:pPr>
      <w:r>
        <w:t>Que, de conformidad a lo dispuesto en</w:t>
      </w:r>
      <w:r>
        <w:rPr>
          <w:spacing w:val="-32"/>
        </w:rPr>
        <w:t xml:space="preserve"> </w:t>
      </w:r>
      <w:r>
        <w:t xml:space="preserve">el artículo 38 de la Ley N°19.995, </w:t>
      </w:r>
      <w:r>
        <w:rPr>
          <w:spacing w:val="3"/>
        </w:rPr>
        <w:t xml:space="preserve">la </w:t>
      </w:r>
      <w:r>
        <w:t>Superintendencia de Casinos de Juego cuenta con un Consejo Resolutivo, al que le corresponde la atribución exclusiva de otorgar, denegar, renovar</w:t>
      </w:r>
      <w:r>
        <w:rPr>
          <w:spacing w:val="-8"/>
        </w:rPr>
        <w:t xml:space="preserve"> </w:t>
      </w:r>
      <w:r>
        <w:t>y</w:t>
      </w:r>
      <w:r>
        <w:rPr>
          <w:spacing w:val="-7"/>
        </w:rPr>
        <w:t xml:space="preserve"> </w:t>
      </w:r>
      <w:r>
        <w:t>revocar</w:t>
      </w:r>
      <w:r>
        <w:rPr>
          <w:spacing w:val="-8"/>
        </w:rPr>
        <w:t xml:space="preserve"> </w:t>
      </w:r>
      <w:r>
        <w:t>los</w:t>
      </w:r>
      <w:r>
        <w:rPr>
          <w:spacing w:val="-10"/>
        </w:rPr>
        <w:t xml:space="preserve"> </w:t>
      </w:r>
      <w:r>
        <w:t>permisos</w:t>
      </w:r>
      <w:r>
        <w:rPr>
          <w:spacing w:val="-7"/>
        </w:rPr>
        <w:t xml:space="preserve"> </w:t>
      </w:r>
      <w:r>
        <w:t>de</w:t>
      </w:r>
      <w:r>
        <w:rPr>
          <w:spacing w:val="-8"/>
        </w:rPr>
        <w:t xml:space="preserve"> </w:t>
      </w:r>
      <w:r>
        <w:t>operación</w:t>
      </w:r>
      <w:r>
        <w:rPr>
          <w:spacing w:val="-9"/>
        </w:rPr>
        <w:t xml:space="preserve"> </w:t>
      </w:r>
      <w:r>
        <w:t>de</w:t>
      </w:r>
      <w:r>
        <w:rPr>
          <w:spacing w:val="-5"/>
        </w:rPr>
        <w:t xml:space="preserve"> </w:t>
      </w:r>
      <w:r>
        <w:t>casinos</w:t>
      </w:r>
      <w:r>
        <w:rPr>
          <w:spacing w:val="-10"/>
        </w:rPr>
        <w:t xml:space="preserve"> </w:t>
      </w:r>
      <w:r>
        <w:t>de</w:t>
      </w:r>
      <w:r>
        <w:rPr>
          <w:spacing w:val="-9"/>
        </w:rPr>
        <w:t xml:space="preserve"> </w:t>
      </w:r>
      <w:r>
        <w:t>juego</w:t>
      </w:r>
      <w:r>
        <w:rPr>
          <w:spacing w:val="-9"/>
        </w:rPr>
        <w:t xml:space="preserve"> </w:t>
      </w:r>
      <w:r>
        <w:t>en</w:t>
      </w:r>
      <w:r>
        <w:rPr>
          <w:spacing w:val="-9"/>
        </w:rPr>
        <w:t xml:space="preserve"> </w:t>
      </w:r>
      <w:r>
        <w:t>el</w:t>
      </w:r>
      <w:r>
        <w:rPr>
          <w:spacing w:val="-7"/>
        </w:rPr>
        <w:t xml:space="preserve"> </w:t>
      </w:r>
      <w:r>
        <w:t>país,</w:t>
      </w:r>
      <w:r>
        <w:rPr>
          <w:spacing w:val="-6"/>
        </w:rPr>
        <w:t xml:space="preserve"> </w:t>
      </w:r>
      <w:r>
        <w:t>como</w:t>
      </w:r>
      <w:r>
        <w:rPr>
          <w:spacing w:val="-4"/>
        </w:rPr>
        <w:t xml:space="preserve"> </w:t>
      </w:r>
      <w:r>
        <w:t>asimismo las licencias de juego y servicios anexos, de conformidad con las disposiciones de</w:t>
      </w:r>
      <w:r>
        <w:rPr>
          <w:spacing w:val="-42"/>
        </w:rPr>
        <w:t xml:space="preserve"> </w:t>
      </w:r>
      <w:r>
        <w:rPr>
          <w:spacing w:val="-3"/>
        </w:rPr>
        <w:t xml:space="preserve">la </w:t>
      </w:r>
      <w:r>
        <w:t xml:space="preserve">misma ley y sobre la base de </w:t>
      </w:r>
      <w:r>
        <w:rPr>
          <w:spacing w:val="-3"/>
        </w:rPr>
        <w:t xml:space="preserve">la </w:t>
      </w:r>
      <w:r>
        <w:t xml:space="preserve">proposición que al efecto le formule </w:t>
      </w:r>
      <w:r>
        <w:rPr>
          <w:spacing w:val="-3"/>
        </w:rPr>
        <w:t>la</w:t>
      </w:r>
      <w:r>
        <w:rPr>
          <w:spacing w:val="-2"/>
        </w:rPr>
        <w:t xml:space="preserve"> </w:t>
      </w:r>
      <w:r>
        <w:t>Superintendenta.</w:t>
      </w:r>
    </w:p>
    <w:p w14:paraId="4B108231" w14:textId="77777777" w:rsidR="00F670CC" w:rsidRDefault="00823CBB">
      <w:pPr>
        <w:pStyle w:val="Prrafodelista"/>
        <w:numPr>
          <w:ilvl w:val="0"/>
          <w:numId w:val="46"/>
        </w:numPr>
        <w:tabs>
          <w:tab w:val="left" w:pos="5577"/>
          <w:tab w:val="left" w:pos="5578"/>
        </w:tabs>
        <w:spacing w:before="204" w:line="259" w:lineRule="auto"/>
        <w:ind w:right="626" w:firstLine="4110"/>
        <w:jc w:val="both"/>
      </w:pPr>
      <w:r>
        <w:t>Que, conforme lo expuesto precedentemente y en uso de mis facultades</w:t>
      </w:r>
      <w:r>
        <w:rPr>
          <w:spacing w:val="-8"/>
        </w:rPr>
        <w:t xml:space="preserve"> </w:t>
      </w:r>
      <w:r>
        <w:t>legales,</w:t>
      </w:r>
    </w:p>
    <w:p w14:paraId="535F718F" w14:textId="77777777" w:rsidR="00F670CC" w:rsidRDefault="00F670CC">
      <w:pPr>
        <w:pStyle w:val="Textoindependiente"/>
        <w:rPr>
          <w:sz w:val="24"/>
        </w:rPr>
      </w:pPr>
    </w:p>
    <w:p w14:paraId="0F945A09" w14:textId="77777777" w:rsidR="00F670CC" w:rsidRDefault="00F670CC">
      <w:pPr>
        <w:pStyle w:val="Textoindependiente"/>
        <w:spacing w:before="4"/>
        <w:rPr>
          <w:sz w:val="25"/>
        </w:rPr>
      </w:pPr>
    </w:p>
    <w:p w14:paraId="494ED200" w14:textId="77777777" w:rsidR="00F670CC" w:rsidRDefault="00823CBB">
      <w:pPr>
        <w:pStyle w:val="Ttulo2"/>
        <w:ind w:left="1171" w:right="624" w:firstLine="0"/>
        <w:jc w:val="center"/>
      </w:pPr>
      <w:r>
        <w:t>RESUELVO:</w:t>
      </w:r>
    </w:p>
    <w:p w14:paraId="6FDB35D2" w14:textId="77777777" w:rsidR="00F670CC" w:rsidRDefault="00F670CC">
      <w:pPr>
        <w:pStyle w:val="Textoindependiente"/>
        <w:rPr>
          <w:b/>
          <w:sz w:val="24"/>
        </w:rPr>
      </w:pPr>
    </w:p>
    <w:p w14:paraId="47ACA1BD" w14:textId="77777777" w:rsidR="00F670CC" w:rsidRDefault="00823CBB">
      <w:pPr>
        <w:pStyle w:val="Textoindependiente"/>
        <w:tabs>
          <w:tab w:val="left" w:pos="5577"/>
        </w:tabs>
        <w:spacing w:before="215" w:line="264" w:lineRule="auto"/>
        <w:ind w:left="622" w:right="626" w:firstLine="4110"/>
        <w:jc w:val="both"/>
      </w:pPr>
      <w:r>
        <w:t>1.</w:t>
      </w:r>
      <w:r>
        <w:tab/>
      </w:r>
      <w:r>
        <w:rPr>
          <w:b/>
        </w:rPr>
        <w:t xml:space="preserve">APRUÉBANSE </w:t>
      </w:r>
      <w:r>
        <w:t>las Bases Técnicas</w:t>
      </w:r>
      <w:r>
        <w:rPr>
          <w:spacing w:val="-17"/>
        </w:rPr>
        <w:t xml:space="preserve"> </w:t>
      </w:r>
      <w:r>
        <w:t>para el Otorgamiento de Permisos de Operación de casinos de juego, cuyo texto es</w:t>
      </w:r>
      <w:r>
        <w:rPr>
          <w:spacing w:val="-45"/>
        </w:rPr>
        <w:t xml:space="preserve"> </w:t>
      </w:r>
      <w:r>
        <w:t>el siguiente:</w:t>
      </w:r>
    </w:p>
    <w:p w14:paraId="44C5B197" w14:textId="77777777" w:rsidR="00F670CC" w:rsidRDefault="00F670CC">
      <w:pPr>
        <w:spacing w:line="264" w:lineRule="auto"/>
        <w:jc w:val="both"/>
        <w:sectPr w:rsidR="00F670CC">
          <w:footerReference w:type="default" r:id="rId10"/>
          <w:pgSz w:w="12240" w:h="15840"/>
          <w:pgMar w:top="1540" w:right="1020" w:bottom="1020" w:left="1020" w:header="395" w:footer="834" w:gutter="0"/>
          <w:cols w:space="720"/>
        </w:sectPr>
      </w:pPr>
    </w:p>
    <w:p w14:paraId="6F3AD734" w14:textId="77777777" w:rsidR="00F670CC" w:rsidRDefault="00F670CC">
      <w:pPr>
        <w:pStyle w:val="Textoindependiente"/>
        <w:rPr>
          <w:sz w:val="20"/>
        </w:rPr>
      </w:pPr>
    </w:p>
    <w:p w14:paraId="3F5ECE91" w14:textId="13AC94A3" w:rsidR="00F670CC" w:rsidRDefault="00823CBB">
      <w:pPr>
        <w:spacing w:before="229"/>
        <w:ind w:left="622"/>
        <w:rPr>
          <w:b/>
          <w:sz w:val="36"/>
        </w:rPr>
      </w:pPr>
      <w:r>
        <w:rPr>
          <w:noProof/>
        </w:rPr>
        <mc:AlternateContent>
          <mc:Choice Requires="wps">
            <w:drawing>
              <wp:anchor distT="0" distB="0" distL="0" distR="0" simplePos="0" relativeHeight="251658240" behindDoc="1" locked="0" layoutInCell="1" allowOverlap="1" wp14:anchorId="5BF7FF8F" wp14:editId="676B1FB7">
                <wp:simplePos x="0" y="0"/>
                <wp:positionH relativeFrom="page">
                  <wp:posOffset>1024255</wp:posOffset>
                </wp:positionH>
                <wp:positionV relativeFrom="paragraph">
                  <wp:posOffset>433070</wp:posOffset>
                </wp:positionV>
                <wp:extent cx="5723255" cy="0"/>
                <wp:effectExtent l="0" t="0" r="0" b="0"/>
                <wp:wrapTopAndBottom/>
                <wp:docPr id="29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40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00BF6B" id="Line 234"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34.1pt" to="531.3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" strokeweight=".17781mm">
                <w10:wrap type="topAndBottom" anchorx="page"/>
              </v:line>
            </w:pict>
          </mc:Fallback>
        </mc:AlternateContent>
      </w:r>
      <w:r>
        <w:rPr>
          <w:b/>
          <w:sz w:val="36"/>
        </w:rPr>
        <w:t>ÍNDICE</w:t>
      </w:r>
    </w:p>
    <w:p w14:paraId="33276113" w14:textId="77777777" w:rsidR="00F670CC" w:rsidRDefault="00F670CC">
      <w:pPr>
        <w:pStyle w:val="Textoindependiente"/>
        <w:rPr>
          <w:b/>
          <w:sz w:val="20"/>
        </w:rPr>
      </w:pPr>
    </w:p>
    <w:p w14:paraId="08C3EBEC" w14:textId="77777777" w:rsidR="00F670CC" w:rsidRDefault="00F670CC">
      <w:pPr>
        <w:rPr>
          <w:sz w:val="20"/>
        </w:rPr>
        <w:sectPr w:rsidR="00F670CC">
          <w:footerReference w:type="default" r:id="rId11"/>
          <w:pgSz w:w="12240" w:h="15840"/>
          <w:pgMar w:top="1540" w:right="1020" w:bottom="810" w:left="1020" w:header="395" w:footer="714" w:gutter="0"/>
          <w:cols w:space="720"/>
        </w:sectPr>
      </w:pPr>
    </w:p>
    <w:sdt>
      <w:sdtPr>
        <w:rPr>
          <w:sz w:val="20"/>
          <w:szCs w:val="20"/>
        </w:rPr>
        <w:id w:val="239296852"/>
        <w:docPartObj>
          <w:docPartGallery w:val="Table of Contents"/>
          <w:docPartUnique/>
        </w:docPartObj>
      </w:sdtPr>
      <w:sdtEndPr/>
      <w:sdtContent>
        <w:p w14:paraId="5F3E844A" w14:textId="77777777" w:rsidR="00F670CC" w:rsidRDefault="00DF4A04">
          <w:pPr>
            <w:pStyle w:val="TDC2"/>
            <w:numPr>
              <w:ilvl w:val="0"/>
              <w:numId w:val="45"/>
            </w:numPr>
            <w:tabs>
              <w:tab w:val="left" w:pos="1587"/>
              <w:tab w:val="left" w:pos="1588"/>
              <w:tab w:val="left" w:leader="dot" w:pos="9457"/>
            </w:tabs>
            <w:spacing w:before="210"/>
          </w:pPr>
          <w:hyperlink w:anchor="_bookmark0" w:history="1">
            <w:r w:rsidR="00823CBB">
              <w:t>ANTECEDENTES</w:t>
            </w:r>
            <w:r w:rsidR="00823CBB">
              <w:rPr>
                <w:spacing w:val="-2"/>
              </w:rPr>
              <w:t xml:space="preserve"> </w:t>
            </w:r>
            <w:r w:rsidR="00823CBB">
              <w:t>GENERALES</w:t>
            </w:r>
            <w:r w:rsidR="00823CBB">
              <w:tab/>
              <w:t>5</w:t>
            </w:r>
          </w:hyperlink>
        </w:p>
        <w:p w14:paraId="7C65F6A0" w14:textId="77777777" w:rsidR="00F670CC" w:rsidRDefault="00DF4A04">
          <w:pPr>
            <w:pStyle w:val="TDC3"/>
            <w:numPr>
              <w:ilvl w:val="1"/>
              <w:numId w:val="45"/>
            </w:numPr>
            <w:tabs>
              <w:tab w:val="left" w:pos="1587"/>
              <w:tab w:val="left" w:pos="1588"/>
              <w:tab w:val="left" w:leader="dot" w:pos="9466"/>
            </w:tabs>
            <w:spacing w:before="116"/>
            <w:rPr>
              <w:b w:val="0"/>
            </w:rPr>
          </w:pPr>
          <w:hyperlink w:anchor="_bookmark1" w:history="1">
            <w:r w:rsidR="00823CBB">
              <w:t>INTRODUCCIÓN</w:t>
            </w:r>
            <w:r w:rsidR="00823CBB">
              <w:tab/>
            </w:r>
            <w:r w:rsidR="00823CBB">
              <w:rPr>
                <w:b w:val="0"/>
              </w:rPr>
              <w:t>5</w:t>
            </w:r>
          </w:hyperlink>
        </w:p>
        <w:p w14:paraId="6EB35FF8" w14:textId="77777777" w:rsidR="00F670CC" w:rsidRDefault="00DF4A04">
          <w:pPr>
            <w:pStyle w:val="TDC3"/>
            <w:numPr>
              <w:ilvl w:val="1"/>
              <w:numId w:val="45"/>
            </w:numPr>
            <w:tabs>
              <w:tab w:val="left" w:pos="1587"/>
              <w:tab w:val="left" w:pos="1588"/>
              <w:tab w:val="left" w:leader="dot" w:pos="9466"/>
            </w:tabs>
            <w:rPr>
              <w:b w:val="0"/>
            </w:rPr>
          </w:pPr>
          <w:hyperlink w:anchor="_bookmark2" w:history="1">
            <w:r w:rsidR="00823CBB">
              <w:t>MAPA DE LA</w:t>
            </w:r>
            <w:r w:rsidR="00823CBB">
              <w:rPr>
                <w:spacing w:val="-4"/>
              </w:rPr>
              <w:t xml:space="preserve"> </w:t>
            </w:r>
            <w:r w:rsidR="00823CBB">
              <w:t>INDUSTRIA</w:t>
            </w:r>
            <w:r w:rsidR="00823CBB">
              <w:tab/>
            </w:r>
            <w:r w:rsidR="00823CBB">
              <w:rPr>
                <w:b w:val="0"/>
              </w:rPr>
              <w:t>6</w:t>
            </w:r>
          </w:hyperlink>
        </w:p>
        <w:p w14:paraId="72759312" w14:textId="77777777" w:rsidR="00F670CC" w:rsidRDefault="00DF4A04">
          <w:pPr>
            <w:pStyle w:val="TDC3"/>
            <w:numPr>
              <w:ilvl w:val="1"/>
              <w:numId w:val="45"/>
            </w:numPr>
            <w:tabs>
              <w:tab w:val="left" w:pos="1587"/>
              <w:tab w:val="left" w:pos="1588"/>
              <w:tab w:val="left" w:leader="dot" w:pos="9466"/>
            </w:tabs>
            <w:rPr>
              <w:b w:val="0"/>
            </w:rPr>
          </w:pPr>
          <w:hyperlink w:anchor="_bookmark3" w:history="1">
            <w:r w:rsidR="00823CBB">
              <w:rPr>
                <w:spacing w:val="-3"/>
              </w:rPr>
              <w:t>ETAPAS</w:t>
            </w:r>
            <w:r w:rsidR="00823CBB">
              <w:rPr>
                <w:spacing w:val="4"/>
              </w:rPr>
              <w:t xml:space="preserve"> </w:t>
            </w:r>
            <w:r w:rsidR="00823CBB">
              <w:t>DEL</w:t>
            </w:r>
            <w:r w:rsidR="00823CBB">
              <w:rPr>
                <w:spacing w:val="6"/>
              </w:rPr>
              <w:t xml:space="preserve"> </w:t>
            </w:r>
            <w:r w:rsidR="00823CBB">
              <w:t>PROCESO</w:t>
            </w:r>
            <w:r w:rsidR="00823CBB">
              <w:tab/>
            </w:r>
            <w:r w:rsidR="00823CBB">
              <w:rPr>
                <w:b w:val="0"/>
              </w:rPr>
              <w:t>9</w:t>
            </w:r>
          </w:hyperlink>
        </w:p>
        <w:p w14:paraId="2397FB9F" w14:textId="77777777" w:rsidR="00F670CC" w:rsidRDefault="00DF4A04">
          <w:pPr>
            <w:pStyle w:val="TDC3"/>
            <w:numPr>
              <w:ilvl w:val="1"/>
              <w:numId w:val="45"/>
            </w:numPr>
            <w:tabs>
              <w:tab w:val="left" w:pos="1587"/>
              <w:tab w:val="left" w:pos="1588"/>
              <w:tab w:val="left" w:leader="dot" w:pos="9356"/>
            </w:tabs>
            <w:spacing w:before="120"/>
            <w:rPr>
              <w:b w:val="0"/>
            </w:rPr>
          </w:pPr>
          <w:hyperlink w:anchor="_bookmark4" w:history="1">
            <w:r w:rsidR="00823CBB">
              <w:t>LEGISLACIÓN</w:t>
            </w:r>
            <w:r w:rsidR="00823CBB">
              <w:rPr>
                <w:spacing w:val="-2"/>
              </w:rPr>
              <w:t xml:space="preserve"> </w:t>
            </w:r>
            <w:r w:rsidR="00823CBB">
              <w:t>APLICABLE</w:t>
            </w:r>
            <w:r w:rsidR="00823CBB">
              <w:tab/>
            </w:r>
            <w:r w:rsidR="00823CBB">
              <w:rPr>
                <w:b w:val="0"/>
              </w:rPr>
              <w:t>10</w:t>
            </w:r>
          </w:hyperlink>
        </w:p>
        <w:p w14:paraId="189CD3C3" w14:textId="77777777" w:rsidR="00F670CC" w:rsidRDefault="00DF4A04">
          <w:pPr>
            <w:pStyle w:val="TDC4"/>
            <w:numPr>
              <w:ilvl w:val="1"/>
              <w:numId w:val="45"/>
            </w:numPr>
            <w:tabs>
              <w:tab w:val="left" w:pos="1587"/>
              <w:tab w:val="left" w:pos="1588"/>
              <w:tab w:val="left" w:leader="dot" w:pos="9356"/>
            </w:tabs>
            <w:rPr>
              <w:b w:val="0"/>
              <w:i w:val="0"/>
              <w:sz w:val="20"/>
            </w:rPr>
          </w:pPr>
          <w:hyperlink w:anchor="_bookmark5" w:history="1">
            <w:r w:rsidR="00823CBB">
              <w:rPr>
                <w:i w:val="0"/>
                <w:sz w:val="20"/>
              </w:rPr>
              <w:t>PLAZOS</w:t>
            </w:r>
            <w:r w:rsidR="00823CBB">
              <w:rPr>
                <w:i w:val="0"/>
                <w:sz w:val="20"/>
              </w:rPr>
              <w:tab/>
            </w:r>
            <w:r w:rsidR="00823CBB">
              <w:rPr>
                <w:b w:val="0"/>
                <w:i w:val="0"/>
                <w:sz w:val="20"/>
              </w:rPr>
              <w:t>11</w:t>
            </w:r>
          </w:hyperlink>
        </w:p>
        <w:p w14:paraId="5374A0E0" w14:textId="77777777" w:rsidR="00F670CC" w:rsidRDefault="00DF4A04">
          <w:pPr>
            <w:pStyle w:val="TDC3"/>
            <w:numPr>
              <w:ilvl w:val="1"/>
              <w:numId w:val="45"/>
            </w:numPr>
            <w:tabs>
              <w:tab w:val="left" w:pos="1587"/>
              <w:tab w:val="left" w:pos="1588"/>
              <w:tab w:val="left" w:leader="dot" w:pos="9356"/>
            </w:tabs>
            <w:rPr>
              <w:b w:val="0"/>
            </w:rPr>
          </w:pPr>
          <w:hyperlink w:anchor="_bookmark6" w:history="1">
            <w:r w:rsidR="00823CBB">
              <w:t>DEFINICIONES</w:t>
            </w:r>
            <w:r w:rsidR="00823CBB">
              <w:tab/>
            </w:r>
            <w:r w:rsidR="00823CBB">
              <w:rPr>
                <w:b w:val="0"/>
              </w:rPr>
              <w:t>11</w:t>
            </w:r>
          </w:hyperlink>
        </w:p>
        <w:p w14:paraId="3C4CA4B1" w14:textId="77777777" w:rsidR="00F670CC" w:rsidRDefault="00DF4A04">
          <w:pPr>
            <w:pStyle w:val="TDC3"/>
            <w:numPr>
              <w:ilvl w:val="1"/>
              <w:numId w:val="45"/>
            </w:numPr>
            <w:tabs>
              <w:tab w:val="left" w:pos="1587"/>
              <w:tab w:val="left" w:pos="1588"/>
              <w:tab w:val="left" w:leader="dot" w:pos="9356"/>
            </w:tabs>
            <w:spacing w:before="120"/>
            <w:rPr>
              <w:b w:val="0"/>
            </w:rPr>
          </w:pPr>
          <w:hyperlink w:anchor="_bookmark7" w:history="1">
            <w:r w:rsidR="00823CBB">
              <w:t>PRINCIPIOS</w:t>
            </w:r>
            <w:r w:rsidR="00823CBB">
              <w:rPr>
                <w:spacing w:val="-2"/>
              </w:rPr>
              <w:t xml:space="preserve"> </w:t>
            </w:r>
            <w:r w:rsidR="00823CBB">
              <w:t>RECTORES</w:t>
            </w:r>
            <w:r w:rsidR="00823CBB">
              <w:tab/>
            </w:r>
            <w:r w:rsidR="00823CBB">
              <w:rPr>
                <w:b w:val="0"/>
              </w:rPr>
              <w:t>13</w:t>
            </w:r>
          </w:hyperlink>
        </w:p>
        <w:p w14:paraId="6356E2AE" w14:textId="77777777" w:rsidR="00F670CC" w:rsidRDefault="00DF4A04">
          <w:pPr>
            <w:pStyle w:val="TDC3"/>
            <w:numPr>
              <w:ilvl w:val="1"/>
              <w:numId w:val="45"/>
            </w:numPr>
            <w:tabs>
              <w:tab w:val="left" w:pos="1587"/>
              <w:tab w:val="left" w:pos="1588"/>
              <w:tab w:val="left" w:leader="dot" w:pos="9356"/>
            </w:tabs>
            <w:ind w:right="615"/>
            <w:rPr>
              <w:b w:val="0"/>
            </w:rPr>
          </w:pPr>
          <w:hyperlink w:anchor="_bookmark8" w:history="1">
            <w:r w:rsidR="00823CBB">
              <w:t xml:space="preserve">COMUNICACIÓN DURANTE </w:t>
            </w:r>
            <w:r w:rsidR="00823CBB">
              <w:rPr>
                <w:spacing w:val="-3"/>
              </w:rPr>
              <w:t xml:space="preserve">EL </w:t>
            </w:r>
            <w:r w:rsidR="00823CBB">
              <w:t xml:space="preserve">PROCESO </w:t>
            </w:r>
            <w:r w:rsidR="00823CBB">
              <w:rPr>
                <w:spacing w:val="-4"/>
              </w:rPr>
              <w:t xml:space="preserve">DE </w:t>
            </w:r>
            <w:r w:rsidR="00823CBB">
              <w:t>OTORGAMIENTO DE UN PERMISO</w:t>
            </w:r>
            <w:r w:rsidR="00823CBB">
              <w:rPr>
                <w:spacing w:val="-40"/>
              </w:rPr>
              <w:t xml:space="preserve"> </w:t>
            </w:r>
            <w:r w:rsidR="00823CBB">
              <w:t>DE</w:t>
            </w:r>
          </w:hyperlink>
          <w:hyperlink w:anchor="_bookmark8" w:history="1">
            <w:r w:rsidR="00823CBB">
              <w:t xml:space="preserve"> OPERACIÓN</w:t>
            </w:r>
            <w:r w:rsidR="00823CBB">
              <w:tab/>
            </w:r>
            <w:r w:rsidR="00823CBB">
              <w:rPr>
                <w:b w:val="0"/>
                <w:spacing w:val="-8"/>
              </w:rPr>
              <w:t>14</w:t>
            </w:r>
          </w:hyperlink>
        </w:p>
        <w:p w14:paraId="174318E3" w14:textId="77777777" w:rsidR="00F670CC" w:rsidRDefault="00DF4A04">
          <w:pPr>
            <w:pStyle w:val="TDC3"/>
            <w:numPr>
              <w:ilvl w:val="1"/>
              <w:numId w:val="45"/>
            </w:numPr>
            <w:tabs>
              <w:tab w:val="left" w:pos="1587"/>
              <w:tab w:val="left" w:pos="1588"/>
              <w:tab w:val="left" w:leader="dot" w:pos="9356"/>
            </w:tabs>
            <w:rPr>
              <w:b w:val="0"/>
            </w:rPr>
          </w:pPr>
          <w:hyperlink w:anchor="_bookmark9" w:history="1">
            <w:r w:rsidR="00823CBB">
              <w:t>ACEPTACIÓN DE LAS</w:t>
            </w:r>
            <w:r w:rsidR="00823CBB">
              <w:rPr>
                <w:spacing w:val="-5"/>
              </w:rPr>
              <w:t xml:space="preserve"> </w:t>
            </w:r>
            <w:r w:rsidR="00823CBB">
              <w:t>BASES</w:t>
            </w:r>
            <w:r w:rsidR="00823CBB">
              <w:rPr>
                <w:spacing w:val="-4"/>
              </w:rPr>
              <w:t xml:space="preserve"> </w:t>
            </w:r>
            <w:r w:rsidR="00823CBB">
              <w:t>TÉCNICAS</w:t>
            </w:r>
            <w:r w:rsidR="00823CBB">
              <w:tab/>
            </w:r>
            <w:r w:rsidR="00823CBB">
              <w:rPr>
                <w:b w:val="0"/>
              </w:rPr>
              <w:t>15</w:t>
            </w:r>
          </w:hyperlink>
        </w:p>
        <w:p w14:paraId="041E709E" w14:textId="77777777" w:rsidR="00F670CC" w:rsidRDefault="00DF4A04">
          <w:pPr>
            <w:pStyle w:val="TDC3"/>
            <w:numPr>
              <w:ilvl w:val="1"/>
              <w:numId w:val="45"/>
            </w:numPr>
            <w:tabs>
              <w:tab w:val="left" w:pos="1587"/>
              <w:tab w:val="left" w:pos="1588"/>
              <w:tab w:val="left" w:leader="dot" w:pos="9356"/>
            </w:tabs>
            <w:rPr>
              <w:b w:val="0"/>
            </w:rPr>
          </w:pPr>
          <w:hyperlink w:anchor="_bookmark10" w:history="1">
            <w:r w:rsidR="00823CBB">
              <w:t>CRONOGRAMA</w:t>
            </w:r>
            <w:r w:rsidR="00823CBB">
              <w:rPr>
                <w:spacing w:val="-8"/>
              </w:rPr>
              <w:t xml:space="preserve"> </w:t>
            </w:r>
            <w:r w:rsidR="00823CBB">
              <w:t>DE</w:t>
            </w:r>
            <w:r w:rsidR="00823CBB">
              <w:rPr>
                <w:spacing w:val="4"/>
              </w:rPr>
              <w:t xml:space="preserve"> </w:t>
            </w:r>
            <w:r w:rsidR="00823CBB">
              <w:t>ACTIVIDADES</w:t>
            </w:r>
            <w:r w:rsidR="00823CBB">
              <w:tab/>
            </w:r>
            <w:r w:rsidR="00823CBB">
              <w:rPr>
                <w:b w:val="0"/>
              </w:rPr>
              <w:t>15</w:t>
            </w:r>
          </w:hyperlink>
        </w:p>
        <w:p w14:paraId="1ED32110" w14:textId="77777777" w:rsidR="00F670CC" w:rsidRDefault="00DF4A04">
          <w:pPr>
            <w:pStyle w:val="TDC1"/>
            <w:numPr>
              <w:ilvl w:val="1"/>
              <w:numId w:val="45"/>
            </w:numPr>
            <w:tabs>
              <w:tab w:val="left" w:pos="965"/>
              <w:tab w:val="left" w:pos="1588"/>
              <w:tab w:val="left" w:leader="dot" w:pos="8734"/>
            </w:tabs>
            <w:spacing w:before="115"/>
            <w:ind w:hanging="1588"/>
            <w:rPr>
              <w:b w:val="0"/>
            </w:rPr>
          </w:pPr>
          <w:hyperlink w:anchor="_bookmark11" w:history="1">
            <w:r w:rsidR="00823CBB">
              <w:t>ESTADO ACTUAL DE LA INDUSTRIA DE CASINOS</w:t>
            </w:r>
            <w:r w:rsidR="00823CBB">
              <w:rPr>
                <w:spacing w:val="-11"/>
              </w:rPr>
              <w:t xml:space="preserve"> </w:t>
            </w:r>
            <w:r w:rsidR="00823CBB">
              <w:t>DE JUEGO</w:t>
            </w:r>
            <w:r w:rsidR="00823CBB">
              <w:tab/>
            </w:r>
            <w:r w:rsidR="00823CBB">
              <w:rPr>
                <w:b w:val="0"/>
                <w:spacing w:val="-2"/>
              </w:rPr>
              <w:t>17</w:t>
            </w:r>
          </w:hyperlink>
        </w:p>
        <w:p w14:paraId="24A8171D" w14:textId="6CC6A31D" w:rsidR="00F670CC" w:rsidRDefault="00DF4A04">
          <w:pPr>
            <w:pStyle w:val="TDC3"/>
            <w:numPr>
              <w:ilvl w:val="1"/>
              <w:numId w:val="45"/>
            </w:numPr>
            <w:tabs>
              <w:tab w:val="left" w:pos="1587"/>
              <w:tab w:val="left" w:pos="1588"/>
              <w:tab w:val="left" w:leader="dot" w:pos="9356"/>
            </w:tabs>
            <w:rPr>
              <w:b w:val="0"/>
            </w:rPr>
          </w:pPr>
          <w:hyperlink w:anchor="_bookmark12" w:history="1">
            <w:r w:rsidR="00823CBB">
              <w:t>CARACTERÍSTICAS DEL PERMISO</w:t>
            </w:r>
            <w:r w:rsidR="00823CBB">
              <w:rPr>
                <w:spacing w:val="-4"/>
              </w:rPr>
              <w:t xml:space="preserve"> </w:t>
            </w:r>
            <w:r w:rsidR="00823CBB">
              <w:t>DE</w:t>
            </w:r>
            <w:r w:rsidR="00823CBB">
              <w:rPr>
                <w:spacing w:val="-5"/>
              </w:rPr>
              <w:t xml:space="preserve"> </w:t>
            </w:r>
            <w:r w:rsidR="00823CBB">
              <w:t>OPERACIÓN</w:t>
            </w:r>
            <w:r w:rsidR="00823CBB">
              <w:tab/>
            </w:r>
            <w:r w:rsidR="00823CBB">
              <w:rPr>
                <w:b w:val="0"/>
              </w:rPr>
              <w:t>2</w:t>
            </w:r>
          </w:hyperlink>
          <w:r w:rsidR="00664EFF">
            <w:rPr>
              <w:b w:val="0"/>
            </w:rPr>
            <w:t>2</w:t>
          </w:r>
        </w:p>
        <w:p w14:paraId="5F8B8521" w14:textId="2DB68423" w:rsidR="00F670CC" w:rsidRDefault="00DF4A04">
          <w:pPr>
            <w:pStyle w:val="TDC1"/>
            <w:numPr>
              <w:ilvl w:val="1"/>
              <w:numId w:val="44"/>
            </w:numPr>
            <w:tabs>
              <w:tab w:val="left" w:pos="965"/>
              <w:tab w:val="left" w:pos="966"/>
              <w:tab w:val="left" w:leader="dot" w:pos="8734"/>
            </w:tabs>
            <w:ind w:hanging="1588"/>
            <w:rPr>
              <w:b w:val="0"/>
            </w:rPr>
          </w:pPr>
          <w:hyperlink w:anchor="_bookmark13" w:history="1">
            <w:r w:rsidR="00823CBB">
              <w:t>APROBACIÓN Y PUBLICACIÓN DE LAS</w:t>
            </w:r>
            <w:r w:rsidR="00823CBB">
              <w:rPr>
                <w:spacing w:val="-13"/>
              </w:rPr>
              <w:t xml:space="preserve"> </w:t>
            </w:r>
            <w:r w:rsidR="00823CBB">
              <w:t>BASES</w:t>
            </w:r>
            <w:r w:rsidR="00823CBB">
              <w:rPr>
                <w:spacing w:val="-4"/>
              </w:rPr>
              <w:t xml:space="preserve"> </w:t>
            </w:r>
            <w:r w:rsidR="00823CBB">
              <w:t>TÉCNICAS</w:t>
            </w:r>
            <w:r w:rsidR="00823CBB">
              <w:tab/>
            </w:r>
            <w:r w:rsidR="00823CBB">
              <w:rPr>
                <w:b w:val="0"/>
                <w:spacing w:val="-2"/>
              </w:rPr>
              <w:t>2</w:t>
            </w:r>
          </w:hyperlink>
          <w:r w:rsidR="00664EFF">
            <w:rPr>
              <w:b w:val="0"/>
              <w:spacing w:val="-2"/>
            </w:rPr>
            <w:t>3</w:t>
          </w:r>
        </w:p>
        <w:p w14:paraId="067F3BC7" w14:textId="3DDBAE38" w:rsidR="00F670CC" w:rsidRDefault="00DF4A04">
          <w:pPr>
            <w:pStyle w:val="TDC3"/>
            <w:numPr>
              <w:ilvl w:val="1"/>
              <w:numId w:val="44"/>
            </w:numPr>
            <w:tabs>
              <w:tab w:val="left" w:pos="1587"/>
              <w:tab w:val="left" w:pos="1588"/>
              <w:tab w:val="left" w:leader="dot" w:pos="9356"/>
            </w:tabs>
            <w:ind w:right="617"/>
            <w:jc w:val="right"/>
            <w:rPr>
              <w:b w:val="0"/>
            </w:rPr>
          </w:pPr>
          <w:hyperlink w:anchor="_bookmark14" w:history="1">
            <w:r w:rsidR="00823CBB">
              <w:t>RESOLUCIÓN</w:t>
            </w:r>
            <w:r w:rsidR="00823CBB">
              <w:rPr>
                <w:spacing w:val="-11"/>
              </w:rPr>
              <w:t xml:space="preserve"> </w:t>
            </w:r>
            <w:r w:rsidR="00823CBB">
              <w:t>DE</w:t>
            </w:r>
            <w:r w:rsidR="00823CBB">
              <w:rPr>
                <w:spacing w:val="-8"/>
              </w:rPr>
              <w:t xml:space="preserve"> </w:t>
            </w:r>
            <w:r w:rsidR="00823CBB">
              <w:t>APERTURA</w:t>
            </w:r>
            <w:r w:rsidR="00823CBB">
              <w:rPr>
                <w:spacing w:val="-11"/>
              </w:rPr>
              <w:t xml:space="preserve"> </w:t>
            </w:r>
            <w:r w:rsidR="00823CBB">
              <w:t>DEL</w:t>
            </w:r>
            <w:r w:rsidR="00823CBB">
              <w:rPr>
                <w:spacing w:val="-6"/>
              </w:rPr>
              <w:t xml:space="preserve"> </w:t>
            </w:r>
            <w:r w:rsidR="00823CBB">
              <w:t>PROCESO</w:t>
            </w:r>
            <w:r w:rsidR="00823CBB">
              <w:rPr>
                <w:spacing w:val="-6"/>
              </w:rPr>
              <w:t xml:space="preserve"> </w:t>
            </w:r>
            <w:r w:rsidR="00823CBB">
              <w:t>DE</w:t>
            </w:r>
            <w:r w:rsidR="00823CBB">
              <w:rPr>
                <w:spacing w:val="-9"/>
              </w:rPr>
              <w:t xml:space="preserve"> </w:t>
            </w:r>
            <w:r w:rsidR="00823CBB">
              <w:t>OTORGAMIENTO</w:t>
            </w:r>
            <w:r w:rsidR="00823CBB">
              <w:rPr>
                <w:spacing w:val="-2"/>
              </w:rPr>
              <w:t xml:space="preserve"> </w:t>
            </w:r>
            <w:r w:rsidR="00823CBB">
              <w:t>DE</w:t>
            </w:r>
            <w:r w:rsidR="00823CBB">
              <w:rPr>
                <w:spacing w:val="-9"/>
              </w:rPr>
              <w:t xml:space="preserve"> </w:t>
            </w:r>
            <w:r w:rsidR="00823CBB">
              <w:t>UN</w:t>
            </w:r>
            <w:r w:rsidR="00823CBB">
              <w:rPr>
                <w:spacing w:val="-10"/>
              </w:rPr>
              <w:t xml:space="preserve"> </w:t>
            </w:r>
            <w:r w:rsidR="00823CBB">
              <w:t>PERMISO</w:t>
            </w:r>
          </w:hyperlink>
          <w:r w:rsidR="00823CBB">
            <w:t xml:space="preserve"> </w:t>
          </w:r>
          <w:hyperlink w:anchor="_bookmark14" w:history="1">
            <w:r w:rsidR="00823CBB">
              <w:t>DE</w:t>
            </w:r>
            <w:r w:rsidR="00823CBB">
              <w:rPr>
                <w:spacing w:val="-1"/>
              </w:rPr>
              <w:t xml:space="preserve"> </w:t>
            </w:r>
            <w:r w:rsidR="00823CBB">
              <w:t>OPERACIÓN</w:t>
            </w:r>
            <w:r w:rsidR="00823CBB">
              <w:tab/>
            </w:r>
            <w:r w:rsidR="00823CBB">
              <w:rPr>
                <w:b w:val="0"/>
                <w:spacing w:val="-9"/>
              </w:rPr>
              <w:t>2</w:t>
            </w:r>
          </w:hyperlink>
          <w:r w:rsidR="00664EFF">
            <w:rPr>
              <w:b w:val="0"/>
              <w:spacing w:val="-9"/>
            </w:rPr>
            <w:t>3</w:t>
          </w:r>
        </w:p>
        <w:p w14:paraId="5A24ED46" w14:textId="2A55F33E" w:rsidR="00F670CC" w:rsidRDefault="00DF4A04">
          <w:pPr>
            <w:pStyle w:val="TDC1"/>
            <w:numPr>
              <w:ilvl w:val="1"/>
              <w:numId w:val="44"/>
            </w:numPr>
            <w:tabs>
              <w:tab w:val="left" w:pos="965"/>
              <w:tab w:val="left" w:pos="966"/>
              <w:tab w:val="left" w:leader="dot" w:pos="8734"/>
            </w:tabs>
            <w:spacing w:before="121"/>
            <w:ind w:hanging="1588"/>
            <w:rPr>
              <w:b w:val="0"/>
            </w:rPr>
          </w:pPr>
          <w:hyperlink w:anchor="_bookmark15" w:history="1">
            <w:r w:rsidR="00823CBB">
              <w:t>CONSULTAS Y ACLARACIONES A LAS</w:t>
            </w:r>
            <w:r w:rsidR="00823CBB">
              <w:rPr>
                <w:spacing w:val="-12"/>
              </w:rPr>
              <w:t xml:space="preserve"> </w:t>
            </w:r>
            <w:r w:rsidR="00823CBB">
              <w:t>BASES</w:t>
            </w:r>
            <w:r w:rsidR="00823CBB">
              <w:rPr>
                <w:spacing w:val="-4"/>
              </w:rPr>
              <w:t xml:space="preserve"> </w:t>
            </w:r>
            <w:r w:rsidR="00823CBB">
              <w:t>TÉCNICAS</w:t>
            </w:r>
            <w:r w:rsidR="00823CBB">
              <w:tab/>
            </w:r>
            <w:r w:rsidR="00823CBB">
              <w:rPr>
                <w:b w:val="0"/>
                <w:spacing w:val="-2"/>
              </w:rPr>
              <w:t>2</w:t>
            </w:r>
          </w:hyperlink>
          <w:r w:rsidR="00664EFF">
            <w:rPr>
              <w:b w:val="0"/>
              <w:spacing w:val="-2"/>
            </w:rPr>
            <w:t>3</w:t>
          </w:r>
        </w:p>
        <w:p w14:paraId="55AF882B" w14:textId="36A36B86" w:rsidR="00F670CC" w:rsidRDefault="00DF4A04">
          <w:pPr>
            <w:pStyle w:val="TDC1"/>
            <w:numPr>
              <w:ilvl w:val="1"/>
              <w:numId w:val="44"/>
            </w:numPr>
            <w:tabs>
              <w:tab w:val="left" w:pos="965"/>
              <w:tab w:val="left" w:pos="966"/>
              <w:tab w:val="left" w:leader="dot" w:pos="8734"/>
            </w:tabs>
            <w:spacing w:before="121"/>
            <w:ind w:hanging="1588"/>
            <w:rPr>
              <w:b w:val="0"/>
            </w:rPr>
          </w:pPr>
          <w:hyperlink w:anchor="_bookmark16" w:history="1">
            <w:r w:rsidR="00823CBB">
              <w:t>RESPUESTA A LAS CONSULTAS Y SOLICITUDES</w:t>
            </w:r>
            <w:r w:rsidR="00823CBB">
              <w:rPr>
                <w:spacing w:val="-16"/>
              </w:rPr>
              <w:t xml:space="preserve"> </w:t>
            </w:r>
            <w:r w:rsidR="00823CBB">
              <w:t>DE ACLARACIÓN</w:t>
            </w:r>
            <w:r w:rsidR="00823CBB">
              <w:tab/>
            </w:r>
            <w:r w:rsidR="00823CBB">
              <w:rPr>
                <w:b w:val="0"/>
                <w:spacing w:val="-2"/>
              </w:rPr>
              <w:t>2</w:t>
            </w:r>
          </w:hyperlink>
          <w:r w:rsidR="00664EFF">
            <w:rPr>
              <w:b w:val="0"/>
              <w:spacing w:val="-2"/>
            </w:rPr>
            <w:t>3</w:t>
          </w:r>
        </w:p>
        <w:p w14:paraId="4A07CF7C" w14:textId="3957A8E5" w:rsidR="00F670CC" w:rsidRDefault="00DF4A04">
          <w:pPr>
            <w:pStyle w:val="TDC3"/>
            <w:numPr>
              <w:ilvl w:val="1"/>
              <w:numId w:val="44"/>
            </w:numPr>
            <w:tabs>
              <w:tab w:val="left" w:pos="1587"/>
              <w:tab w:val="left" w:pos="1588"/>
              <w:tab w:val="left" w:leader="dot" w:pos="9356"/>
            </w:tabs>
            <w:spacing w:before="120"/>
            <w:rPr>
              <w:b w:val="0"/>
            </w:rPr>
          </w:pPr>
          <w:hyperlink w:anchor="_bookmark17" w:history="1">
            <w:r w:rsidR="00823CBB">
              <w:t>PREPARACIÓN DE</w:t>
            </w:r>
            <w:r w:rsidR="00823CBB">
              <w:rPr>
                <w:spacing w:val="1"/>
              </w:rPr>
              <w:t xml:space="preserve"> </w:t>
            </w:r>
            <w:r w:rsidR="00823CBB">
              <w:t>LA</w:t>
            </w:r>
            <w:r w:rsidR="00823CBB">
              <w:rPr>
                <w:spacing w:val="-2"/>
              </w:rPr>
              <w:t xml:space="preserve"> </w:t>
            </w:r>
            <w:r w:rsidR="00823CBB">
              <w:t>OFERTA</w:t>
            </w:r>
            <w:r w:rsidR="00823CBB">
              <w:tab/>
            </w:r>
            <w:r w:rsidR="00823CBB">
              <w:rPr>
                <w:b w:val="0"/>
              </w:rPr>
              <w:t>2</w:t>
            </w:r>
          </w:hyperlink>
          <w:r w:rsidR="00664EFF">
            <w:rPr>
              <w:b w:val="0"/>
            </w:rPr>
            <w:t>4</w:t>
          </w:r>
        </w:p>
        <w:p w14:paraId="28AF972C" w14:textId="11959E43" w:rsidR="00F670CC" w:rsidRDefault="00DF4A04">
          <w:pPr>
            <w:pStyle w:val="TDC3"/>
            <w:numPr>
              <w:ilvl w:val="1"/>
              <w:numId w:val="44"/>
            </w:numPr>
            <w:tabs>
              <w:tab w:val="left" w:pos="1587"/>
              <w:tab w:val="left" w:pos="1588"/>
              <w:tab w:val="left" w:leader="dot" w:pos="9356"/>
            </w:tabs>
            <w:spacing w:before="120"/>
            <w:rPr>
              <w:b w:val="0"/>
            </w:rPr>
          </w:pPr>
          <w:hyperlink w:anchor="_bookmark18" w:history="1">
            <w:r w:rsidR="00823CBB">
              <w:t>OFERTA</w:t>
            </w:r>
            <w:r w:rsidR="00823CBB">
              <w:rPr>
                <w:spacing w:val="-3"/>
              </w:rPr>
              <w:t xml:space="preserve"> </w:t>
            </w:r>
            <w:r w:rsidR="00823CBB">
              <w:t>TÉCNICA</w:t>
            </w:r>
            <w:r w:rsidR="00823CBB">
              <w:tab/>
            </w:r>
            <w:r w:rsidR="00823CBB">
              <w:rPr>
                <w:b w:val="0"/>
              </w:rPr>
              <w:t>2</w:t>
            </w:r>
          </w:hyperlink>
          <w:r w:rsidR="00664EFF">
            <w:rPr>
              <w:b w:val="0"/>
            </w:rPr>
            <w:t>4</w:t>
          </w:r>
        </w:p>
        <w:p w14:paraId="734745A1" w14:textId="1FAFB387" w:rsidR="00F670CC" w:rsidRDefault="00DF4A04">
          <w:pPr>
            <w:pStyle w:val="TDC3"/>
            <w:numPr>
              <w:ilvl w:val="1"/>
              <w:numId w:val="44"/>
            </w:numPr>
            <w:tabs>
              <w:tab w:val="left" w:pos="1587"/>
              <w:tab w:val="left" w:pos="1588"/>
              <w:tab w:val="left" w:leader="dot" w:pos="9356"/>
            </w:tabs>
            <w:rPr>
              <w:b w:val="0"/>
            </w:rPr>
          </w:pPr>
          <w:hyperlink w:anchor="_bookmark19" w:history="1">
            <w:r w:rsidR="00823CBB">
              <w:t>OFERTA</w:t>
            </w:r>
            <w:r w:rsidR="00823CBB">
              <w:rPr>
                <w:spacing w:val="-4"/>
              </w:rPr>
              <w:t xml:space="preserve"> </w:t>
            </w:r>
            <w:r w:rsidR="00823CBB">
              <w:t>ECONÓMICA</w:t>
            </w:r>
            <w:r w:rsidR="00823CBB">
              <w:tab/>
            </w:r>
            <w:r w:rsidR="00823CBB">
              <w:rPr>
                <w:b w:val="0"/>
              </w:rPr>
              <w:t>3</w:t>
            </w:r>
          </w:hyperlink>
          <w:r w:rsidR="00DA37CA">
            <w:rPr>
              <w:b w:val="0"/>
            </w:rPr>
            <w:t>6</w:t>
          </w:r>
        </w:p>
        <w:p w14:paraId="104718BE" w14:textId="46F214F0" w:rsidR="00F670CC" w:rsidRDefault="00DF4A04">
          <w:pPr>
            <w:pStyle w:val="TDC3"/>
            <w:numPr>
              <w:ilvl w:val="1"/>
              <w:numId w:val="44"/>
            </w:numPr>
            <w:tabs>
              <w:tab w:val="left" w:pos="1587"/>
              <w:tab w:val="left" w:pos="1588"/>
              <w:tab w:val="left" w:leader="dot" w:pos="9356"/>
            </w:tabs>
            <w:spacing w:before="120"/>
            <w:rPr>
              <w:b w:val="0"/>
            </w:rPr>
          </w:pPr>
          <w:hyperlink w:anchor="_bookmark20" w:history="1">
            <w:r w:rsidR="00823CBB">
              <w:t>METODOLOGÍA</w:t>
            </w:r>
            <w:r w:rsidR="00823CBB">
              <w:rPr>
                <w:spacing w:val="-6"/>
              </w:rPr>
              <w:t xml:space="preserve"> </w:t>
            </w:r>
            <w:r w:rsidR="00823CBB">
              <w:t>DE</w:t>
            </w:r>
            <w:r w:rsidR="00823CBB">
              <w:rPr>
                <w:spacing w:val="-1"/>
              </w:rPr>
              <w:t xml:space="preserve"> </w:t>
            </w:r>
            <w:r w:rsidR="00823CBB">
              <w:t>EVALUACIÓN</w:t>
            </w:r>
            <w:r w:rsidR="00823CBB">
              <w:tab/>
            </w:r>
            <w:r w:rsidR="00823CBB">
              <w:rPr>
                <w:b w:val="0"/>
              </w:rPr>
              <w:t>3</w:t>
            </w:r>
          </w:hyperlink>
          <w:r w:rsidR="00664EFF">
            <w:rPr>
              <w:b w:val="0"/>
            </w:rPr>
            <w:t>7</w:t>
          </w:r>
        </w:p>
        <w:p w14:paraId="128CF031" w14:textId="1596C8D8" w:rsidR="00F670CC" w:rsidRDefault="00DF4A04">
          <w:pPr>
            <w:pStyle w:val="TDC1"/>
            <w:numPr>
              <w:ilvl w:val="1"/>
              <w:numId w:val="44"/>
            </w:numPr>
            <w:tabs>
              <w:tab w:val="left" w:pos="965"/>
              <w:tab w:val="left" w:pos="966"/>
              <w:tab w:val="left" w:leader="dot" w:pos="8734"/>
            </w:tabs>
            <w:spacing w:before="116"/>
            <w:ind w:hanging="1588"/>
            <w:rPr>
              <w:b w:val="0"/>
            </w:rPr>
          </w:pPr>
          <w:hyperlink w:anchor="_bookmark21" w:history="1">
            <w:r w:rsidR="00823CBB">
              <w:t>AUDIENCIA DE PRESENTACIÓN DE LAS OFERTAS TÉCNICAS</w:t>
            </w:r>
            <w:r w:rsidR="00823CBB">
              <w:rPr>
                <w:spacing w:val="1"/>
              </w:rPr>
              <w:t xml:space="preserve"> </w:t>
            </w:r>
            <w:r w:rsidR="00823CBB">
              <w:t>Y</w:t>
            </w:r>
            <w:r w:rsidR="00823CBB">
              <w:rPr>
                <w:spacing w:val="-1"/>
              </w:rPr>
              <w:t xml:space="preserve"> </w:t>
            </w:r>
            <w:r w:rsidR="00823CBB">
              <w:rPr>
                <w:spacing w:val="-3"/>
              </w:rPr>
              <w:t>ECONÓMICAS</w:t>
            </w:r>
            <w:r w:rsidR="00823CBB">
              <w:rPr>
                <w:spacing w:val="-3"/>
              </w:rPr>
              <w:tab/>
            </w:r>
            <w:r w:rsidR="00823CBB">
              <w:rPr>
                <w:b w:val="0"/>
              </w:rPr>
              <w:t>3</w:t>
            </w:r>
          </w:hyperlink>
          <w:r w:rsidR="00664EFF">
            <w:rPr>
              <w:b w:val="0"/>
            </w:rPr>
            <w:t>7</w:t>
          </w:r>
        </w:p>
        <w:p w14:paraId="43E73FFF" w14:textId="2A744FD1" w:rsidR="00F670CC" w:rsidRDefault="00DF4A04">
          <w:pPr>
            <w:pStyle w:val="TDC2"/>
            <w:numPr>
              <w:ilvl w:val="0"/>
              <w:numId w:val="43"/>
            </w:numPr>
            <w:tabs>
              <w:tab w:val="left" w:pos="1587"/>
              <w:tab w:val="left" w:pos="1588"/>
              <w:tab w:val="left" w:leader="dot" w:pos="9332"/>
            </w:tabs>
          </w:pPr>
          <w:hyperlink w:anchor="_bookmark22" w:history="1">
            <w:r w:rsidR="00823CBB">
              <w:t>EVALUACIÓN DE</w:t>
            </w:r>
            <w:r w:rsidR="00823CBB">
              <w:rPr>
                <w:spacing w:val="-4"/>
              </w:rPr>
              <w:t xml:space="preserve"> </w:t>
            </w:r>
            <w:r w:rsidR="00823CBB">
              <w:rPr>
                <w:spacing w:val="-3"/>
              </w:rPr>
              <w:t>LAS</w:t>
            </w:r>
            <w:r w:rsidR="00823CBB">
              <w:rPr>
                <w:spacing w:val="1"/>
              </w:rPr>
              <w:t xml:space="preserve"> </w:t>
            </w:r>
            <w:r w:rsidR="00823CBB">
              <w:t>OFERTAS</w:t>
            </w:r>
            <w:r w:rsidR="00823CBB">
              <w:tab/>
              <w:t>3</w:t>
            </w:r>
          </w:hyperlink>
          <w:r w:rsidR="00664EFF">
            <w:t>8</w:t>
          </w:r>
        </w:p>
        <w:p w14:paraId="198EFC52" w14:textId="2BCFC74D" w:rsidR="00F670CC" w:rsidRDefault="00DF4A04">
          <w:pPr>
            <w:pStyle w:val="TDC3"/>
            <w:numPr>
              <w:ilvl w:val="1"/>
              <w:numId w:val="43"/>
            </w:numPr>
            <w:tabs>
              <w:tab w:val="left" w:pos="1587"/>
              <w:tab w:val="left" w:pos="1588"/>
              <w:tab w:val="left" w:leader="dot" w:pos="9356"/>
            </w:tabs>
            <w:rPr>
              <w:b w:val="0"/>
            </w:rPr>
          </w:pPr>
          <w:hyperlink w:anchor="_bookmark23" w:history="1">
            <w:r w:rsidR="00823CBB">
              <w:t>EXPEDIENTE</w:t>
            </w:r>
            <w:r w:rsidR="00823CBB">
              <w:rPr>
                <w:spacing w:val="-3"/>
              </w:rPr>
              <w:t xml:space="preserve"> </w:t>
            </w:r>
            <w:r w:rsidR="00823CBB">
              <w:t>DE</w:t>
            </w:r>
            <w:r w:rsidR="00823CBB">
              <w:rPr>
                <w:spacing w:val="1"/>
              </w:rPr>
              <w:t xml:space="preserve"> </w:t>
            </w:r>
            <w:r w:rsidR="00823CBB">
              <w:t>EVALUACIÓN</w:t>
            </w:r>
            <w:r w:rsidR="00823CBB">
              <w:tab/>
            </w:r>
            <w:r w:rsidR="00823CBB">
              <w:rPr>
                <w:b w:val="0"/>
              </w:rPr>
              <w:t>3</w:t>
            </w:r>
          </w:hyperlink>
          <w:r w:rsidR="00664EFF">
            <w:rPr>
              <w:b w:val="0"/>
            </w:rPr>
            <w:t>8</w:t>
          </w:r>
        </w:p>
        <w:p w14:paraId="1D7291BC" w14:textId="54A8EBAD" w:rsidR="00F670CC" w:rsidRDefault="00DF4A04">
          <w:pPr>
            <w:pStyle w:val="TDC3"/>
            <w:numPr>
              <w:ilvl w:val="1"/>
              <w:numId w:val="43"/>
            </w:numPr>
            <w:tabs>
              <w:tab w:val="left" w:pos="1587"/>
              <w:tab w:val="left" w:pos="1588"/>
              <w:tab w:val="left" w:leader="dot" w:pos="9356"/>
            </w:tabs>
            <w:rPr>
              <w:b w:val="0"/>
            </w:rPr>
          </w:pPr>
          <w:hyperlink w:anchor="_bookmark24" w:history="1">
            <w:r w:rsidR="00823CBB">
              <w:t xml:space="preserve">COMITÉ TÉCNICO </w:t>
            </w:r>
            <w:r w:rsidR="00823CBB">
              <w:rPr>
                <w:spacing w:val="-4"/>
              </w:rPr>
              <w:t>DE</w:t>
            </w:r>
            <w:r w:rsidR="00823CBB">
              <w:rPr>
                <w:spacing w:val="1"/>
              </w:rPr>
              <w:t xml:space="preserve"> </w:t>
            </w:r>
            <w:r w:rsidR="00823CBB">
              <w:t>EVALUACIÓN</w:t>
            </w:r>
            <w:r w:rsidR="00823CBB">
              <w:tab/>
            </w:r>
            <w:r w:rsidR="00823CBB">
              <w:rPr>
                <w:b w:val="0"/>
              </w:rPr>
              <w:t>3</w:t>
            </w:r>
          </w:hyperlink>
          <w:r w:rsidR="00664EFF">
            <w:rPr>
              <w:b w:val="0"/>
            </w:rPr>
            <w:t>9</w:t>
          </w:r>
        </w:p>
        <w:p w14:paraId="4F4D98C3" w14:textId="3E6CEF57" w:rsidR="00F670CC" w:rsidRDefault="00DF4A04">
          <w:pPr>
            <w:pStyle w:val="TDC1"/>
            <w:numPr>
              <w:ilvl w:val="1"/>
              <w:numId w:val="43"/>
            </w:numPr>
            <w:tabs>
              <w:tab w:val="left" w:pos="965"/>
              <w:tab w:val="left" w:pos="1588"/>
              <w:tab w:val="left" w:leader="dot" w:pos="8734"/>
            </w:tabs>
            <w:ind w:hanging="1588"/>
            <w:rPr>
              <w:b w:val="0"/>
            </w:rPr>
          </w:pPr>
          <w:hyperlink w:anchor="_bookmark25" w:history="1">
            <w:r w:rsidR="00823CBB">
              <w:t>REVISIÓN DE LA PRESENTACIÓN DE</w:t>
            </w:r>
            <w:r w:rsidR="00823CBB">
              <w:rPr>
                <w:spacing w:val="-6"/>
              </w:rPr>
              <w:t xml:space="preserve"> </w:t>
            </w:r>
            <w:r w:rsidR="00823CBB">
              <w:t>LOS</w:t>
            </w:r>
            <w:r w:rsidR="00823CBB">
              <w:rPr>
                <w:spacing w:val="-1"/>
              </w:rPr>
              <w:t xml:space="preserve"> </w:t>
            </w:r>
            <w:r w:rsidR="00823CBB">
              <w:t>ANTECEDENTES</w:t>
            </w:r>
            <w:r w:rsidR="00823CBB">
              <w:tab/>
            </w:r>
            <w:r w:rsidR="00823CBB">
              <w:rPr>
                <w:b w:val="0"/>
                <w:spacing w:val="-2"/>
              </w:rPr>
              <w:t>3</w:t>
            </w:r>
          </w:hyperlink>
          <w:r w:rsidR="00664EFF">
            <w:rPr>
              <w:b w:val="0"/>
              <w:spacing w:val="-2"/>
            </w:rPr>
            <w:t>9</w:t>
          </w:r>
        </w:p>
        <w:p w14:paraId="6EEA44E8" w14:textId="771119F1" w:rsidR="00F670CC" w:rsidRDefault="00DF4A04" w:rsidP="00F50911">
          <w:pPr>
            <w:pStyle w:val="TDC3"/>
            <w:numPr>
              <w:ilvl w:val="1"/>
              <w:numId w:val="43"/>
            </w:numPr>
            <w:tabs>
              <w:tab w:val="left" w:pos="1587"/>
              <w:tab w:val="left" w:pos="1588"/>
              <w:tab w:val="left" w:leader="dot" w:pos="9356"/>
            </w:tabs>
            <w:ind w:right="618"/>
            <w:rPr>
              <w:b w:val="0"/>
            </w:rPr>
          </w:pPr>
          <w:hyperlink w:anchor="_bookmark26" w:history="1">
            <w:r w:rsidR="00823CBB">
              <w:t xml:space="preserve">REVISIÓN DE LAS CONDICIONES </w:t>
            </w:r>
            <w:r w:rsidR="00823CBB">
              <w:rPr>
                <w:spacing w:val="-3"/>
              </w:rPr>
              <w:t xml:space="preserve">PARA </w:t>
            </w:r>
            <w:r w:rsidR="00823CBB">
              <w:t>CONTINUAR CON</w:t>
            </w:r>
            <w:r w:rsidR="00823CBB">
              <w:rPr>
                <w:spacing w:val="16"/>
              </w:rPr>
              <w:t xml:space="preserve"> </w:t>
            </w:r>
            <w:r w:rsidR="00823CBB">
              <w:t>EL PROCESO</w:t>
            </w:r>
            <w:r w:rsidR="00823CBB">
              <w:rPr>
                <w:spacing w:val="20"/>
              </w:rPr>
              <w:t xml:space="preserve"> </w:t>
            </w:r>
            <w:r w:rsidR="00823CBB">
              <w:t>DE</w:t>
            </w:r>
          </w:hyperlink>
          <w:r w:rsidR="00823CBB">
            <w:t xml:space="preserve"> </w:t>
          </w:r>
          <w:hyperlink w:anchor="_bookmark26" w:history="1">
            <w:r w:rsidR="00823CBB">
              <w:t>EVALUACIÓN</w:t>
            </w:r>
            <w:r w:rsidR="00823CBB">
              <w:tab/>
            </w:r>
          </w:hyperlink>
          <w:r w:rsidR="00664EFF">
            <w:rPr>
              <w:b w:val="0"/>
              <w:spacing w:val="-10"/>
            </w:rPr>
            <w:t>40</w:t>
          </w:r>
        </w:p>
        <w:p w14:paraId="2C6270D8" w14:textId="0A111DC7" w:rsidR="00F670CC" w:rsidRDefault="00DF4A04">
          <w:pPr>
            <w:pStyle w:val="TDC3"/>
            <w:numPr>
              <w:ilvl w:val="1"/>
              <w:numId w:val="43"/>
            </w:numPr>
            <w:tabs>
              <w:tab w:val="left" w:pos="1587"/>
              <w:tab w:val="left" w:pos="1588"/>
              <w:tab w:val="left" w:leader="dot" w:pos="9356"/>
            </w:tabs>
            <w:rPr>
              <w:b w:val="0"/>
            </w:rPr>
          </w:pPr>
          <w:hyperlink w:anchor="_bookmark27" w:history="1">
            <w:r w:rsidR="00823CBB">
              <w:t>EVALUACIÓN DEL ORIGEN Y SUFICIENCIA DE</w:t>
            </w:r>
            <w:r w:rsidR="00823CBB">
              <w:rPr>
                <w:spacing w:val="-5"/>
              </w:rPr>
              <w:t xml:space="preserve"> </w:t>
            </w:r>
            <w:r w:rsidR="00823CBB">
              <w:rPr>
                <w:spacing w:val="-3"/>
              </w:rPr>
              <w:t>LOS</w:t>
            </w:r>
            <w:r w:rsidR="00823CBB">
              <w:rPr>
                <w:spacing w:val="2"/>
              </w:rPr>
              <w:t xml:space="preserve"> </w:t>
            </w:r>
            <w:r w:rsidR="00823CBB">
              <w:t>FONDOS</w:t>
            </w:r>
            <w:r w:rsidR="00823CBB">
              <w:tab/>
            </w:r>
            <w:r w:rsidR="00823CBB">
              <w:rPr>
                <w:b w:val="0"/>
              </w:rPr>
              <w:t>4</w:t>
            </w:r>
          </w:hyperlink>
          <w:r w:rsidR="00664EFF">
            <w:rPr>
              <w:b w:val="0"/>
            </w:rPr>
            <w:t>3</w:t>
          </w:r>
        </w:p>
        <w:p w14:paraId="578FCBFC" w14:textId="74FFDB13" w:rsidR="00F670CC" w:rsidRDefault="00DF4A04">
          <w:pPr>
            <w:pStyle w:val="TDC3"/>
            <w:numPr>
              <w:ilvl w:val="1"/>
              <w:numId w:val="43"/>
            </w:numPr>
            <w:tabs>
              <w:tab w:val="left" w:pos="1587"/>
              <w:tab w:val="left" w:pos="1588"/>
              <w:tab w:val="left" w:leader="dot" w:pos="9356"/>
            </w:tabs>
            <w:spacing w:before="124" w:after="240" w:line="235" w:lineRule="auto"/>
            <w:ind w:right="620"/>
            <w:rPr>
              <w:b w:val="0"/>
            </w:rPr>
          </w:pPr>
          <w:hyperlink w:anchor="_bookmark28" w:history="1">
            <w:r w:rsidR="00823CBB">
              <w:t xml:space="preserve">REVISIÓN DE PERTINENCIA DE EVALUACIÓN TOTAL O </w:t>
            </w:r>
            <w:r w:rsidR="00823CBB">
              <w:rPr>
                <w:spacing w:val="-3"/>
              </w:rPr>
              <w:t xml:space="preserve">PARCIAL </w:t>
            </w:r>
            <w:r w:rsidR="00823CBB">
              <w:t>PARA LOS</w:t>
            </w:r>
          </w:hyperlink>
          <w:hyperlink w:anchor="_bookmark28" w:history="1">
            <w:r w:rsidR="00823CBB">
              <w:t xml:space="preserve"> POSTULANTES</w:t>
            </w:r>
            <w:r w:rsidR="00823CBB">
              <w:rPr>
                <w:spacing w:val="-1"/>
              </w:rPr>
              <w:t xml:space="preserve"> </w:t>
            </w:r>
            <w:r w:rsidR="00823CBB">
              <w:t>RENOVANTES</w:t>
            </w:r>
            <w:r w:rsidR="00823CBB">
              <w:tab/>
            </w:r>
            <w:r w:rsidR="00823CBB">
              <w:rPr>
                <w:b w:val="0"/>
                <w:spacing w:val="-11"/>
              </w:rPr>
              <w:t>4</w:t>
            </w:r>
          </w:hyperlink>
          <w:r w:rsidR="00664EFF">
            <w:rPr>
              <w:b w:val="0"/>
              <w:spacing w:val="-11"/>
            </w:rPr>
            <w:t>4</w:t>
          </w:r>
        </w:p>
        <w:p w14:paraId="42916142" w14:textId="6DA0E7E6" w:rsidR="00F670CC" w:rsidRDefault="00DF4A04">
          <w:pPr>
            <w:pStyle w:val="TDC3"/>
            <w:numPr>
              <w:ilvl w:val="1"/>
              <w:numId w:val="43"/>
            </w:numPr>
            <w:tabs>
              <w:tab w:val="left" w:pos="1587"/>
              <w:tab w:val="left" w:pos="1588"/>
              <w:tab w:val="left" w:leader="dot" w:pos="9356"/>
            </w:tabs>
            <w:spacing w:before="86"/>
            <w:rPr>
              <w:b w:val="0"/>
            </w:rPr>
          </w:pPr>
          <w:hyperlink w:anchor="_bookmark29" w:history="1">
            <w:r w:rsidR="00823CBB">
              <w:t>EVALUACIÓN DE LAS</w:t>
            </w:r>
            <w:r w:rsidR="00823CBB">
              <w:rPr>
                <w:spacing w:val="-4"/>
              </w:rPr>
              <w:t xml:space="preserve"> </w:t>
            </w:r>
            <w:r w:rsidR="00823CBB">
              <w:t>OFERTAS</w:t>
            </w:r>
            <w:r w:rsidR="00823CBB">
              <w:rPr>
                <w:spacing w:val="-4"/>
              </w:rPr>
              <w:t xml:space="preserve"> </w:t>
            </w:r>
            <w:r w:rsidR="00823CBB">
              <w:t>TÉCNICAS</w:t>
            </w:r>
            <w:r w:rsidR="00823CBB">
              <w:tab/>
            </w:r>
            <w:r w:rsidR="00823CBB">
              <w:rPr>
                <w:b w:val="0"/>
              </w:rPr>
              <w:t>4</w:t>
            </w:r>
          </w:hyperlink>
          <w:r w:rsidR="00664EFF">
            <w:rPr>
              <w:b w:val="0"/>
            </w:rPr>
            <w:t>6</w:t>
          </w:r>
        </w:p>
        <w:p w14:paraId="5E4CEB3B" w14:textId="3CE72A53" w:rsidR="00F670CC" w:rsidRDefault="00DF4A04">
          <w:pPr>
            <w:pStyle w:val="TDC3"/>
            <w:numPr>
              <w:ilvl w:val="1"/>
              <w:numId w:val="43"/>
            </w:numPr>
            <w:tabs>
              <w:tab w:val="left" w:pos="1587"/>
              <w:tab w:val="left" w:pos="1588"/>
              <w:tab w:val="left" w:leader="dot" w:pos="9356"/>
            </w:tabs>
            <w:spacing w:before="120"/>
            <w:rPr>
              <w:b w:val="0"/>
            </w:rPr>
          </w:pPr>
          <w:hyperlink w:anchor="_bookmark30" w:history="1">
            <w:r w:rsidR="00823CBB">
              <w:t>ANTECEDENTES</w:t>
            </w:r>
            <w:r w:rsidR="00823CBB">
              <w:rPr>
                <w:spacing w:val="-1"/>
              </w:rPr>
              <w:t xml:space="preserve"> </w:t>
            </w:r>
            <w:r w:rsidR="00823CBB">
              <w:t>ADICIONALES</w:t>
            </w:r>
            <w:r w:rsidR="00823CBB">
              <w:tab/>
            </w:r>
            <w:r w:rsidR="00823CBB">
              <w:rPr>
                <w:b w:val="0"/>
              </w:rPr>
              <w:t>4</w:t>
            </w:r>
          </w:hyperlink>
          <w:r w:rsidR="00664EFF">
            <w:rPr>
              <w:b w:val="0"/>
            </w:rPr>
            <w:t>8</w:t>
          </w:r>
        </w:p>
        <w:p w14:paraId="47E9107F" w14:textId="07B16A51" w:rsidR="00F670CC" w:rsidRDefault="00DF4A04">
          <w:pPr>
            <w:pStyle w:val="TDC3"/>
            <w:numPr>
              <w:ilvl w:val="1"/>
              <w:numId w:val="43"/>
            </w:numPr>
            <w:tabs>
              <w:tab w:val="left" w:pos="1587"/>
              <w:tab w:val="left" w:pos="1588"/>
              <w:tab w:val="left" w:leader="dot" w:pos="9356"/>
            </w:tabs>
            <w:rPr>
              <w:b w:val="0"/>
            </w:rPr>
          </w:pPr>
          <w:hyperlink w:anchor="_bookmark31" w:history="1">
            <w:r w:rsidR="00823CBB">
              <w:t>RESULTADO DE</w:t>
            </w:r>
            <w:r w:rsidR="00823CBB">
              <w:rPr>
                <w:spacing w:val="-1"/>
              </w:rPr>
              <w:t xml:space="preserve"> </w:t>
            </w:r>
            <w:r w:rsidR="00823CBB">
              <w:t>LA</w:t>
            </w:r>
            <w:r w:rsidR="00823CBB">
              <w:rPr>
                <w:spacing w:val="-5"/>
              </w:rPr>
              <w:t xml:space="preserve"> </w:t>
            </w:r>
            <w:r w:rsidR="00823CBB">
              <w:t>EVALUACIÓN</w:t>
            </w:r>
            <w:r w:rsidR="00823CBB">
              <w:tab/>
            </w:r>
            <w:r w:rsidR="00823CBB">
              <w:rPr>
                <w:b w:val="0"/>
              </w:rPr>
              <w:t>4</w:t>
            </w:r>
          </w:hyperlink>
          <w:r w:rsidR="00664EFF">
            <w:rPr>
              <w:b w:val="0"/>
            </w:rPr>
            <w:t>8</w:t>
          </w:r>
        </w:p>
        <w:p w14:paraId="532ABEB6" w14:textId="3F9E3B0C" w:rsidR="00F670CC" w:rsidRDefault="00DF4A04">
          <w:pPr>
            <w:pStyle w:val="TDC2"/>
            <w:numPr>
              <w:ilvl w:val="0"/>
              <w:numId w:val="43"/>
            </w:numPr>
            <w:tabs>
              <w:tab w:val="left" w:pos="1587"/>
              <w:tab w:val="left" w:pos="1588"/>
              <w:tab w:val="left" w:leader="dot" w:pos="9332"/>
            </w:tabs>
          </w:pPr>
          <w:hyperlink w:anchor="_bookmark32" w:history="1">
            <w:r w:rsidR="00823CBB">
              <w:t>OTORGAMIENTO DEL PERMISO</w:t>
            </w:r>
            <w:r w:rsidR="00823CBB">
              <w:rPr>
                <w:spacing w:val="-8"/>
              </w:rPr>
              <w:t xml:space="preserve"> </w:t>
            </w:r>
            <w:r w:rsidR="00823CBB">
              <w:t>DE OPERACIÓN</w:t>
            </w:r>
            <w:r w:rsidR="00823CBB">
              <w:tab/>
              <w:t>4</w:t>
            </w:r>
          </w:hyperlink>
          <w:r w:rsidR="00664EFF">
            <w:t>9</w:t>
          </w:r>
        </w:p>
        <w:p w14:paraId="29E33F82" w14:textId="635AD3C7" w:rsidR="00F670CC" w:rsidRDefault="00DF4A04">
          <w:pPr>
            <w:pStyle w:val="TDC3"/>
            <w:numPr>
              <w:ilvl w:val="1"/>
              <w:numId w:val="43"/>
            </w:numPr>
            <w:tabs>
              <w:tab w:val="left" w:pos="1587"/>
              <w:tab w:val="left" w:pos="1588"/>
              <w:tab w:val="left" w:leader="dot" w:pos="9356"/>
            </w:tabs>
            <w:rPr>
              <w:b w:val="0"/>
            </w:rPr>
          </w:pPr>
          <w:hyperlink w:anchor="_bookmark33" w:history="1">
            <w:r w:rsidR="00823CBB">
              <w:t>AUDIENCIA DE APERTURA DE LA</w:t>
            </w:r>
            <w:r w:rsidR="00823CBB">
              <w:rPr>
                <w:spacing w:val="-6"/>
              </w:rPr>
              <w:t xml:space="preserve"> </w:t>
            </w:r>
            <w:r w:rsidR="00823CBB">
              <w:t>OFERTA</w:t>
            </w:r>
            <w:r w:rsidR="00823CBB">
              <w:rPr>
                <w:spacing w:val="-4"/>
              </w:rPr>
              <w:t xml:space="preserve"> </w:t>
            </w:r>
            <w:r w:rsidR="00823CBB">
              <w:t>ECONÓMICA</w:t>
            </w:r>
            <w:r w:rsidR="00823CBB">
              <w:tab/>
            </w:r>
            <w:r w:rsidR="00823CBB">
              <w:rPr>
                <w:b w:val="0"/>
              </w:rPr>
              <w:t>4</w:t>
            </w:r>
          </w:hyperlink>
          <w:r w:rsidR="00664EFF">
            <w:rPr>
              <w:b w:val="0"/>
            </w:rPr>
            <w:t>9</w:t>
          </w:r>
        </w:p>
        <w:p w14:paraId="0E082D94" w14:textId="506140C9" w:rsidR="00F670CC" w:rsidRDefault="00DF4A04">
          <w:pPr>
            <w:pStyle w:val="TDC1"/>
            <w:numPr>
              <w:ilvl w:val="1"/>
              <w:numId w:val="43"/>
            </w:numPr>
            <w:tabs>
              <w:tab w:val="left" w:pos="965"/>
              <w:tab w:val="left" w:pos="1588"/>
              <w:tab w:val="left" w:leader="dot" w:pos="8734"/>
            </w:tabs>
            <w:ind w:hanging="1588"/>
            <w:rPr>
              <w:b w:val="0"/>
            </w:rPr>
          </w:pPr>
          <w:hyperlink w:anchor="_bookmark34" w:history="1">
            <w:r w:rsidR="00823CBB">
              <w:t>MECANISMO DE OTORGAMIENTO DE LOS PERMISOS</w:t>
            </w:r>
            <w:r w:rsidR="00823CBB">
              <w:rPr>
                <w:spacing w:val="-7"/>
              </w:rPr>
              <w:t xml:space="preserve"> </w:t>
            </w:r>
            <w:r w:rsidR="00823CBB">
              <w:t>DE</w:t>
            </w:r>
            <w:r w:rsidR="00823CBB">
              <w:rPr>
                <w:spacing w:val="-4"/>
              </w:rPr>
              <w:t xml:space="preserve"> </w:t>
            </w:r>
            <w:r w:rsidR="00823CBB">
              <w:t>OPERACIÓN</w:t>
            </w:r>
            <w:r w:rsidR="00823CBB">
              <w:tab/>
            </w:r>
            <w:r w:rsidR="00823CBB">
              <w:rPr>
                <w:b w:val="0"/>
                <w:spacing w:val="-2"/>
              </w:rPr>
              <w:t>4</w:t>
            </w:r>
          </w:hyperlink>
          <w:r w:rsidR="00664EFF">
            <w:rPr>
              <w:b w:val="0"/>
              <w:spacing w:val="-2"/>
            </w:rPr>
            <w:t>9</w:t>
          </w:r>
        </w:p>
        <w:p w14:paraId="6AC947F3" w14:textId="02BF46E6" w:rsidR="00F670CC" w:rsidRDefault="00DF4A04" w:rsidP="00F50911">
          <w:pPr>
            <w:pStyle w:val="TDC3"/>
            <w:numPr>
              <w:ilvl w:val="1"/>
              <w:numId w:val="43"/>
            </w:numPr>
            <w:tabs>
              <w:tab w:val="left" w:pos="1587"/>
              <w:tab w:val="left" w:pos="1588"/>
              <w:tab w:val="left" w:leader="dot" w:pos="9356"/>
            </w:tabs>
            <w:ind w:right="617"/>
            <w:rPr>
              <w:b w:val="0"/>
            </w:rPr>
          </w:pPr>
          <w:hyperlink w:anchor="_bookmark35" w:history="1">
            <w:r w:rsidR="00823CBB">
              <w:t>RESOLUCIÓN DE OTORGAMIENTO, RENOVACIÓN O DENEGACIÓN</w:t>
            </w:r>
            <w:r w:rsidR="00823CBB">
              <w:rPr>
                <w:spacing w:val="3"/>
              </w:rPr>
              <w:t xml:space="preserve"> </w:t>
            </w:r>
            <w:r w:rsidR="00823CBB">
              <w:t>DEL</w:t>
            </w:r>
            <w:r w:rsidR="00823CBB">
              <w:rPr>
                <w:spacing w:val="11"/>
              </w:rPr>
              <w:t xml:space="preserve"> </w:t>
            </w:r>
            <w:r w:rsidR="00823CBB">
              <w:t>PERMISO</w:t>
            </w:r>
          </w:hyperlink>
          <w:r w:rsidR="00823CBB">
            <w:t xml:space="preserve"> </w:t>
          </w:r>
          <w:hyperlink w:anchor="_bookmark35" w:history="1">
            <w:r w:rsidR="00823CBB">
              <w:t>DE</w:t>
            </w:r>
            <w:r w:rsidR="00823CBB">
              <w:rPr>
                <w:spacing w:val="-1"/>
              </w:rPr>
              <w:t xml:space="preserve"> </w:t>
            </w:r>
            <w:r w:rsidR="00823CBB">
              <w:t>OPERACIÓN</w:t>
            </w:r>
            <w:r w:rsidR="00823CBB">
              <w:tab/>
            </w:r>
            <w:r w:rsidR="00823CBB">
              <w:rPr>
                <w:b w:val="0"/>
                <w:spacing w:val="-9"/>
              </w:rPr>
              <w:t>5</w:t>
            </w:r>
          </w:hyperlink>
          <w:r w:rsidR="00664EFF">
            <w:rPr>
              <w:b w:val="0"/>
              <w:spacing w:val="-9"/>
            </w:rPr>
            <w:t>4</w:t>
          </w:r>
        </w:p>
        <w:p w14:paraId="46DA3687" w14:textId="16B05F97" w:rsidR="00F670CC" w:rsidRDefault="00DF4A04">
          <w:pPr>
            <w:pStyle w:val="TDC3"/>
            <w:numPr>
              <w:ilvl w:val="1"/>
              <w:numId w:val="43"/>
            </w:numPr>
            <w:tabs>
              <w:tab w:val="left" w:pos="1587"/>
              <w:tab w:val="left" w:pos="1588"/>
              <w:tab w:val="left" w:leader="dot" w:pos="9356"/>
            </w:tabs>
            <w:rPr>
              <w:b w:val="0"/>
            </w:rPr>
          </w:pPr>
          <w:hyperlink w:anchor="_bookmark36" w:history="1">
            <w:r w:rsidR="00823CBB">
              <w:t xml:space="preserve">PLAZO </w:t>
            </w:r>
            <w:r w:rsidR="00823CBB">
              <w:rPr>
                <w:spacing w:val="-3"/>
              </w:rPr>
              <w:t xml:space="preserve">PARA </w:t>
            </w:r>
            <w:r w:rsidR="00823CBB">
              <w:t>EL INICIO DE OPERACIÓN DEL CASINO</w:t>
            </w:r>
            <w:r w:rsidR="00823CBB">
              <w:rPr>
                <w:spacing w:val="13"/>
              </w:rPr>
              <w:t xml:space="preserve"> </w:t>
            </w:r>
            <w:r w:rsidR="00823CBB">
              <w:t>DE</w:t>
            </w:r>
            <w:r w:rsidR="00823CBB">
              <w:rPr>
                <w:spacing w:val="2"/>
              </w:rPr>
              <w:t xml:space="preserve"> </w:t>
            </w:r>
            <w:r w:rsidR="00823CBB">
              <w:rPr>
                <w:spacing w:val="-3"/>
              </w:rPr>
              <w:t>JUEGO</w:t>
            </w:r>
            <w:r w:rsidR="00823CBB">
              <w:rPr>
                <w:spacing w:val="-3"/>
              </w:rPr>
              <w:tab/>
            </w:r>
            <w:r w:rsidR="00823CBB">
              <w:rPr>
                <w:b w:val="0"/>
              </w:rPr>
              <w:t>5</w:t>
            </w:r>
          </w:hyperlink>
          <w:r w:rsidR="00664EFF">
            <w:rPr>
              <w:b w:val="0"/>
            </w:rPr>
            <w:t>4</w:t>
          </w:r>
        </w:p>
        <w:p w14:paraId="3C6ABF9F" w14:textId="1CFEE9D0" w:rsidR="00F670CC" w:rsidRDefault="00DF4A04">
          <w:pPr>
            <w:pStyle w:val="TDC3"/>
            <w:numPr>
              <w:ilvl w:val="1"/>
              <w:numId w:val="43"/>
            </w:numPr>
            <w:tabs>
              <w:tab w:val="left" w:pos="1587"/>
              <w:tab w:val="left" w:pos="1588"/>
              <w:tab w:val="left" w:leader="dot" w:pos="9356"/>
            </w:tabs>
            <w:rPr>
              <w:b w:val="0"/>
            </w:rPr>
          </w:pPr>
          <w:hyperlink w:anchor="_bookmark37" w:history="1">
            <w:r w:rsidR="00823CBB">
              <w:t>REEMPLAZO DE</w:t>
            </w:r>
            <w:r w:rsidR="00823CBB">
              <w:rPr>
                <w:spacing w:val="-6"/>
              </w:rPr>
              <w:t xml:space="preserve"> </w:t>
            </w:r>
            <w:r w:rsidR="00823CBB">
              <w:t>LAS</w:t>
            </w:r>
            <w:r w:rsidR="00823CBB">
              <w:rPr>
                <w:spacing w:val="1"/>
              </w:rPr>
              <w:t xml:space="preserve"> </w:t>
            </w:r>
            <w:r w:rsidR="00823CBB">
              <w:t>CAUCIONES</w:t>
            </w:r>
            <w:r w:rsidR="00823CBB">
              <w:tab/>
            </w:r>
            <w:r w:rsidR="00823CBB">
              <w:rPr>
                <w:b w:val="0"/>
              </w:rPr>
              <w:t>5</w:t>
            </w:r>
          </w:hyperlink>
          <w:r w:rsidR="00664EFF">
            <w:rPr>
              <w:b w:val="0"/>
            </w:rPr>
            <w:t>9</w:t>
          </w:r>
        </w:p>
        <w:p w14:paraId="664603C9" w14:textId="1E70DE0B" w:rsidR="00F670CC" w:rsidRDefault="00DF4A04">
          <w:pPr>
            <w:pStyle w:val="TDC2"/>
            <w:numPr>
              <w:ilvl w:val="0"/>
              <w:numId w:val="43"/>
            </w:numPr>
            <w:tabs>
              <w:tab w:val="left" w:pos="1587"/>
              <w:tab w:val="left" w:pos="1588"/>
              <w:tab w:val="left" w:leader="dot" w:pos="9332"/>
            </w:tabs>
            <w:spacing w:before="116"/>
          </w:pPr>
          <w:hyperlink w:anchor="_bookmark38" w:history="1">
            <w:r w:rsidR="00823CBB">
              <w:t>DE LOS</w:t>
            </w:r>
            <w:r w:rsidR="00823CBB">
              <w:rPr>
                <w:spacing w:val="-3"/>
              </w:rPr>
              <w:t xml:space="preserve"> </w:t>
            </w:r>
            <w:r w:rsidR="00823CBB">
              <w:t>RECURSOS</w:t>
            </w:r>
            <w:r w:rsidR="00823CBB">
              <w:tab/>
            </w:r>
          </w:hyperlink>
          <w:r w:rsidR="00664EFF">
            <w:t>60</w:t>
          </w:r>
        </w:p>
        <w:p w14:paraId="270C2BBC" w14:textId="77777777" w:rsidR="00F670CC" w:rsidRDefault="00DF4A04">
          <w:pPr>
            <w:pStyle w:val="TDC2"/>
            <w:ind w:left="622" w:firstLine="0"/>
          </w:pPr>
          <w:hyperlink w:anchor="_bookmark39" w:history="1">
            <w:r w:rsidR="00823CBB">
              <w:t>ANEXOS</w:t>
            </w:r>
          </w:hyperlink>
        </w:p>
        <w:p w14:paraId="18F68C7D" w14:textId="710928D8" w:rsidR="00F670CC" w:rsidRDefault="00DF4A04">
          <w:pPr>
            <w:pStyle w:val="TDC3"/>
            <w:tabs>
              <w:tab w:val="left" w:leader="dot" w:pos="9356"/>
            </w:tabs>
            <w:spacing w:before="122"/>
            <w:ind w:left="622" w:firstLine="0"/>
            <w:rPr>
              <w:b w:val="0"/>
            </w:rPr>
          </w:pPr>
          <w:hyperlink w:anchor="_bookmark40" w:history="1">
            <w:r w:rsidR="00823CBB">
              <w:t>ANEXO 1: REQUISITOS</w:t>
            </w:r>
            <w:r w:rsidR="00823CBB">
              <w:rPr>
                <w:spacing w:val="-38"/>
              </w:rPr>
              <w:t xml:space="preserve"> </w:t>
            </w:r>
            <w:r w:rsidR="00823CBB">
              <w:t>DOCUMENTOS</w:t>
            </w:r>
            <w:r w:rsidR="00823CBB">
              <w:rPr>
                <w:spacing w:val="-2"/>
              </w:rPr>
              <w:t xml:space="preserve"> </w:t>
            </w:r>
            <w:r w:rsidR="00823CBB">
              <w:t>SOLICITADOS</w:t>
            </w:r>
            <w:r w:rsidR="00823CBB">
              <w:tab/>
            </w:r>
            <w:r w:rsidR="00823CBB">
              <w:rPr>
                <w:b w:val="0"/>
              </w:rPr>
              <w:t>6</w:t>
            </w:r>
          </w:hyperlink>
          <w:r w:rsidR="00664EFF">
            <w:rPr>
              <w:b w:val="0"/>
            </w:rPr>
            <w:t>1</w:t>
          </w:r>
        </w:p>
        <w:p w14:paraId="45784BEF" w14:textId="1114A8D2" w:rsidR="00F670CC" w:rsidRDefault="00DF4A04">
          <w:pPr>
            <w:pStyle w:val="TDC3"/>
            <w:tabs>
              <w:tab w:val="left" w:leader="dot" w:pos="9356"/>
            </w:tabs>
            <w:spacing w:before="120"/>
            <w:ind w:left="622" w:firstLine="0"/>
            <w:rPr>
              <w:b w:val="0"/>
            </w:rPr>
          </w:pPr>
          <w:hyperlink w:anchor="_bookmark41" w:history="1">
            <w:r w:rsidR="00823CBB">
              <w:t>ANEXO 2:</w:t>
            </w:r>
            <w:r w:rsidR="00823CBB">
              <w:rPr>
                <w:spacing w:val="-42"/>
              </w:rPr>
              <w:t xml:space="preserve"> </w:t>
            </w:r>
            <w:r w:rsidR="00823CBB">
              <w:t>INVERSIÓN MÍNIMA SEGÚN</w:t>
            </w:r>
            <w:r w:rsidR="00823CBB">
              <w:rPr>
                <w:spacing w:val="1"/>
              </w:rPr>
              <w:t xml:space="preserve"> </w:t>
            </w:r>
            <w:r w:rsidR="00823CBB">
              <w:t>COMUNA</w:t>
            </w:r>
            <w:r w:rsidR="00823CBB">
              <w:tab/>
            </w:r>
            <w:r w:rsidR="00823CBB">
              <w:rPr>
                <w:b w:val="0"/>
              </w:rPr>
              <w:t>6</w:t>
            </w:r>
          </w:hyperlink>
          <w:r w:rsidR="00664EFF">
            <w:rPr>
              <w:b w:val="0"/>
            </w:rPr>
            <w:t>1</w:t>
          </w:r>
        </w:p>
        <w:p w14:paraId="3305F654" w14:textId="0BAC42CC" w:rsidR="00F670CC" w:rsidRDefault="00DF4A04">
          <w:pPr>
            <w:pStyle w:val="TDC3"/>
            <w:tabs>
              <w:tab w:val="left" w:leader="dot" w:pos="9356"/>
            </w:tabs>
            <w:spacing w:before="120"/>
            <w:ind w:left="622" w:firstLine="0"/>
            <w:rPr>
              <w:b w:val="0"/>
            </w:rPr>
          </w:pPr>
          <w:hyperlink w:anchor="_bookmark42" w:history="1">
            <w:r w:rsidR="00823CBB">
              <w:t xml:space="preserve">ANEXO 3: MONTO </w:t>
            </w:r>
            <w:r w:rsidR="00823CBB">
              <w:rPr>
                <w:spacing w:val="-4"/>
              </w:rPr>
              <w:t xml:space="preserve">DE </w:t>
            </w:r>
            <w:r w:rsidR="00823CBB">
              <w:t>GARANTÍA DE OFERTA ECONÓMICA</w:t>
            </w:r>
            <w:r w:rsidR="00823CBB">
              <w:rPr>
                <w:spacing w:val="-40"/>
              </w:rPr>
              <w:t xml:space="preserve"> </w:t>
            </w:r>
            <w:r w:rsidR="00823CBB">
              <w:t>SEGÚN</w:t>
            </w:r>
            <w:r w:rsidR="00823CBB">
              <w:rPr>
                <w:spacing w:val="1"/>
              </w:rPr>
              <w:t xml:space="preserve"> </w:t>
            </w:r>
            <w:r w:rsidR="00823CBB">
              <w:t>COMUNA</w:t>
            </w:r>
            <w:r w:rsidR="00823CBB">
              <w:tab/>
            </w:r>
            <w:r w:rsidR="00823CBB">
              <w:rPr>
                <w:b w:val="0"/>
              </w:rPr>
              <w:t>6</w:t>
            </w:r>
          </w:hyperlink>
          <w:r w:rsidR="00664EFF">
            <w:rPr>
              <w:b w:val="0"/>
            </w:rPr>
            <w:t>1</w:t>
          </w:r>
        </w:p>
        <w:p w14:paraId="06C7BA94" w14:textId="7DD36F7A" w:rsidR="00F670CC" w:rsidRDefault="00DF4A04">
          <w:pPr>
            <w:pStyle w:val="TDC3"/>
            <w:tabs>
              <w:tab w:val="left" w:leader="dot" w:pos="9356"/>
            </w:tabs>
            <w:spacing w:before="125" w:line="235" w:lineRule="auto"/>
            <w:ind w:right="620"/>
            <w:rPr>
              <w:b w:val="0"/>
            </w:rPr>
          </w:pPr>
          <w:hyperlink w:anchor="_bookmark43" w:history="1">
            <w:r w:rsidR="00823CBB">
              <w:t xml:space="preserve">ANEXO 4: LISTADO DE PLANOS, IMÁGENES, </w:t>
            </w:r>
            <w:r w:rsidR="00823CBB">
              <w:rPr>
                <w:spacing w:val="-3"/>
              </w:rPr>
              <w:t xml:space="preserve">MEMORIAS </w:t>
            </w:r>
            <w:r w:rsidR="00823CBB">
              <w:t>Y ESPECIFICACIONES TÉCNICAS</w:t>
            </w:r>
          </w:hyperlink>
          <w:r w:rsidR="00823CBB">
            <w:t xml:space="preserve"> </w:t>
          </w:r>
          <w:hyperlink w:anchor="_bookmark43" w:history="1">
            <w:r w:rsidR="00823CBB">
              <w:t>PARA UNA ADECUADA PRESENTACIÓN DE</w:t>
            </w:r>
            <w:r w:rsidR="00823CBB">
              <w:rPr>
                <w:spacing w:val="-8"/>
              </w:rPr>
              <w:t xml:space="preserve"> </w:t>
            </w:r>
            <w:r w:rsidR="00823CBB">
              <w:t>LOS</w:t>
            </w:r>
            <w:r w:rsidR="00823CBB">
              <w:rPr>
                <w:spacing w:val="-2"/>
              </w:rPr>
              <w:t xml:space="preserve"> </w:t>
            </w:r>
            <w:r w:rsidR="00823CBB">
              <w:t>PROYECTOS</w:t>
            </w:r>
            <w:r w:rsidR="00823CBB">
              <w:tab/>
            </w:r>
            <w:r w:rsidR="00823CBB">
              <w:rPr>
                <w:b w:val="0"/>
                <w:spacing w:val="-11"/>
              </w:rPr>
              <w:t>6</w:t>
            </w:r>
          </w:hyperlink>
          <w:r w:rsidR="00664EFF">
            <w:rPr>
              <w:b w:val="0"/>
              <w:spacing w:val="-11"/>
            </w:rPr>
            <w:t>1</w:t>
          </w:r>
        </w:p>
        <w:p w14:paraId="374D6CE0" w14:textId="4D3D6B5B" w:rsidR="00F670CC" w:rsidRDefault="00DF4A04">
          <w:pPr>
            <w:pStyle w:val="TDC3"/>
            <w:tabs>
              <w:tab w:val="left" w:leader="dot" w:pos="9356"/>
            </w:tabs>
            <w:spacing w:before="122"/>
            <w:ind w:left="622" w:firstLine="0"/>
            <w:rPr>
              <w:b w:val="0"/>
            </w:rPr>
          </w:pPr>
          <w:hyperlink w:anchor="_bookmark44" w:history="1">
            <w:r w:rsidR="00823CBB">
              <w:t>ANEXO 5:</w:t>
            </w:r>
            <w:r w:rsidR="00823CBB">
              <w:rPr>
                <w:spacing w:val="-47"/>
              </w:rPr>
              <w:t xml:space="preserve"> </w:t>
            </w:r>
            <w:r w:rsidR="00823CBB">
              <w:t>METODOLOGÍA DE EVALUACIÓN DE LAS</w:t>
            </w:r>
            <w:r w:rsidR="00823CBB">
              <w:rPr>
                <w:spacing w:val="-1"/>
              </w:rPr>
              <w:t xml:space="preserve"> </w:t>
            </w:r>
            <w:r w:rsidR="00823CBB">
              <w:t>OFERTAS</w:t>
            </w:r>
            <w:r w:rsidR="00823CBB">
              <w:tab/>
            </w:r>
            <w:r w:rsidR="00823CBB">
              <w:rPr>
                <w:b w:val="0"/>
              </w:rPr>
              <w:t>6</w:t>
            </w:r>
          </w:hyperlink>
          <w:r w:rsidR="00664EFF">
            <w:rPr>
              <w:b w:val="0"/>
            </w:rPr>
            <w:t>1</w:t>
          </w:r>
        </w:p>
        <w:p w14:paraId="30568E30" w14:textId="3756D6BB" w:rsidR="00F670CC" w:rsidRDefault="00DF4A04">
          <w:pPr>
            <w:pStyle w:val="TDC3"/>
            <w:tabs>
              <w:tab w:val="left" w:leader="dot" w:pos="9356"/>
            </w:tabs>
            <w:spacing w:before="120"/>
            <w:ind w:right="615"/>
            <w:rPr>
              <w:b w:val="0"/>
            </w:rPr>
          </w:pPr>
          <w:hyperlink w:anchor="_bookmark45" w:history="1">
            <w:r w:rsidR="00823CBB">
              <w:t>ANEXO 6: DECLARACIÓN JURADA DE VERACIDAD Y AUTENTICIDAD DE ANTECEDENTES E</w:t>
            </w:r>
          </w:hyperlink>
          <w:r w:rsidR="00823CBB">
            <w:t xml:space="preserve"> </w:t>
          </w:r>
          <w:hyperlink w:anchor="_bookmark45" w:history="1">
            <w:r w:rsidR="00823CBB">
              <w:t>INFORMACIÓN DECLARADA</w:t>
            </w:r>
            <w:r w:rsidR="00823CBB">
              <w:rPr>
                <w:spacing w:val="-7"/>
              </w:rPr>
              <w:t xml:space="preserve"> </w:t>
            </w:r>
            <w:r w:rsidR="00823CBB">
              <w:t>Y PRESENTADA</w:t>
            </w:r>
            <w:r w:rsidR="00823CBB">
              <w:tab/>
            </w:r>
            <w:r w:rsidR="00823CBB">
              <w:rPr>
                <w:b w:val="0"/>
                <w:spacing w:val="-8"/>
              </w:rPr>
              <w:t>6</w:t>
            </w:r>
          </w:hyperlink>
          <w:r w:rsidR="00664EFF">
            <w:rPr>
              <w:b w:val="0"/>
              <w:spacing w:val="-8"/>
            </w:rPr>
            <w:t>1</w:t>
          </w:r>
        </w:p>
        <w:p w14:paraId="0399A5DA" w14:textId="443DDB9C" w:rsidR="00F670CC" w:rsidRDefault="00DF4A04">
          <w:pPr>
            <w:pStyle w:val="TDC3"/>
            <w:tabs>
              <w:tab w:val="left" w:leader="dot" w:pos="9356"/>
            </w:tabs>
            <w:ind w:left="622" w:firstLine="0"/>
            <w:rPr>
              <w:b w:val="0"/>
            </w:rPr>
          </w:pPr>
          <w:hyperlink w:anchor="_bookmark46" w:history="1">
            <w:r w:rsidR="00823CBB">
              <w:t>ANEXO 7:</w:t>
            </w:r>
            <w:r w:rsidR="00823CBB">
              <w:rPr>
                <w:spacing w:val="-33"/>
              </w:rPr>
              <w:t xml:space="preserve"> </w:t>
            </w:r>
            <w:r w:rsidR="00823CBB">
              <w:t>OFERTA</w:t>
            </w:r>
            <w:r w:rsidR="00823CBB">
              <w:rPr>
                <w:spacing w:val="-5"/>
              </w:rPr>
              <w:t xml:space="preserve"> </w:t>
            </w:r>
            <w:r w:rsidR="00823CBB">
              <w:t>ECONÓMICA</w:t>
            </w:r>
            <w:r w:rsidR="00823CBB">
              <w:tab/>
            </w:r>
            <w:r w:rsidR="00823CBB">
              <w:rPr>
                <w:b w:val="0"/>
              </w:rPr>
              <w:t>6</w:t>
            </w:r>
          </w:hyperlink>
          <w:r w:rsidR="00664EFF">
            <w:rPr>
              <w:b w:val="0"/>
            </w:rPr>
            <w:t>1</w:t>
          </w:r>
        </w:p>
      </w:sdtContent>
    </w:sdt>
    <w:p w14:paraId="387C4A94" w14:textId="77777777" w:rsidR="00F670CC" w:rsidRDefault="00F670CC">
      <w:pPr>
        <w:sectPr w:rsidR="00F670CC">
          <w:type w:val="continuous"/>
          <w:pgSz w:w="12240" w:h="15840"/>
          <w:pgMar w:top="1546" w:right="1020" w:bottom="810" w:left="1020" w:header="720" w:footer="720" w:gutter="0"/>
          <w:cols w:space="720"/>
        </w:sectPr>
      </w:pPr>
    </w:p>
    <w:p w14:paraId="1345D3F4" w14:textId="77777777" w:rsidR="00F670CC" w:rsidRDefault="00F670CC">
      <w:pPr>
        <w:pStyle w:val="Textoindependiente"/>
        <w:rPr>
          <w:sz w:val="20"/>
        </w:rPr>
      </w:pPr>
    </w:p>
    <w:p w14:paraId="78E0F65A" w14:textId="77777777" w:rsidR="00F670CC" w:rsidRDefault="00F670CC">
      <w:pPr>
        <w:pStyle w:val="Textoindependiente"/>
        <w:rPr>
          <w:sz w:val="20"/>
        </w:rPr>
      </w:pPr>
    </w:p>
    <w:p w14:paraId="6957DC2B" w14:textId="77777777" w:rsidR="00F670CC" w:rsidRDefault="00F670CC">
      <w:pPr>
        <w:pStyle w:val="Textoindependiente"/>
        <w:rPr>
          <w:sz w:val="20"/>
        </w:rPr>
      </w:pPr>
    </w:p>
    <w:p w14:paraId="6AA65907" w14:textId="77777777" w:rsidR="00F670CC" w:rsidRDefault="00F670CC">
      <w:pPr>
        <w:pStyle w:val="Textoindependiente"/>
        <w:rPr>
          <w:sz w:val="20"/>
        </w:rPr>
      </w:pPr>
    </w:p>
    <w:p w14:paraId="0AB2419B" w14:textId="77777777" w:rsidR="00F670CC" w:rsidRDefault="00F670CC">
      <w:pPr>
        <w:pStyle w:val="Textoindependiente"/>
        <w:rPr>
          <w:sz w:val="20"/>
        </w:rPr>
      </w:pPr>
    </w:p>
    <w:p w14:paraId="738B8589" w14:textId="77777777" w:rsidR="00F670CC" w:rsidRDefault="00F670CC">
      <w:pPr>
        <w:pStyle w:val="Textoindependiente"/>
        <w:rPr>
          <w:sz w:val="20"/>
        </w:rPr>
      </w:pPr>
    </w:p>
    <w:p w14:paraId="4A8EDBBE" w14:textId="77777777" w:rsidR="00F670CC" w:rsidRDefault="00F670CC">
      <w:pPr>
        <w:pStyle w:val="Textoindependiente"/>
        <w:rPr>
          <w:sz w:val="20"/>
        </w:rPr>
      </w:pPr>
    </w:p>
    <w:p w14:paraId="6590F558" w14:textId="77777777" w:rsidR="00F670CC" w:rsidRDefault="00F670CC">
      <w:pPr>
        <w:pStyle w:val="Textoindependiente"/>
        <w:rPr>
          <w:sz w:val="20"/>
        </w:rPr>
      </w:pPr>
    </w:p>
    <w:p w14:paraId="05210B56" w14:textId="77777777" w:rsidR="00F670CC" w:rsidRDefault="00F670CC">
      <w:pPr>
        <w:pStyle w:val="Textoindependiente"/>
        <w:rPr>
          <w:sz w:val="20"/>
        </w:rPr>
      </w:pPr>
    </w:p>
    <w:p w14:paraId="5FBC97F7" w14:textId="77777777" w:rsidR="00F670CC" w:rsidRDefault="00F670CC">
      <w:pPr>
        <w:pStyle w:val="Textoindependiente"/>
        <w:rPr>
          <w:sz w:val="20"/>
        </w:rPr>
      </w:pPr>
    </w:p>
    <w:p w14:paraId="611EC1A2" w14:textId="77777777" w:rsidR="00F670CC" w:rsidRDefault="00F670CC">
      <w:pPr>
        <w:pStyle w:val="Textoindependiente"/>
        <w:rPr>
          <w:sz w:val="20"/>
        </w:rPr>
      </w:pPr>
    </w:p>
    <w:p w14:paraId="73F75B0F" w14:textId="77777777" w:rsidR="00F670CC" w:rsidRDefault="00F670CC">
      <w:pPr>
        <w:pStyle w:val="Textoindependiente"/>
        <w:rPr>
          <w:sz w:val="20"/>
        </w:rPr>
      </w:pPr>
    </w:p>
    <w:p w14:paraId="736D4E46" w14:textId="77777777" w:rsidR="00F670CC" w:rsidRDefault="00F670CC">
      <w:pPr>
        <w:pStyle w:val="Textoindependiente"/>
        <w:rPr>
          <w:sz w:val="20"/>
        </w:rPr>
      </w:pPr>
    </w:p>
    <w:p w14:paraId="4360CF23" w14:textId="77777777" w:rsidR="00F670CC" w:rsidRDefault="00F670CC">
      <w:pPr>
        <w:pStyle w:val="Textoindependiente"/>
        <w:rPr>
          <w:sz w:val="20"/>
        </w:rPr>
      </w:pPr>
    </w:p>
    <w:p w14:paraId="73F7475B" w14:textId="77777777" w:rsidR="00F670CC" w:rsidRDefault="00F670CC">
      <w:pPr>
        <w:pStyle w:val="Textoindependiente"/>
        <w:rPr>
          <w:sz w:val="20"/>
        </w:rPr>
      </w:pPr>
    </w:p>
    <w:p w14:paraId="70795F7F" w14:textId="77777777" w:rsidR="00F670CC" w:rsidRDefault="00F670CC">
      <w:pPr>
        <w:pStyle w:val="Textoindependiente"/>
        <w:rPr>
          <w:sz w:val="20"/>
        </w:rPr>
      </w:pPr>
    </w:p>
    <w:p w14:paraId="7B518BA3" w14:textId="77777777" w:rsidR="00F670CC" w:rsidRDefault="00F670CC">
      <w:pPr>
        <w:pStyle w:val="Textoindependiente"/>
        <w:rPr>
          <w:sz w:val="20"/>
        </w:rPr>
      </w:pPr>
    </w:p>
    <w:p w14:paraId="0266D9D7" w14:textId="77777777" w:rsidR="00F670CC" w:rsidRDefault="00F670CC">
      <w:pPr>
        <w:pStyle w:val="Textoindependiente"/>
        <w:rPr>
          <w:sz w:val="20"/>
        </w:rPr>
      </w:pPr>
    </w:p>
    <w:p w14:paraId="3EBFB6B1" w14:textId="77777777" w:rsidR="00F670CC" w:rsidRDefault="00F670CC">
      <w:pPr>
        <w:pStyle w:val="Textoindependiente"/>
        <w:rPr>
          <w:sz w:val="20"/>
        </w:rPr>
      </w:pPr>
    </w:p>
    <w:p w14:paraId="5BD076DF" w14:textId="25852CB5" w:rsidR="00F670CC" w:rsidRDefault="00F670CC">
      <w:pPr>
        <w:pStyle w:val="Textoindependiente"/>
        <w:rPr>
          <w:sz w:val="20"/>
        </w:rPr>
      </w:pPr>
    </w:p>
    <w:p w14:paraId="0110EAA8" w14:textId="0106ECC7" w:rsidR="00267B95" w:rsidRDefault="00267B95">
      <w:pPr>
        <w:pStyle w:val="Textoindependiente"/>
        <w:rPr>
          <w:sz w:val="20"/>
        </w:rPr>
      </w:pPr>
    </w:p>
    <w:p w14:paraId="01B63530" w14:textId="46231577" w:rsidR="00267B95" w:rsidRDefault="00267B95">
      <w:pPr>
        <w:pStyle w:val="Textoindependiente"/>
        <w:rPr>
          <w:sz w:val="20"/>
        </w:rPr>
      </w:pPr>
    </w:p>
    <w:p w14:paraId="4AFB4913" w14:textId="252F2C48" w:rsidR="00267B95" w:rsidRDefault="00267B95">
      <w:pPr>
        <w:pStyle w:val="Textoindependiente"/>
        <w:rPr>
          <w:sz w:val="20"/>
        </w:rPr>
      </w:pPr>
    </w:p>
    <w:p w14:paraId="1DC2797C" w14:textId="48BB4DC8" w:rsidR="00267B95" w:rsidRDefault="00267B95">
      <w:pPr>
        <w:pStyle w:val="Textoindependiente"/>
        <w:rPr>
          <w:sz w:val="20"/>
        </w:rPr>
      </w:pPr>
    </w:p>
    <w:p w14:paraId="54A3D349" w14:textId="2BED8B5C" w:rsidR="00267B95" w:rsidRDefault="00267B95">
      <w:pPr>
        <w:pStyle w:val="Textoindependiente"/>
        <w:rPr>
          <w:sz w:val="20"/>
        </w:rPr>
      </w:pPr>
    </w:p>
    <w:p w14:paraId="53081B38" w14:textId="77777777" w:rsidR="00267B95" w:rsidRDefault="00267B95">
      <w:pPr>
        <w:pStyle w:val="Textoindependiente"/>
        <w:rPr>
          <w:sz w:val="20"/>
        </w:rPr>
      </w:pPr>
    </w:p>
    <w:p w14:paraId="676D404C" w14:textId="77777777" w:rsidR="00F670CC" w:rsidRDefault="00F670CC">
      <w:pPr>
        <w:pStyle w:val="Textoindependiente"/>
        <w:rPr>
          <w:sz w:val="20"/>
        </w:rPr>
      </w:pPr>
    </w:p>
    <w:p w14:paraId="6548840A" w14:textId="77777777" w:rsidR="00F670CC" w:rsidRDefault="00F670CC">
      <w:pPr>
        <w:pStyle w:val="Textoindependiente"/>
        <w:rPr>
          <w:sz w:val="20"/>
        </w:rPr>
      </w:pPr>
    </w:p>
    <w:p w14:paraId="29FE6B12" w14:textId="1489B763" w:rsidR="00F670CC" w:rsidRDefault="00823CBB">
      <w:pPr>
        <w:pStyle w:val="Textoindependiente"/>
        <w:spacing w:before="10"/>
        <w:rPr>
          <w:sz w:val="28"/>
        </w:rPr>
      </w:pPr>
      <w:r>
        <w:rPr>
          <w:noProof/>
        </w:rPr>
        <mc:AlternateContent>
          <mc:Choice Requires="wps">
            <w:drawing>
              <wp:anchor distT="0" distB="0" distL="0" distR="0" simplePos="0" relativeHeight="251659264" behindDoc="1" locked="0" layoutInCell="1" allowOverlap="1" wp14:anchorId="5413FD5F" wp14:editId="5CC2AB67">
                <wp:simplePos x="0" y="0"/>
                <wp:positionH relativeFrom="page">
                  <wp:posOffset>1024255</wp:posOffset>
                </wp:positionH>
                <wp:positionV relativeFrom="paragraph">
                  <wp:posOffset>238760</wp:posOffset>
                </wp:positionV>
                <wp:extent cx="5723255" cy="0"/>
                <wp:effectExtent l="0" t="0" r="0" b="0"/>
                <wp:wrapTopAndBottom/>
                <wp:docPr id="294"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8B3700" id="Line 233"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8.8pt" to="531.3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" strokeweight=".48pt">
                <w10:wrap type="topAndBottom" anchorx="page"/>
              </v:line>
            </w:pict>
          </mc:Fallback>
        </mc:AlternateContent>
      </w:r>
    </w:p>
    <w:p w14:paraId="67326CED" w14:textId="77777777" w:rsidR="00F670CC" w:rsidRDefault="00F670CC">
      <w:pPr>
        <w:rPr>
          <w:sz w:val="28"/>
        </w:rPr>
      </w:pPr>
    </w:p>
    <w:p w14:paraId="205E598C" w14:textId="2C8436AE" w:rsidR="00D90690" w:rsidRPr="00D90690" w:rsidRDefault="00D90690" w:rsidP="00D90690">
      <w:pPr>
        <w:rPr>
          <w:sz w:val="28"/>
        </w:rPr>
        <w:sectPr w:rsidR="00D90690" w:rsidRPr="00D90690">
          <w:type w:val="continuous"/>
          <w:pgSz w:w="12240" w:h="15840"/>
          <w:pgMar w:top="1540" w:right="1020" w:bottom="1020" w:left="1020" w:header="720" w:footer="720" w:gutter="0"/>
          <w:cols w:space="720"/>
        </w:sectPr>
      </w:pPr>
    </w:p>
    <w:p w14:paraId="5E9E18B0" w14:textId="37B75420" w:rsidR="00F670CC" w:rsidRDefault="00823CBB">
      <w:pPr>
        <w:pStyle w:val="Ttulo1"/>
        <w:numPr>
          <w:ilvl w:val="0"/>
          <w:numId w:val="42"/>
        </w:numPr>
        <w:tabs>
          <w:tab w:val="left" w:pos="983"/>
        </w:tabs>
        <w:spacing w:before="87"/>
      </w:pPr>
      <w:r>
        <w:rPr>
          <w:noProof/>
        </w:rPr>
        <w:lastRenderedPageBreak/>
        <mc:AlternateContent>
          <mc:Choice Requires="wps">
            <w:drawing>
              <wp:anchor distT="0" distB="0" distL="0" distR="0" simplePos="0" relativeHeight="251660288" behindDoc="1" locked="0" layoutInCell="1" allowOverlap="1" wp14:anchorId="1DEBF8FC" wp14:editId="49BB7654">
                <wp:simplePos x="0" y="0"/>
                <wp:positionH relativeFrom="page">
                  <wp:posOffset>1024255</wp:posOffset>
                </wp:positionH>
                <wp:positionV relativeFrom="paragraph">
                  <wp:posOffset>253365</wp:posOffset>
                </wp:positionV>
                <wp:extent cx="5723255" cy="0"/>
                <wp:effectExtent l="0" t="0" r="0" b="0"/>
                <wp:wrapTopAndBottom/>
                <wp:docPr id="293"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AEB3E" id="Line 232"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9.95pt" to="531.3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" strokeweight=".48pt">
                <w10:wrap type="topAndBottom" anchorx="page"/>
              </v:line>
            </w:pict>
          </mc:Fallback>
        </mc:AlternateContent>
      </w:r>
      <w:bookmarkStart w:id="0" w:name="_bookmark0"/>
      <w:bookmarkEnd w:id="0"/>
      <w:r>
        <w:t>ANTECEDENTES</w:t>
      </w:r>
      <w:r>
        <w:rPr>
          <w:spacing w:val="-3"/>
        </w:rPr>
        <w:t xml:space="preserve"> </w:t>
      </w:r>
      <w:r>
        <w:t>GENERALES</w:t>
      </w:r>
    </w:p>
    <w:p w14:paraId="7226070E" w14:textId="77777777" w:rsidR="00F670CC" w:rsidRDefault="00F670CC">
      <w:pPr>
        <w:pStyle w:val="Textoindependiente"/>
        <w:spacing w:before="7"/>
        <w:rPr>
          <w:b/>
          <w:sz w:val="10"/>
        </w:rPr>
      </w:pPr>
    </w:p>
    <w:p w14:paraId="37E98C3D" w14:textId="77777777" w:rsidR="00F670CC" w:rsidRDefault="00823CBB">
      <w:pPr>
        <w:pStyle w:val="Ttulo2"/>
        <w:numPr>
          <w:ilvl w:val="1"/>
          <w:numId w:val="42"/>
        </w:numPr>
        <w:tabs>
          <w:tab w:val="left" w:pos="1050"/>
        </w:tabs>
        <w:spacing w:before="93"/>
      </w:pPr>
      <w:bookmarkStart w:id="1" w:name="_bookmark1"/>
      <w:bookmarkEnd w:id="1"/>
      <w:r>
        <w:t>INTRODUCCIÓN</w:t>
      </w:r>
    </w:p>
    <w:p w14:paraId="15B5C639" w14:textId="77777777" w:rsidR="00F670CC" w:rsidRDefault="00F670CC">
      <w:pPr>
        <w:pStyle w:val="Textoindependiente"/>
        <w:spacing w:before="1"/>
        <w:rPr>
          <w:b/>
          <w:sz w:val="26"/>
        </w:rPr>
      </w:pPr>
    </w:p>
    <w:p w14:paraId="798225D0" w14:textId="77777777" w:rsidR="00F670CC" w:rsidRDefault="00823CBB">
      <w:pPr>
        <w:pStyle w:val="Textoindependiente"/>
        <w:ind w:left="622" w:right="619"/>
        <w:jc w:val="both"/>
      </w:pPr>
      <w:r>
        <w:t>La Superintendencia de Casinos de Juego, en adelante e indistintamente, la Superintendencia o SCJ, creada a través de la Ley N°19.995, de 2005, que “Establece las Bases Generales para la Autorización, Funcionamiento y Fiscalización de Casinos de Juego”,</w:t>
      </w:r>
      <w:r>
        <w:rPr>
          <w:spacing w:val="-18"/>
        </w:rPr>
        <w:t xml:space="preserve"> </w:t>
      </w:r>
      <w:r>
        <w:t>en</w:t>
      </w:r>
      <w:r>
        <w:rPr>
          <w:spacing w:val="-18"/>
        </w:rPr>
        <w:t xml:space="preserve"> </w:t>
      </w:r>
      <w:r>
        <w:t>adelante</w:t>
      </w:r>
      <w:r>
        <w:rPr>
          <w:spacing w:val="-18"/>
        </w:rPr>
        <w:t xml:space="preserve"> </w:t>
      </w:r>
      <w:r>
        <w:t>e</w:t>
      </w:r>
      <w:r>
        <w:rPr>
          <w:spacing w:val="-13"/>
        </w:rPr>
        <w:t xml:space="preserve"> </w:t>
      </w:r>
      <w:r>
        <w:t>indistintamente,</w:t>
      </w:r>
      <w:r>
        <w:rPr>
          <w:spacing w:val="-14"/>
        </w:rPr>
        <w:t xml:space="preserve"> </w:t>
      </w:r>
      <w:r>
        <w:t>Ley</w:t>
      </w:r>
      <w:r>
        <w:rPr>
          <w:spacing w:val="-19"/>
        </w:rPr>
        <w:t xml:space="preserve"> </w:t>
      </w:r>
      <w:r>
        <w:t>de</w:t>
      </w:r>
      <w:r>
        <w:rPr>
          <w:spacing w:val="-13"/>
        </w:rPr>
        <w:t xml:space="preserve"> </w:t>
      </w:r>
      <w:r>
        <w:t>Casinos,</w:t>
      </w:r>
      <w:r>
        <w:rPr>
          <w:spacing w:val="-18"/>
        </w:rPr>
        <w:t xml:space="preserve"> </w:t>
      </w:r>
      <w:r>
        <w:t>es</w:t>
      </w:r>
      <w:r>
        <w:rPr>
          <w:spacing w:val="-19"/>
        </w:rPr>
        <w:t xml:space="preserve"> </w:t>
      </w:r>
      <w:r>
        <w:t>el</w:t>
      </w:r>
      <w:r>
        <w:rPr>
          <w:spacing w:val="-16"/>
        </w:rPr>
        <w:t xml:space="preserve"> </w:t>
      </w:r>
      <w:r>
        <w:t>organismo</w:t>
      </w:r>
      <w:r>
        <w:rPr>
          <w:spacing w:val="-18"/>
        </w:rPr>
        <w:t xml:space="preserve"> </w:t>
      </w:r>
      <w:r>
        <w:t>autónomo</w:t>
      </w:r>
      <w:r>
        <w:rPr>
          <w:spacing w:val="-13"/>
        </w:rPr>
        <w:t xml:space="preserve"> </w:t>
      </w:r>
      <w:r>
        <w:t>del</w:t>
      </w:r>
      <w:r>
        <w:rPr>
          <w:spacing w:val="-16"/>
        </w:rPr>
        <w:t xml:space="preserve"> </w:t>
      </w:r>
      <w:r>
        <w:t>Estado de</w:t>
      </w:r>
      <w:r>
        <w:rPr>
          <w:spacing w:val="-4"/>
        </w:rPr>
        <w:t xml:space="preserve"> </w:t>
      </w:r>
      <w:r>
        <w:t>Chile,</w:t>
      </w:r>
      <w:r>
        <w:rPr>
          <w:spacing w:val="-5"/>
        </w:rPr>
        <w:t xml:space="preserve"> </w:t>
      </w:r>
      <w:r>
        <w:t>encargado</w:t>
      </w:r>
      <w:r>
        <w:rPr>
          <w:spacing w:val="-4"/>
        </w:rPr>
        <w:t xml:space="preserve"> </w:t>
      </w:r>
      <w:r>
        <w:t>de</w:t>
      </w:r>
      <w:r>
        <w:rPr>
          <w:spacing w:val="-4"/>
        </w:rPr>
        <w:t xml:space="preserve"> </w:t>
      </w:r>
      <w:r>
        <w:t>supervigilar</w:t>
      </w:r>
      <w:r>
        <w:rPr>
          <w:spacing w:val="-8"/>
        </w:rPr>
        <w:t xml:space="preserve"> </w:t>
      </w:r>
      <w:r>
        <w:t>y</w:t>
      </w:r>
      <w:r>
        <w:rPr>
          <w:spacing w:val="-11"/>
        </w:rPr>
        <w:t xml:space="preserve"> </w:t>
      </w:r>
      <w:r>
        <w:t>fiscalizar</w:t>
      </w:r>
      <w:r>
        <w:rPr>
          <w:spacing w:val="-10"/>
        </w:rPr>
        <w:t xml:space="preserve"> </w:t>
      </w:r>
      <w:r>
        <w:t>el</w:t>
      </w:r>
      <w:r>
        <w:rPr>
          <w:spacing w:val="-7"/>
        </w:rPr>
        <w:t xml:space="preserve"> </w:t>
      </w:r>
      <w:r>
        <w:t>cumplimiento</w:t>
      </w:r>
      <w:r>
        <w:rPr>
          <w:spacing w:val="-4"/>
        </w:rPr>
        <w:t xml:space="preserve"> </w:t>
      </w:r>
      <w:r>
        <w:t>de</w:t>
      </w:r>
      <w:r>
        <w:rPr>
          <w:spacing w:val="-4"/>
        </w:rPr>
        <w:t xml:space="preserve"> </w:t>
      </w:r>
      <w:r>
        <w:t>las</w:t>
      </w:r>
      <w:r>
        <w:rPr>
          <w:spacing w:val="-11"/>
        </w:rPr>
        <w:t xml:space="preserve"> </w:t>
      </w:r>
      <w:r>
        <w:t>disposiciones</w:t>
      </w:r>
      <w:r>
        <w:rPr>
          <w:spacing w:val="-6"/>
        </w:rPr>
        <w:t xml:space="preserve"> </w:t>
      </w:r>
      <w:r>
        <w:t>legales, reglamentarias</w:t>
      </w:r>
      <w:r>
        <w:rPr>
          <w:spacing w:val="-7"/>
        </w:rPr>
        <w:t xml:space="preserve"> </w:t>
      </w:r>
      <w:r>
        <w:t>y</w:t>
      </w:r>
      <w:r>
        <w:rPr>
          <w:spacing w:val="-6"/>
        </w:rPr>
        <w:t xml:space="preserve"> </w:t>
      </w:r>
      <w:r>
        <w:t>técnicas</w:t>
      </w:r>
      <w:r>
        <w:rPr>
          <w:spacing w:val="-6"/>
        </w:rPr>
        <w:t xml:space="preserve"> </w:t>
      </w:r>
      <w:r>
        <w:t>para</w:t>
      </w:r>
      <w:r>
        <w:rPr>
          <w:spacing w:val="-5"/>
        </w:rPr>
        <w:t xml:space="preserve"> </w:t>
      </w:r>
      <w:r>
        <w:t>la</w:t>
      </w:r>
      <w:r>
        <w:rPr>
          <w:spacing w:val="-4"/>
        </w:rPr>
        <w:t xml:space="preserve"> </w:t>
      </w:r>
      <w:r>
        <w:t>instalación,</w:t>
      </w:r>
      <w:r>
        <w:rPr>
          <w:spacing w:val="-5"/>
        </w:rPr>
        <w:t xml:space="preserve"> </w:t>
      </w:r>
      <w:r>
        <w:t>administración</w:t>
      </w:r>
      <w:r>
        <w:rPr>
          <w:spacing w:val="-1"/>
        </w:rPr>
        <w:t xml:space="preserve"> </w:t>
      </w:r>
      <w:r>
        <w:t>y</w:t>
      </w:r>
      <w:r>
        <w:rPr>
          <w:spacing w:val="-11"/>
        </w:rPr>
        <w:t xml:space="preserve"> </w:t>
      </w:r>
      <w:r>
        <w:t>explotación</w:t>
      </w:r>
      <w:r>
        <w:rPr>
          <w:spacing w:val="-9"/>
        </w:rPr>
        <w:t xml:space="preserve"> </w:t>
      </w:r>
      <w:r>
        <w:t>de</w:t>
      </w:r>
      <w:r>
        <w:rPr>
          <w:spacing w:val="-4"/>
        </w:rPr>
        <w:t xml:space="preserve"> </w:t>
      </w:r>
      <w:r>
        <w:t>los</w:t>
      </w:r>
      <w:r>
        <w:rPr>
          <w:spacing w:val="6"/>
        </w:rPr>
        <w:t xml:space="preserve"> </w:t>
      </w:r>
      <w:r>
        <w:t>casinos</w:t>
      </w:r>
      <w:r>
        <w:rPr>
          <w:spacing w:val="-11"/>
        </w:rPr>
        <w:t xml:space="preserve"> </w:t>
      </w:r>
      <w:r>
        <w:t>de juego que operan en el</w:t>
      </w:r>
      <w:r>
        <w:rPr>
          <w:spacing w:val="-3"/>
        </w:rPr>
        <w:t xml:space="preserve"> </w:t>
      </w:r>
      <w:r>
        <w:t>país.</w:t>
      </w:r>
    </w:p>
    <w:p w14:paraId="10F183BE" w14:textId="77777777" w:rsidR="00F670CC" w:rsidRDefault="00F670CC">
      <w:pPr>
        <w:pStyle w:val="Textoindependiente"/>
        <w:spacing w:before="9"/>
        <w:rPr>
          <w:sz w:val="21"/>
        </w:rPr>
      </w:pPr>
    </w:p>
    <w:p w14:paraId="1C57C826" w14:textId="77777777" w:rsidR="00F670CC" w:rsidRDefault="00823CBB">
      <w:pPr>
        <w:pStyle w:val="Textoindependiente"/>
        <w:ind w:left="622" w:right="616"/>
        <w:jc w:val="both"/>
      </w:pPr>
      <w:r>
        <w:t>Conforme lo prescriben los artículos 2° y 37° N°1 de la Ley N°19.995 y el artículo 3° del Decreto</w:t>
      </w:r>
      <w:r>
        <w:rPr>
          <w:spacing w:val="-16"/>
        </w:rPr>
        <w:t xml:space="preserve"> </w:t>
      </w:r>
      <w:r>
        <w:t>Supremo</w:t>
      </w:r>
      <w:r>
        <w:rPr>
          <w:spacing w:val="-15"/>
        </w:rPr>
        <w:t xml:space="preserve"> </w:t>
      </w:r>
      <w:r>
        <w:t>N°1.722</w:t>
      </w:r>
      <w:r>
        <w:rPr>
          <w:spacing w:val="-20"/>
        </w:rPr>
        <w:t xml:space="preserve"> </w:t>
      </w:r>
      <w:r>
        <w:t>de</w:t>
      </w:r>
      <w:r>
        <w:rPr>
          <w:spacing w:val="-20"/>
        </w:rPr>
        <w:t xml:space="preserve"> </w:t>
      </w:r>
      <w:r>
        <w:t>2015,</w:t>
      </w:r>
      <w:r>
        <w:rPr>
          <w:spacing w:val="-20"/>
        </w:rPr>
        <w:t xml:space="preserve"> </w:t>
      </w:r>
      <w:r>
        <w:t>del</w:t>
      </w:r>
      <w:r>
        <w:rPr>
          <w:spacing w:val="-18"/>
        </w:rPr>
        <w:t xml:space="preserve"> </w:t>
      </w:r>
      <w:r>
        <w:t>Ministerio</w:t>
      </w:r>
      <w:r>
        <w:rPr>
          <w:spacing w:val="-24"/>
        </w:rPr>
        <w:t xml:space="preserve"> </w:t>
      </w:r>
      <w:r>
        <w:t>de</w:t>
      </w:r>
      <w:r>
        <w:rPr>
          <w:spacing w:val="-15"/>
        </w:rPr>
        <w:t xml:space="preserve"> </w:t>
      </w:r>
      <w:r>
        <w:t>Hacienda,</w:t>
      </w:r>
      <w:r>
        <w:rPr>
          <w:spacing w:val="-20"/>
        </w:rPr>
        <w:t xml:space="preserve"> </w:t>
      </w:r>
      <w:r>
        <w:t>que</w:t>
      </w:r>
      <w:r>
        <w:rPr>
          <w:spacing w:val="-20"/>
        </w:rPr>
        <w:t xml:space="preserve"> </w:t>
      </w:r>
      <w:r>
        <w:t>establece</w:t>
      </w:r>
      <w:r>
        <w:rPr>
          <w:spacing w:val="-20"/>
        </w:rPr>
        <w:t xml:space="preserve"> </w:t>
      </w:r>
      <w:r>
        <w:t>el</w:t>
      </w:r>
      <w:r>
        <w:rPr>
          <w:spacing w:val="-6"/>
        </w:rPr>
        <w:t xml:space="preserve"> </w:t>
      </w:r>
      <w:r>
        <w:t xml:space="preserve">Reglamento para la Tramitación y Otorgamiento de Permisos de Operación de Casinos de Juego, en adelante e indistintamente, el Reglamento, corresponde exclusivamente a la Superintendencia el otorgamiento o </w:t>
      </w:r>
      <w:r>
        <w:rPr>
          <w:spacing w:val="-3"/>
        </w:rPr>
        <w:t xml:space="preserve">la </w:t>
      </w:r>
      <w:r>
        <w:t>renovación de permisos de operación para la instalación</w:t>
      </w:r>
      <w:r>
        <w:rPr>
          <w:spacing w:val="-5"/>
        </w:rPr>
        <w:t xml:space="preserve"> </w:t>
      </w:r>
      <w:r>
        <w:t>y</w:t>
      </w:r>
      <w:r>
        <w:rPr>
          <w:spacing w:val="-7"/>
        </w:rPr>
        <w:t xml:space="preserve"> </w:t>
      </w:r>
      <w:r>
        <w:t>funcionamiento</w:t>
      </w:r>
      <w:r>
        <w:rPr>
          <w:spacing w:val="-4"/>
        </w:rPr>
        <w:t xml:space="preserve"> </w:t>
      </w:r>
      <w:r>
        <w:t>de</w:t>
      </w:r>
      <w:r>
        <w:rPr>
          <w:spacing w:val="-5"/>
        </w:rPr>
        <w:t xml:space="preserve"> </w:t>
      </w:r>
      <w:r>
        <w:t>casinos</w:t>
      </w:r>
      <w:r>
        <w:rPr>
          <w:spacing w:val="-7"/>
        </w:rPr>
        <w:t xml:space="preserve"> </w:t>
      </w:r>
      <w:r>
        <w:t>de juego</w:t>
      </w:r>
      <w:r>
        <w:rPr>
          <w:spacing w:val="-10"/>
        </w:rPr>
        <w:t xml:space="preserve"> </w:t>
      </w:r>
      <w:r>
        <w:t>en</w:t>
      </w:r>
      <w:r>
        <w:rPr>
          <w:spacing w:val="-4"/>
        </w:rPr>
        <w:t xml:space="preserve"> </w:t>
      </w:r>
      <w:r>
        <w:t>el</w:t>
      </w:r>
      <w:r>
        <w:rPr>
          <w:spacing w:val="-8"/>
        </w:rPr>
        <w:t xml:space="preserve"> </w:t>
      </w:r>
      <w:r>
        <w:t>país,</w:t>
      </w:r>
      <w:r>
        <w:rPr>
          <w:spacing w:val="-5"/>
        </w:rPr>
        <w:t xml:space="preserve"> </w:t>
      </w:r>
      <w:r>
        <w:t>previa</w:t>
      </w:r>
      <w:r>
        <w:rPr>
          <w:spacing w:val="-1"/>
        </w:rPr>
        <w:t xml:space="preserve"> </w:t>
      </w:r>
      <w:r>
        <w:t>verificación</w:t>
      </w:r>
      <w:r>
        <w:rPr>
          <w:spacing w:val="-1"/>
        </w:rPr>
        <w:t xml:space="preserve"> </w:t>
      </w:r>
      <w:r>
        <w:t>y</w:t>
      </w:r>
      <w:r>
        <w:rPr>
          <w:spacing w:val="-7"/>
        </w:rPr>
        <w:t xml:space="preserve"> </w:t>
      </w:r>
      <w:r>
        <w:t>evaluación del</w:t>
      </w:r>
      <w:r>
        <w:rPr>
          <w:spacing w:val="-7"/>
        </w:rPr>
        <w:t xml:space="preserve"> </w:t>
      </w:r>
      <w:r>
        <w:t>cumplimiento</w:t>
      </w:r>
      <w:r>
        <w:rPr>
          <w:spacing w:val="-8"/>
        </w:rPr>
        <w:t xml:space="preserve"> </w:t>
      </w:r>
      <w:r>
        <w:t>de</w:t>
      </w:r>
      <w:r>
        <w:rPr>
          <w:spacing w:val="-4"/>
        </w:rPr>
        <w:t xml:space="preserve"> </w:t>
      </w:r>
      <w:r>
        <w:t>las</w:t>
      </w:r>
      <w:r>
        <w:rPr>
          <w:spacing w:val="-5"/>
        </w:rPr>
        <w:t xml:space="preserve"> </w:t>
      </w:r>
      <w:r>
        <w:t>condiciones</w:t>
      </w:r>
      <w:r>
        <w:rPr>
          <w:spacing w:val="-10"/>
        </w:rPr>
        <w:t xml:space="preserve"> </w:t>
      </w:r>
      <w:r>
        <w:t>generales</w:t>
      </w:r>
      <w:r>
        <w:rPr>
          <w:spacing w:val="-11"/>
        </w:rPr>
        <w:t xml:space="preserve"> </w:t>
      </w:r>
      <w:r>
        <w:t>y</w:t>
      </w:r>
      <w:r>
        <w:rPr>
          <w:spacing w:val="-10"/>
        </w:rPr>
        <w:t xml:space="preserve"> </w:t>
      </w:r>
      <w:r>
        <w:t>especiales</w:t>
      </w:r>
      <w:r>
        <w:rPr>
          <w:spacing w:val="-10"/>
        </w:rPr>
        <w:t xml:space="preserve"> </w:t>
      </w:r>
      <w:r>
        <w:t>que</w:t>
      </w:r>
      <w:r>
        <w:rPr>
          <w:spacing w:val="-4"/>
        </w:rPr>
        <w:t xml:space="preserve"> </w:t>
      </w:r>
      <w:r>
        <w:rPr>
          <w:spacing w:val="-3"/>
        </w:rPr>
        <w:t>se</w:t>
      </w:r>
      <w:r>
        <w:rPr>
          <w:spacing w:val="-8"/>
        </w:rPr>
        <w:t xml:space="preserve"> </w:t>
      </w:r>
      <w:r>
        <w:t>establezcan,</w:t>
      </w:r>
      <w:r>
        <w:rPr>
          <w:spacing w:val="-9"/>
        </w:rPr>
        <w:t xml:space="preserve"> </w:t>
      </w:r>
      <w:r>
        <w:t>así</w:t>
      </w:r>
      <w:r>
        <w:rPr>
          <w:spacing w:val="-10"/>
        </w:rPr>
        <w:t xml:space="preserve"> </w:t>
      </w:r>
      <w:r>
        <w:t>como</w:t>
      </w:r>
      <w:r>
        <w:rPr>
          <w:spacing w:val="-8"/>
        </w:rPr>
        <w:t xml:space="preserve"> </w:t>
      </w:r>
      <w:r>
        <w:t>el cumplimiento de requisitos legales y reglamentarios pertinentes; todo ello de acuerdo al procedimiento establecido para tal</w:t>
      </w:r>
      <w:r>
        <w:rPr>
          <w:spacing w:val="-8"/>
        </w:rPr>
        <w:t xml:space="preserve"> </w:t>
      </w:r>
      <w:r>
        <w:t>efecto.</w:t>
      </w:r>
    </w:p>
    <w:p w14:paraId="6EA60F27" w14:textId="77777777" w:rsidR="00F670CC" w:rsidRDefault="00F670CC">
      <w:pPr>
        <w:pStyle w:val="Textoindependiente"/>
      </w:pPr>
    </w:p>
    <w:p w14:paraId="73A03198" w14:textId="77777777" w:rsidR="00F670CC" w:rsidRDefault="00823CBB">
      <w:pPr>
        <w:pStyle w:val="Textoindependiente"/>
        <w:spacing w:before="1"/>
        <w:ind w:left="622" w:right="622"/>
        <w:jc w:val="both"/>
      </w:pPr>
      <w:r>
        <w:t>Por su parte, de conformidad a lo dispuesto en el artículo 38 de la Ley N°19.995, la Superintendencia de Casinos de Juego cuenta con un Consejo Resolutivo, al que le corresponde la atribución exclusiva de otorgar, denegar, renovar y revocar los permisos de operación de casinos de juego en el país, como asimismo las licencias de juego y servicios anexos, de conformidad con las disposiciones de la misma ley y sobre la base de la proposición que al efecto le formule la Superintendenta.</w:t>
      </w:r>
    </w:p>
    <w:p w14:paraId="639B79BF" w14:textId="77777777" w:rsidR="00F670CC" w:rsidRDefault="00F670CC">
      <w:pPr>
        <w:pStyle w:val="Textoindependiente"/>
        <w:spacing w:before="2"/>
      </w:pPr>
    </w:p>
    <w:p w14:paraId="5E9A7305" w14:textId="77777777" w:rsidR="00F670CC" w:rsidRDefault="00823CBB">
      <w:pPr>
        <w:pStyle w:val="Textoindependiente"/>
        <w:spacing w:line="237" w:lineRule="auto"/>
        <w:ind w:left="622" w:right="624"/>
        <w:jc w:val="both"/>
        <w:rPr>
          <w:sz w:val="14"/>
        </w:rPr>
      </w:pPr>
      <w:r>
        <w:t>En</w:t>
      </w:r>
      <w:r>
        <w:rPr>
          <w:spacing w:val="-4"/>
        </w:rPr>
        <w:t xml:space="preserve"> </w:t>
      </w:r>
      <w:r>
        <w:t>virtud</w:t>
      </w:r>
      <w:r>
        <w:rPr>
          <w:spacing w:val="-3"/>
        </w:rPr>
        <w:t xml:space="preserve"> </w:t>
      </w:r>
      <w:r>
        <w:t>de</w:t>
      </w:r>
      <w:r>
        <w:rPr>
          <w:spacing w:val="-4"/>
        </w:rPr>
        <w:t xml:space="preserve"> </w:t>
      </w:r>
      <w:r>
        <w:t>lo</w:t>
      </w:r>
      <w:r>
        <w:rPr>
          <w:spacing w:val="-8"/>
        </w:rPr>
        <w:t xml:space="preserve"> </w:t>
      </w:r>
      <w:r>
        <w:t>dispuesto</w:t>
      </w:r>
      <w:r>
        <w:rPr>
          <w:spacing w:val="-9"/>
        </w:rPr>
        <w:t xml:space="preserve"> </w:t>
      </w:r>
      <w:r>
        <w:t>en</w:t>
      </w:r>
      <w:r>
        <w:rPr>
          <w:spacing w:val="-8"/>
        </w:rPr>
        <w:t xml:space="preserve"> </w:t>
      </w:r>
      <w:r>
        <w:t>el</w:t>
      </w:r>
      <w:r>
        <w:rPr>
          <w:spacing w:val="-6"/>
        </w:rPr>
        <w:t xml:space="preserve"> </w:t>
      </w:r>
      <w:r>
        <w:t>artículo</w:t>
      </w:r>
      <w:r>
        <w:rPr>
          <w:spacing w:val="-9"/>
        </w:rPr>
        <w:t xml:space="preserve"> </w:t>
      </w:r>
      <w:r>
        <w:rPr>
          <w:spacing w:val="3"/>
        </w:rPr>
        <w:t>16°</w:t>
      </w:r>
      <w:r>
        <w:rPr>
          <w:spacing w:val="-7"/>
        </w:rPr>
        <w:t xml:space="preserve"> </w:t>
      </w:r>
      <w:r>
        <w:t>de</w:t>
      </w:r>
      <w:r>
        <w:rPr>
          <w:spacing w:val="-4"/>
        </w:rPr>
        <w:t xml:space="preserve"> </w:t>
      </w:r>
      <w:r>
        <w:t>la</w:t>
      </w:r>
      <w:r>
        <w:rPr>
          <w:spacing w:val="-8"/>
        </w:rPr>
        <w:t xml:space="preserve"> </w:t>
      </w:r>
      <w:r>
        <w:t>Ley</w:t>
      </w:r>
      <w:r>
        <w:rPr>
          <w:spacing w:val="-6"/>
        </w:rPr>
        <w:t xml:space="preserve"> </w:t>
      </w:r>
      <w:r>
        <w:t>de</w:t>
      </w:r>
      <w:r>
        <w:rPr>
          <w:spacing w:val="-3"/>
        </w:rPr>
        <w:t xml:space="preserve"> </w:t>
      </w:r>
      <w:r>
        <w:t>Casinos,</w:t>
      </w:r>
      <w:r>
        <w:rPr>
          <w:spacing w:val="-9"/>
        </w:rPr>
        <w:t xml:space="preserve"> </w:t>
      </w:r>
      <w:r>
        <w:t>en</w:t>
      </w:r>
      <w:r>
        <w:rPr>
          <w:spacing w:val="-9"/>
        </w:rPr>
        <w:t xml:space="preserve"> </w:t>
      </w:r>
      <w:r>
        <w:t>nuestro</w:t>
      </w:r>
      <w:r>
        <w:rPr>
          <w:spacing w:val="-3"/>
        </w:rPr>
        <w:t xml:space="preserve"> </w:t>
      </w:r>
      <w:r>
        <w:t>país</w:t>
      </w:r>
      <w:r>
        <w:rPr>
          <w:spacing w:val="-6"/>
        </w:rPr>
        <w:t xml:space="preserve"> </w:t>
      </w:r>
      <w:r>
        <w:t>se</w:t>
      </w:r>
      <w:r>
        <w:rPr>
          <w:spacing w:val="-3"/>
        </w:rPr>
        <w:t xml:space="preserve"> </w:t>
      </w:r>
      <w:r>
        <w:t>autoriza el funcionamiento de hasta un máximo de 24 casinos de juego a nivel nacional, excluyendo la</w:t>
      </w:r>
      <w:r>
        <w:rPr>
          <w:spacing w:val="-5"/>
        </w:rPr>
        <w:t xml:space="preserve"> </w:t>
      </w:r>
      <w:r>
        <w:t>Región</w:t>
      </w:r>
      <w:r>
        <w:rPr>
          <w:spacing w:val="-5"/>
        </w:rPr>
        <w:t xml:space="preserve"> </w:t>
      </w:r>
      <w:r>
        <w:t>Metropolitana.</w:t>
      </w:r>
      <w:r>
        <w:rPr>
          <w:spacing w:val="-6"/>
        </w:rPr>
        <w:t xml:space="preserve"> </w:t>
      </w:r>
      <w:r>
        <w:t>A</w:t>
      </w:r>
      <w:r>
        <w:rPr>
          <w:spacing w:val="-6"/>
        </w:rPr>
        <w:t xml:space="preserve"> </w:t>
      </w:r>
      <w:r>
        <w:rPr>
          <w:spacing w:val="-3"/>
        </w:rPr>
        <w:t>su</w:t>
      </w:r>
      <w:r>
        <w:rPr>
          <w:spacing w:val="-5"/>
        </w:rPr>
        <w:t xml:space="preserve"> </w:t>
      </w:r>
      <w:r>
        <w:t>vez,</w:t>
      </w:r>
      <w:r>
        <w:rPr>
          <w:spacing w:val="-5"/>
        </w:rPr>
        <w:t xml:space="preserve"> </w:t>
      </w:r>
      <w:r>
        <w:t>cada</w:t>
      </w:r>
      <w:r>
        <w:rPr>
          <w:spacing w:val="-5"/>
        </w:rPr>
        <w:t xml:space="preserve"> </w:t>
      </w:r>
      <w:r>
        <w:t>región</w:t>
      </w:r>
      <w:r>
        <w:rPr>
          <w:spacing w:val="-5"/>
        </w:rPr>
        <w:t xml:space="preserve"> </w:t>
      </w:r>
      <w:r>
        <w:t>puede</w:t>
      </w:r>
      <w:r>
        <w:rPr>
          <w:spacing w:val="-5"/>
        </w:rPr>
        <w:t xml:space="preserve"> </w:t>
      </w:r>
      <w:r>
        <w:t>contar</w:t>
      </w:r>
      <w:r>
        <w:rPr>
          <w:spacing w:val="-8"/>
        </w:rPr>
        <w:t xml:space="preserve"> </w:t>
      </w:r>
      <w:r>
        <w:t>con</w:t>
      </w:r>
      <w:r>
        <w:rPr>
          <w:spacing w:val="-10"/>
        </w:rPr>
        <w:t xml:space="preserve"> </w:t>
      </w:r>
      <w:r>
        <w:t>un</w:t>
      </w:r>
      <w:r>
        <w:rPr>
          <w:spacing w:val="-5"/>
        </w:rPr>
        <w:t xml:space="preserve"> </w:t>
      </w:r>
      <w:r>
        <w:t>máximo</w:t>
      </w:r>
      <w:r>
        <w:rPr>
          <w:spacing w:val="-5"/>
        </w:rPr>
        <w:t xml:space="preserve"> </w:t>
      </w:r>
      <w:r>
        <w:t>de</w:t>
      </w:r>
      <w:r>
        <w:rPr>
          <w:spacing w:val="-5"/>
        </w:rPr>
        <w:t xml:space="preserve"> </w:t>
      </w:r>
      <w:r>
        <w:t>tres</w:t>
      </w:r>
      <w:r>
        <w:rPr>
          <w:spacing w:val="-6"/>
        </w:rPr>
        <w:t xml:space="preserve"> </w:t>
      </w:r>
      <w:r>
        <w:t>casinos de juego y con un mínimo de uno. Esta última restricción no rige para la comuna de</w:t>
      </w:r>
      <w:r>
        <w:rPr>
          <w:spacing w:val="-33"/>
        </w:rPr>
        <w:t xml:space="preserve"> </w:t>
      </w:r>
      <w:r>
        <w:t>Arica.</w:t>
      </w:r>
      <w:r>
        <w:rPr>
          <w:position w:val="8"/>
          <w:sz w:val="14"/>
        </w:rPr>
        <w:t>1</w:t>
      </w:r>
    </w:p>
    <w:p w14:paraId="663B7077" w14:textId="77777777" w:rsidR="00F670CC" w:rsidRDefault="00F670CC">
      <w:pPr>
        <w:pStyle w:val="Textoindependiente"/>
        <w:spacing w:before="6"/>
      </w:pPr>
    </w:p>
    <w:p w14:paraId="1156636B" w14:textId="77777777" w:rsidR="00F670CC" w:rsidRDefault="00823CBB">
      <w:pPr>
        <w:pStyle w:val="Textoindependiente"/>
        <w:ind w:left="622" w:right="616"/>
        <w:jc w:val="both"/>
      </w:pPr>
      <w:r>
        <w:t>De esta forma, actualmente en Chile existen 26 casinos de juego, 2 en la comuna de Arica y otros 24 distribuidos a nivel nacional. La gran mayoría de estos permisos de operación, que tienen una vigencia de 15 años, fueron otorgados por esta Superintendencia en el año 2006, iniciando los casinos de juego sus operaciones durante los años 2008 y 2009, por lo que los referidos permisos vencen entre los años 2023 y 2024, pudiendo los actuales operadores postular a su</w:t>
      </w:r>
      <w:r>
        <w:rPr>
          <w:spacing w:val="-4"/>
        </w:rPr>
        <w:t xml:space="preserve"> </w:t>
      </w:r>
      <w:r>
        <w:t>renovación.</w:t>
      </w:r>
    </w:p>
    <w:p w14:paraId="3A30BFB6" w14:textId="77777777" w:rsidR="00F670CC" w:rsidRDefault="00F670CC">
      <w:pPr>
        <w:pStyle w:val="Textoindependiente"/>
        <w:spacing w:before="1"/>
      </w:pPr>
    </w:p>
    <w:p w14:paraId="7B3779A9" w14:textId="77777777" w:rsidR="00F670CC" w:rsidRDefault="00823CBB">
      <w:pPr>
        <w:pStyle w:val="Textoindependiente"/>
        <w:ind w:left="622" w:right="622"/>
        <w:jc w:val="both"/>
      </w:pPr>
      <w:r>
        <w:t xml:space="preserve">Entre los 26 casinos de juego actualmente existentes, </w:t>
      </w:r>
      <w:r>
        <w:rPr>
          <w:spacing w:val="-3"/>
        </w:rPr>
        <w:t xml:space="preserve">se </w:t>
      </w:r>
      <w:r>
        <w:t>encuentran las concesiones municipales</w:t>
      </w:r>
      <w:r>
        <w:rPr>
          <w:spacing w:val="-8"/>
        </w:rPr>
        <w:t xml:space="preserve"> </w:t>
      </w:r>
      <w:r>
        <w:t>emplazadas</w:t>
      </w:r>
      <w:r>
        <w:rPr>
          <w:spacing w:val="-7"/>
        </w:rPr>
        <w:t xml:space="preserve"> </w:t>
      </w:r>
      <w:r>
        <w:t>en</w:t>
      </w:r>
      <w:r>
        <w:rPr>
          <w:spacing w:val="-5"/>
        </w:rPr>
        <w:t xml:space="preserve"> </w:t>
      </w:r>
      <w:r>
        <w:t>las</w:t>
      </w:r>
      <w:r>
        <w:rPr>
          <w:spacing w:val="-7"/>
        </w:rPr>
        <w:t xml:space="preserve"> </w:t>
      </w:r>
      <w:r>
        <w:t>comunas</w:t>
      </w:r>
      <w:r>
        <w:rPr>
          <w:spacing w:val="-7"/>
        </w:rPr>
        <w:t xml:space="preserve"> </w:t>
      </w:r>
      <w:r>
        <w:t>de</w:t>
      </w:r>
      <w:r>
        <w:rPr>
          <w:spacing w:val="-5"/>
        </w:rPr>
        <w:t xml:space="preserve"> </w:t>
      </w:r>
      <w:r>
        <w:t>Arica,</w:t>
      </w:r>
      <w:r>
        <w:rPr>
          <w:spacing w:val="-2"/>
        </w:rPr>
        <w:t xml:space="preserve"> </w:t>
      </w:r>
      <w:r>
        <w:t>Iquique,</w:t>
      </w:r>
      <w:r>
        <w:rPr>
          <w:spacing w:val="-6"/>
        </w:rPr>
        <w:t xml:space="preserve"> </w:t>
      </w:r>
      <w:r>
        <w:t>Coquimbo,</w:t>
      </w:r>
      <w:r>
        <w:rPr>
          <w:spacing w:val="-6"/>
        </w:rPr>
        <w:t xml:space="preserve"> </w:t>
      </w:r>
      <w:r>
        <w:t>Viña</w:t>
      </w:r>
      <w:r>
        <w:rPr>
          <w:spacing w:val="-5"/>
        </w:rPr>
        <w:t xml:space="preserve"> </w:t>
      </w:r>
      <w:r>
        <w:t>del</w:t>
      </w:r>
      <w:r>
        <w:rPr>
          <w:spacing w:val="-3"/>
        </w:rPr>
        <w:t xml:space="preserve"> </w:t>
      </w:r>
      <w:r>
        <w:t>Mar,</w:t>
      </w:r>
      <w:r>
        <w:rPr>
          <w:spacing w:val="-6"/>
        </w:rPr>
        <w:t xml:space="preserve"> </w:t>
      </w:r>
      <w:r>
        <w:t>Puerto Varas, Pucón y Natales, que continúan operando bajo ese régimen. Durante el año 2018, esta Superintendencia otorgó nuevos permisos de operación para las comunas de Iquique, Coquimbo, Viña del Mar, Puerto Varas y Pucón, por lo que</w:t>
      </w:r>
      <w:r>
        <w:rPr>
          <w:spacing w:val="34"/>
        </w:rPr>
        <w:t xml:space="preserve"> </w:t>
      </w:r>
      <w:r>
        <w:t>tales casinos se encuentran en</w:t>
      </w:r>
    </w:p>
    <w:p w14:paraId="1A4352B7" w14:textId="6D5C577E" w:rsidR="00F670CC" w:rsidRDefault="00823CBB">
      <w:pPr>
        <w:pStyle w:val="Textoindependiente"/>
        <w:spacing w:before="9"/>
        <w:rPr>
          <w:sz w:val="21"/>
        </w:rPr>
      </w:pPr>
      <w:r>
        <w:rPr>
          <w:noProof/>
        </w:rPr>
        <mc:AlternateContent>
          <mc:Choice Requires="wps">
            <w:drawing>
              <wp:anchor distT="0" distB="0" distL="0" distR="0" simplePos="0" relativeHeight="251661312" behindDoc="1" locked="0" layoutInCell="1" allowOverlap="1" wp14:anchorId="00BB9C5D" wp14:editId="0C09C1CC">
                <wp:simplePos x="0" y="0"/>
                <wp:positionH relativeFrom="page">
                  <wp:posOffset>1042670</wp:posOffset>
                </wp:positionH>
                <wp:positionV relativeFrom="paragraph">
                  <wp:posOffset>189230</wp:posOffset>
                </wp:positionV>
                <wp:extent cx="1829435" cy="0"/>
                <wp:effectExtent l="0" t="0" r="0" b="0"/>
                <wp:wrapTopAndBottom/>
                <wp:docPr id="292"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60B4F" id="Line 231"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4.9pt" to="226.1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" strokeweight=".72pt">
                <w10:wrap type="topAndBottom" anchorx="page"/>
              </v:line>
            </w:pict>
          </mc:Fallback>
        </mc:AlternateContent>
      </w:r>
    </w:p>
    <w:p w14:paraId="23C8F5F2" w14:textId="77777777" w:rsidR="00F670CC" w:rsidRDefault="00823CBB">
      <w:pPr>
        <w:spacing w:before="66"/>
        <w:ind w:left="622" w:right="552"/>
        <w:rPr>
          <w:sz w:val="18"/>
        </w:rPr>
      </w:pPr>
      <w:r>
        <w:rPr>
          <w:position w:val="6"/>
          <w:sz w:val="12"/>
        </w:rPr>
        <w:t xml:space="preserve">1 </w:t>
      </w:r>
      <w:proofErr w:type="gramStart"/>
      <w:r>
        <w:rPr>
          <w:sz w:val="18"/>
        </w:rPr>
        <w:t>Lo</w:t>
      </w:r>
      <w:proofErr w:type="gramEnd"/>
      <w:r>
        <w:rPr>
          <w:sz w:val="18"/>
        </w:rPr>
        <w:t xml:space="preserve"> anterior, en virtud de lo dispuesto en el artículo 64 de la Ley, que establece un régimen especial que permite la autorización de un número ilimitado de casinos de juego en dicha comuna.</w:t>
      </w:r>
    </w:p>
    <w:p w14:paraId="6F9018FB" w14:textId="77777777" w:rsidR="00F670CC" w:rsidRDefault="00F670CC">
      <w:pPr>
        <w:rPr>
          <w:sz w:val="18"/>
        </w:rPr>
        <w:sectPr w:rsidR="00F670CC">
          <w:footerReference w:type="default" r:id="rId12"/>
          <w:pgSz w:w="12240" w:h="15840"/>
          <w:pgMar w:top="1540" w:right="1020" w:bottom="900" w:left="1020" w:header="395" w:footer="714" w:gutter="0"/>
          <w:cols w:space="720"/>
        </w:sectPr>
      </w:pPr>
    </w:p>
    <w:p w14:paraId="061B4DBF" w14:textId="77777777" w:rsidR="00F670CC" w:rsidRDefault="00823CBB">
      <w:pPr>
        <w:pStyle w:val="Textoindependiente"/>
        <w:spacing w:before="91"/>
        <w:ind w:left="622" w:right="627"/>
        <w:jc w:val="both"/>
      </w:pPr>
      <w:r>
        <w:lastRenderedPageBreak/>
        <w:t>un proceso de transición desde una concesión municipal al régimen regular que dispone la Ley N°19.995.</w:t>
      </w:r>
    </w:p>
    <w:p w14:paraId="608255E7" w14:textId="77777777" w:rsidR="00F670CC" w:rsidRDefault="00F670CC">
      <w:pPr>
        <w:pStyle w:val="Textoindependiente"/>
        <w:spacing w:before="5"/>
      </w:pPr>
    </w:p>
    <w:p w14:paraId="03265DA2" w14:textId="77777777" w:rsidR="00F670CC" w:rsidRDefault="00823CBB">
      <w:pPr>
        <w:pStyle w:val="Textoindependiente"/>
        <w:ind w:left="622" w:right="615"/>
        <w:jc w:val="both"/>
      </w:pPr>
      <w:r>
        <w:t>En este contexto, como lo establece la Ley de Casinos y el referido Reglamento, entre los 48 y 36 meses previos a la fecha de vencimiento de los permisos en explotación, esta Superintendencia</w:t>
      </w:r>
      <w:r>
        <w:rPr>
          <w:spacing w:val="-10"/>
        </w:rPr>
        <w:t xml:space="preserve"> </w:t>
      </w:r>
      <w:r>
        <w:t>debe</w:t>
      </w:r>
      <w:r>
        <w:rPr>
          <w:spacing w:val="-1"/>
        </w:rPr>
        <w:t xml:space="preserve"> </w:t>
      </w:r>
      <w:r>
        <w:t>dictar</w:t>
      </w:r>
      <w:r>
        <w:rPr>
          <w:spacing w:val="-8"/>
        </w:rPr>
        <w:t xml:space="preserve"> </w:t>
      </w:r>
      <w:r>
        <w:t>la</w:t>
      </w:r>
      <w:r>
        <w:rPr>
          <w:spacing w:val="-5"/>
        </w:rPr>
        <w:t xml:space="preserve"> </w:t>
      </w:r>
      <w:r>
        <w:t>Resolución</w:t>
      </w:r>
      <w:r>
        <w:rPr>
          <w:spacing w:val="-5"/>
        </w:rPr>
        <w:t xml:space="preserve"> </w:t>
      </w:r>
      <w:r>
        <w:t>de</w:t>
      </w:r>
      <w:r>
        <w:rPr>
          <w:spacing w:val="-4"/>
        </w:rPr>
        <w:t xml:space="preserve"> </w:t>
      </w:r>
      <w:r>
        <w:t>Apertura,</w:t>
      </w:r>
      <w:r>
        <w:rPr>
          <w:spacing w:val="-6"/>
        </w:rPr>
        <w:t xml:space="preserve"> </w:t>
      </w:r>
      <w:r>
        <w:t>que</w:t>
      </w:r>
      <w:r>
        <w:rPr>
          <w:spacing w:val="-5"/>
        </w:rPr>
        <w:t xml:space="preserve"> </w:t>
      </w:r>
      <w:r>
        <w:t>declara</w:t>
      </w:r>
      <w:r>
        <w:rPr>
          <w:spacing w:val="-9"/>
        </w:rPr>
        <w:t xml:space="preserve"> </w:t>
      </w:r>
      <w:r>
        <w:t>formalmente</w:t>
      </w:r>
      <w:r>
        <w:rPr>
          <w:spacing w:val="-10"/>
        </w:rPr>
        <w:t xml:space="preserve"> </w:t>
      </w:r>
      <w:r>
        <w:t>abierto</w:t>
      </w:r>
      <w:r>
        <w:rPr>
          <w:spacing w:val="6"/>
        </w:rPr>
        <w:t xml:space="preserve"> </w:t>
      </w:r>
      <w:r>
        <w:t>el proceso para otorgar nuevos o renovar los actuales permisos de</w:t>
      </w:r>
      <w:r>
        <w:rPr>
          <w:spacing w:val="-17"/>
        </w:rPr>
        <w:t xml:space="preserve"> </w:t>
      </w:r>
      <w:r>
        <w:t>operación.</w:t>
      </w:r>
    </w:p>
    <w:p w14:paraId="71E2B3BD" w14:textId="77777777" w:rsidR="00F670CC" w:rsidRDefault="00F670CC">
      <w:pPr>
        <w:pStyle w:val="Textoindependiente"/>
        <w:spacing w:before="9"/>
        <w:rPr>
          <w:sz w:val="21"/>
        </w:rPr>
      </w:pPr>
    </w:p>
    <w:p w14:paraId="21165A18" w14:textId="77777777" w:rsidR="00F670CC" w:rsidRDefault="00823CBB">
      <w:pPr>
        <w:pStyle w:val="Textoindependiente"/>
        <w:ind w:left="622" w:right="619"/>
        <w:jc w:val="both"/>
      </w:pPr>
      <w:r>
        <w:t>Las presentes Bases Técnicas para el otorgamiento de permisos de operación de casinos de juego, en adelante e indistintamente Bases Técnicas o Bases, tienen por finalidad establecer los requerimientos necesarios para realizar una postulación para adjudicarse o renovar un permiso de operación de un casino de juego actualmente vigente, por parte de las sociedades interesadas o</w:t>
      </w:r>
      <w:r>
        <w:rPr>
          <w:spacing w:val="-5"/>
        </w:rPr>
        <w:t xml:space="preserve"> </w:t>
      </w:r>
      <w:r>
        <w:t>postulantes.</w:t>
      </w:r>
    </w:p>
    <w:p w14:paraId="718AFBA5" w14:textId="77777777" w:rsidR="00F670CC" w:rsidRDefault="00F670CC">
      <w:pPr>
        <w:pStyle w:val="Textoindependiente"/>
        <w:spacing w:before="6"/>
        <w:rPr>
          <w:sz w:val="21"/>
        </w:rPr>
      </w:pPr>
    </w:p>
    <w:p w14:paraId="7BE4DA3B" w14:textId="77777777" w:rsidR="00F670CC" w:rsidRDefault="00823CBB">
      <w:pPr>
        <w:pStyle w:val="Ttulo2"/>
        <w:numPr>
          <w:ilvl w:val="1"/>
          <w:numId w:val="42"/>
        </w:numPr>
        <w:tabs>
          <w:tab w:val="left" w:pos="1050"/>
        </w:tabs>
      </w:pPr>
      <w:bookmarkStart w:id="2" w:name="_bookmark2"/>
      <w:bookmarkEnd w:id="2"/>
      <w:r>
        <w:t>MAPA DE LA</w:t>
      </w:r>
      <w:r>
        <w:rPr>
          <w:spacing w:val="-6"/>
        </w:rPr>
        <w:t xml:space="preserve"> </w:t>
      </w:r>
      <w:r>
        <w:t>INDUSTRIA</w:t>
      </w:r>
    </w:p>
    <w:p w14:paraId="1594FBDA" w14:textId="77777777" w:rsidR="00F670CC" w:rsidRDefault="00F670CC">
      <w:pPr>
        <w:pStyle w:val="Textoindependiente"/>
        <w:spacing w:before="8"/>
        <w:rPr>
          <w:b/>
        </w:rPr>
      </w:pPr>
    </w:p>
    <w:p w14:paraId="0F8E9BC3" w14:textId="77777777" w:rsidR="00F670CC" w:rsidRDefault="00823CBB">
      <w:pPr>
        <w:pStyle w:val="Textoindependiente"/>
        <w:ind w:left="622" w:right="622"/>
        <w:jc w:val="both"/>
      </w:pPr>
      <w:r>
        <w:t>Considerando que en la actualidad la industria de casinos de juego mantiene ocupado el máximo de 24 permisos posibles de operación a nivel nacional, sólo una vez que se liberen algunos de ellos es posible realizar nuevos procesos de otorgamiento.</w:t>
      </w:r>
    </w:p>
    <w:p w14:paraId="6CFA38D7" w14:textId="77777777" w:rsidR="00F670CC" w:rsidRDefault="00F670CC">
      <w:pPr>
        <w:pStyle w:val="Textoindependiente"/>
        <w:spacing w:before="8"/>
        <w:rPr>
          <w:sz w:val="21"/>
        </w:rPr>
      </w:pPr>
    </w:p>
    <w:p w14:paraId="5663885D" w14:textId="56B1CF9E" w:rsidR="00F670CC" w:rsidRDefault="00823CBB">
      <w:pPr>
        <w:ind w:left="622" w:right="619"/>
        <w:jc w:val="both"/>
      </w:pPr>
      <w:r>
        <w:rPr>
          <w:b/>
        </w:rPr>
        <w:t xml:space="preserve">En virtud de lo anterior, este proceso de otorgamiento es un llamado para entregar hasta un máximo de 12 permisos de operación </w:t>
      </w:r>
      <w:r>
        <w:t>de cupos que quedarán disponibles una vez que los permisos de operación de las sociedades operadoras individualizadas en el siguiente cuadro expiren, circunstancia que tendrá lugar entre el 2</w:t>
      </w:r>
      <w:r w:rsidR="001E423C">
        <w:t>9</w:t>
      </w:r>
      <w:r>
        <w:t xml:space="preserve"> de julio de 2023 y el 1</w:t>
      </w:r>
      <w:r w:rsidR="001E423C">
        <w:t>4</w:t>
      </w:r>
      <w:r>
        <w:t xml:space="preserve"> de mayo de 2024.</w:t>
      </w:r>
    </w:p>
    <w:p w14:paraId="43734628" w14:textId="77777777" w:rsidR="00F670CC" w:rsidRDefault="00F670CC">
      <w:pPr>
        <w:pStyle w:val="Textoindependiente"/>
        <w:spacing w:before="9"/>
        <w:rPr>
          <w:sz w:val="19"/>
        </w:rPr>
      </w:pPr>
    </w:p>
    <w:p w14:paraId="3857355D" w14:textId="77777777" w:rsidR="00F670CC" w:rsidRDefault="00823CBB">
      <w:pPr>
        <w:spacing w:after="2" w:line="244" w:lineRule="auto"/>
        <w:ind w:left="3181" w:right="1149" w:hanging="2060"/>
        <w:rPr>
          <w:sz w:val="20"/>
        </w:rPr>
      </w:pPr>
      <w:r>
        <w:rPr>
          <w:b/>
          <w:sz w:val="20"/>
        </w:rPr>
        <w:t xml:space="preserve">Tabla N°1: </w:t>
      </w:r>
      <w:r>
        <w:rPr>
          <w:sz w:val="20"/>
        </w:rPr>
        <w:t>Casinos Ley N°19.995 según fecha de inicio de operación de casino de juego con vencimiento de permisos a mayo de 2024</w:t>
      </w:r>
    </w:p>
    <w:tbl>
      <w:tblPr>
        <w:tblStyle w:val="TableNormal"/>
        <w:tblW w:w="0" w:type="auto"/>
        <w:tblInd w:w="627" w:type="dxa"/>
        <w:tblLayout w:type="fixed"/>
        <w:tblLook w:val="01E0" w:firstRow="1" w:lastRow="1" w:firstColumn="1" w:lastColumn="1" w:noHBand="0" w:noVBand="0"/>
      </w:tblPr>
      <w:tblGrid>
        <w:gridCol w:w="1255"/>
        <w:gridCol w:w="2718"/>
        <w:gridCol w:w="1705"/>
        <w:gridCol w:w="1170"/>
        <w:gridCol w:w="1157"/>
        <w:gridCol w:w="967"/>
      </w:tblGrid>
      <w:tr w:rsidR="00F670CC" w14:paraId="54743A3C" w14:textId="77777777">
        <w:trPr>
          <w:trHeight w:val="1420"/>
        </w:trPr>
        <w:tc>
          <w:tcPr>
            <w:tcW w:w="1255" w:type="dxa"/>
            <w:tcBorders>
              <w:top w:val="single" w:sz="4" w:space="0" w:color="000000"/>
              <w:left w:val="single" w:sz="4" w:space="0" w:color="000000"/>
              <w:bottom w:val="single" w:sz="4" w:space="0" w:color="000000"/>
            </w:tcBorders>
            <w:shd w:val="clear" w:color="auto" w:fill="4F81BC"/>
          </w:tcPr>
          <w:p w14:paraId="04A6F98B" w14:textId="77777777" w:rsidR="00F670CC" w:rsidRDefault="00F670CC">
            <w:pPr>
              <w:pStyle w:val="TableParagraph"/>
              <w:rPr>
                <w:rFonts w:ascii="Arial"/>
                <w:sz w:val="20"/>
              </w:rPr>
            </w:pPr>
          </w:p>
          <w:p w14:paraId="14C00B49" w14:textId="77777777" w:rsidR="00F670CC" w:rsidRDefault="00F670CC">
            <w:pPr>
              <w:pStyle w:val="TableParagraph"/>
              <w:rPr>
                <w:rFonts w:ascii="Arial"/>
                <w:sz w:val="20"/>
              </w:rPr>
            </w:pPr>
          </w:p>
          <w:p w14:paraId="267DB56E" w14:textId="77777777" w:rsidR="00F670CC" w:rsidRDefault="00823CBB">
            <w:pPr>
              <w:pStyle w:val="TableParagraph"/>
              <w:spacing w:before="139"/>
              <w:ind w:left="71"/>
              <w:rPr>
                <w:b/>
                <w:sz w:val="18"/>
              </w:rPr>
            </w:pPr>
            <w:r>
              <w:rPr>
                <w:b/>
                <w:color w:val="FFFFFF"/>
                <w:sz w:val="18"/>
              </w:rPr>
              <w:t>Región</w:t>
            </w:r>
          </w:p>
        </w:tc>
        <w:tc>
          <w:tcPr>
            <w:tcW w:w="2718" w:type="dxa"/>
            <w:tcBorders>
              <w:top w:val="single" w:sz="4" w:space="0" w:color="000000"/>
              <w:bottom w:val="single" w:sz="4" w:space="0" w:color="000000"/>
            </w:tcBorders>
            <w:shd w:val="clear" w:color="auto" w:fill="4F81BC"/>
          </w:tcPr>
          <w:p w14:paraId="3FA6027F" w14:textId="77777777" w:rsidR="00F670CC" w:rsidRDefault="00F670CC">
            <w:pPr>
              <w:pStyle w:val="TableParagraph"/>
              <w:rPr>
                <w:rFonts w:ascii="Arial"/>
                <w:sz w:val="20"/>
              </w:rPr>
            </w:pPr>
          </w:p>
          <w:p w14:paraId="5EBA8B31" w14:textId="77777777" w:rsidR="00F670CC" w:rsidRDefault="00F670CC">
            <w:pPr>
              <w:pStyle w:val="TableParagraph"/>
              <w:rPr>
                <w:rFonts w:ascii="Arial"/>
                <w:sz w:val="20"/>
              </w:rPr>
            </w:pPr>
          </w:p>
          <w:p w14:paraId="357AB476" w14:textId="77777777" w:rsidR="00F670CC" w:rsidRDefault="00823CBB">
            <w:pPr>
              <w:pStyle w:val="TableParagraph"/>
              <w:spacing w:before="139"/>
              <w:ind w:left="247"/>
              <w:rPr>
                <w:b/>
                <w:sz w:val="18"/>
              </w:rPr>
            </w:pPr>
            <w:r>
              <w:rPr>
                <w:b/>
                <w:color w:val="FFFFFF"/>
                <w:sz w:val="18"/>
              </w:rPr>
              <w:t>Sociedad operadora</w:t>
            </w:r>
          </w:p>
        </w:tc>
        <w:tc>
          <w:tcPr>
            <w:tcW w:w="1705" w:type="dxa"/>
            <w:tcBorders>
              <w:top w:val="single" w:sz="4" w:space="0" w:color="000000"/>
              <w:bottom w:val="single" w:sz="4" w:space="0" w:color="000000"/>
            </w:tcBorders>
            <w:shd w:val="clear" w:color="auto" w:fill="4F81BC"/>
          </w:tcPr>
          <w:p w14:paraId="3F69EEA8" w14:textId="77777777" w:rsidR="00F670CC" w:rsidRDefault="00F670CC">
            <w:pPr>
              <w:pStyle w:val="TableParagraph"/>
              <w:rPr>
                <w:rFonts w:ascii="Arial"/>
                <w:sz w:val="20"/>
              </w:rPr>
            </w:pPr>
          </w:p>
          <w:p w14:paraId="5DF56A10" w14:textId="77777777" w:rsidR="00F670CC" w:rsidRDefault="00F670CC">
            <w:pPr>
              <w:pStyle w:val="TableParagraph"/>
              <w:rPr>
                <w:rFonts w:ascii="Arial"/>
                <w:sz w:val="20"/>
              </w:rPr>
            </w:pPr>
          </w:p>
          <w:p w14:paraId="2AF2C925" w14:textId="77777777" w:rsidR="00F670CC" w:rsidRDefault="00823CBB">
            <w:pPr>
              <w:pStyle w:val="TableParagraph"/>
              <w:spacing w:before="139"/>
              <w:ind w:left="89"/>
              <w:rPr>
                <w:b/>
                <w:sz w:val="18"/>
              </w:rPr>
            </w:pPr>
            <w:r>
              <w:rPr>
                <w:b/>
                <w:color w:val="FFFFFF"/>
                <w:sz w:val="18"/>
              </w:rPr>
              <w:t>Casino</w:t>
            </w:r>
          </w:p>
        </w:tc>
        <w:tc>
          <w:tcPr>
            <w:tcW w:w="1170" w:type="dxa"/>
            <w:tcBorders>
              <w:top w:val="single" w:sz="4" w:space="0" w:color="000000"/>
              <w:bottom w:val="single" w:sz="4" w:space="0" w:color="000000"/>
            </w:tcBorders>
            <w:shd w:val="clear" w:color="auto" w:fill="4F81BC"/>
          </w:tcPr>
          <w:p w14:paraId="3F1B6868" w14:textId="77777777" w:rsidR="00F670CC" w:rsidRDefault="00F670CC">
            <w:pPr>
              <w:pStyle w:val="TableParagraph"/>
              <w:spacing w:before="4"/>
              <w:rPr>
                <w:rFonts w:ascii="Arial"/>
                <w:sz w:val="25"/>
              </w:rPr>
            </w:pPr>
          </w:p>
          <w:p w14:paraId="19814110" w14:textId="77777777" w:rsidR="00F670CC" w:rsidRDefault="00823CBB">
            <w:pPr>
              <w:pStyle w:val="TableParagraph"/>
              <w:ind w:left="137" w:right="85" w:hanging="3"/>
              <w:jc w:val="center"/>
              <w:rPr>
                <w:b/>
                <w:sz w:val="18"/>
              </w:rPr>
            </w:pPr>
            <w:r>
              <w:rPr>
                <w:b/>
                <w:color w:val="FFFFFF"/>
                <w:sz w:val="18"/>
              </w:rPr>
              <w:t>Fecha de otorgamiento permiso de operación</w:t>
            </w:r>
          </w:p>
        </w:tc>
        <w:tc>
          <w:tcPr>
            <w:tcW w:w="2124" w:type="dxa"/>
            <w:gridSpan w:val="2"/>
            <w:tcBorders>
              <w:top w:val="single" w:sz="4" w:space="0" w:color="000000"/>
              <w:bottom w:val="single" w:sz="4" w:space="0" w:color="000000"/>
              <w:right w:val="single" w:sz="4" w:space="0" w:color="000000"/>
            </w:tcBorders>
            <w:shd w:val="clear" w:color="auto" w:fill="4F81BC"/>
          </w:tcPr>
          <w:p w14:paraId="0EA9D024" w14:textId="77777777" w:rsidR="00F670CC" w:rsidRDefault="00823CBB">
            <w:pPr>
              <w:pStyle w:val="TableParagraph"/>
              <w:spacing w:before="85"/>
              <w:ind w:left="114"/>
              <w:rPr>
                <w:b/>
                <w:sz w:val="18"/>
              </w:rPr>
            </w:pPr>
            <w:r>
              <w:rPr>
                <w:b/>
                <w:color w:val="FFFFFF"/>
                <w:sz w:val="18"/>
              </w:rPr>
              <w:t>Operación casino de</w:t>
            </w:r>
            <w:r>
              <w:rPr>
                <w:b/>
                <w:color w:val="FFFFFF"/>
                <w:spacing w:val="-4"/>
                <w:sz w:val="18"/>
              </w:rPr>
              <w:t xml:space="preserve"> </w:t>
            </w:r>
            <w:r>
              <w:rPr>
                <w:b/>
                <w:color w:val="FFFFFF"/>
                <w:sz w:val="18"/>
              </w:rPr>
              <w:t>juego</w:t>
            </w:r>
          </w:p>
          <w:p w14:paraId="23A2B9F0" w14:textId="77777777" w:rsidR="00F670CC" w:rsidRDefault="00823CBB">
            <w:pPr>
              <w:pStyle w:val="TableParagraph"/>
              <w:spacing w:before="92" w:line="204" w:lineRule="exact"/>
              <w:ind w:left="100" w:firstLine="1277"/>
              <w:rPr>
                <w:b/>
                <w:sz w:val="18"/>
              </w:rPr>
            </w:pPr>
            <w:r>
              <w:rPr>
                <w:b/>
                <w:color w:val="FFFFFF"/>
                <w:sz w:val="18"/>
              </w:rPr>
              <w:t>Fecha</w:t>
            </w:r>
            <w:r>
              <w:rPr>
                <w:b/>
                <w:color w:val="FFFFFF"/>
                <w:spacing w:val="3"/>
                <w:sz w:val="18"/>
              </w:rPr>
              <w:t xml:space="preserve"> </w:t>
            </w:r>
            <w:r>
              <w:rPr>
                <w:b/>
                <w:color w:val="FFFFFF"/>
                <w:sz w:val="18"/>
              </w:rPr>
              <w:t>de</w:t>
            </w:r>
          </w:p>
          <w:p w14:paraId="34C40341" w14:textId="77777777" w:rsidR="00F670CC" w:rsidRDefault="00823CBB">
            <w:pPr>
              <w:pStyle w:val="TableParagraph"/>
              <w:tabs>
                <w:tab w:val="left" w:pos="1411"/>
              </w:tabs>
              <w:spacing w:before="56" w:line="156" w:lineRule="auto"/>
              <w:ind w:left="196" w:right="115" w:hanging="96"/>
              <w:rPr>
                <w:b/>
                <w:sz w:val="18"/>
              </w:rPr>
            </w:pPr>
            <w:r>
              <w:rPr>
                <w:b/>
                <w:color w:val="FFFFFF"/>
                <w:sz w:val="18"/>
              </w:rPr>
              <w:t>Fecha de</w:t>
            </w:r>
            <w:r>
              <w:rPr>
                <w:b/>
                <w:color w:val="FFFFFF"/>
                <w:spacing w:val="-4"/>
                <w:sz w:val="18"/>
              </w:rPr>
              <w:t xml:space="preserve"> </w:t>
            </w:r>
            <w:r>
              <w:rPr>
                <w:b/>
                <w:color w:val="FFFFFF"/>
                <w:sz w:val="18"/>
              </w:rPr>
              <w:t>Inicio</w:t>
            </w:r>
            <w:r>
              <w:rPr>
                <w:b/>
                <w:color w:val="FFFFFF"/>
                <w:sz w:val="18"/>
              </w:rPr>
              <w:tab/>
            </w:r>
            <w:r>
              <w:rPr>
                <w:b/>
                <w:color w:val="FFFFFF"/>
                <w:spacing w:val="-4"/>
                <w:position w:val="11"/>
                <w:sz w:val="18"/>
              </w:rPr>
              <w:t xml:space="preserve">Término </w:t>
            </w:r>
            <w:r>
              <w:rPr>
                <w:b/>
                <w:color w:val="FFFFFF"/>
                <w:sz w:val="18"/>
              </w:rPr>
              <w:t>operaciones</w:t>
            </w:r>
            <w:r>
              <w:rPr>
                <w:b/>
                <w:color w:val="FFFFFF"/>
                <w:sz w:val="18"/>
              </w:rPr>
              <w:tab/>
            </w:r>
            <w:r>
              <w:rPr>
                <w:b/>
                <w:color w:val="FFFFFF"/>
                <w:position w:val="11"/>
                <w:sz w:val="18"/>
              </w:rPr>
              <w:t>permiso</w:t>
            </w:r>
          </w:p>
          <w:p w14:paraId="5EBDB100" w14:textId="77777777" w:rsidR="00F670CC" w:rsidRDefault="00823CBB">
            <w:pPr>
              <w:pStyle w:val="TableParagraph"/>
              <w:spacing w:line="76" w:lineRule="exact"/>
              <w:ind w:left="1325" w:right="44"/>
              <w:jc w:val="center"/>
              <w:rPr>
                <w:b/>
                <w:sz w:val="18"/>
              </w:rPr>
            </w:pPr>
            <w:r>
              <w:rPr>
                <w:b/>
                <w:color w:val="FFFFFF"/>
                <w:sz w:val="18"/>
              </w:rPr>
              <w:t>de</w:t>
            </w:r>
          </w:p>
          <w:p w14:paraId="2E3C256B" w14:textId="77777777" w:rsidR="00F670CC" w:rsidRDefault="00823CBB">
            <w:pPr>
              <w:pStyle w:val="TableParagraph"/>
              <w:spacing w:line="192" w:lineRule="exact"/>
              <w:ind w:left="1328" w:right="44"/>
              <w:jc w:val="center"/>
              <w:rPr>
                <w:b/>
                <w:sz w:val="18"/>
              </w:rPr>
            </w:pPr>
            <w:r>
              <w:rPr>
                <w:b/>
                <w:color w:val="FFFFFF"/>
                <w:sz w:val="18"/>
              </w:rPr>
              <w:t>operación</w:t>
            </w:r>
          </w:p>
        </w:tc>
      </w:tr>
      <w:tr w:rsidR="00F670CC" w14:paraId="7D844B4B" w14:textId="77777777">
        <w:trPr>
          <w:trHeight w:val="271"/>
        </w:trPr>
        <w:tc>
          <w:tcPr>
            <w:tcW w:w="1255" w:type="dxa"/>
            <w:tcBorders>
              <w:top w:val="single" w:sz="4" w:space="0" w:color="000000"/>
              <w:left w:val="single" w:sz="4" w:space="0" w:color="000000"/>
            </w:tcBorders>
          </w:tcPr>
          <w:p w14:paraId="09EAEAC3" w14:textId="77777777" w:rsidR="00F670CC" w:rsidRDefault="00823CBB">
            <w:pPr>
              <w:pStyle w:val="TableParagraph"/>
              <w:spacing w:before="56"/>
              <w:ind w:left="71"/>
              <w:rPr>
                <w:sz w:val="16"/>
              </w:rPr>
            </w:pPr>
            <w:r>
              <w:rPr>
                <w:sz w:val="16"/>
              </w:rPr>
              <w:t>Del Biobío</w:t>
            </w:r>
          </w:p>
        </w:tc>
        <w:tc>
          <w:tcPr>
            <w:tcW w:w="2718" w:type="dxa"/>
            <w:tcBorders>
              <w:top w:val="single" w:sz="4" w:space="0" w:color="000000"/>
            </w:tcBorders>
          </w:tcPr>
          <w:p w14:paraId="143D01F3" w14:textId="77777777" w:rsidR="00F670CC" w:rsidRDefault="00823CBB">
            <w:pPr>
              <w:pStyle w:val="TableParagraph"/>
              <w:spacing w:line="177" w:lineRule="exact"/>
              <w:ind w:left="247"/>
              <w:rPr>
                <w:sz w:val="16"/>
              </w:rPr>
            </w:pPr>
            <w:r>
              <w:rPr>
                <w:sz w:val="16"/>
              </w:rPr>
              <w:t>Casino Gran Los Ángeles S.A.</w:t>
            </w:r>
          </w:p>
        </w:tc>
        <w:tc>
          <w:tcPr>
            <w:tcW w:w="1705" w:type="dxa"/>
            <w:tcBorders>
              <w:top w:val="single" w:sz="4" w:space="0" w:color="000000"/>
            </w:tcBorders>
          </w:tcPr>
          <w:p w14:paraId="03808938" w14:textId="77777777" w:rsidR="00F670CC" w:rsidRDefault="00823CBB">
            <w:pPr>
              <w:pStyle w:val="TableParagraph"/>
              <w:spacing w:before="56"/>
              <w:ind w:left="89"/>
              <w:rPr>
                <w:sz w:val="16"/>
              </w:rPr>
            </w:pPr>
            <w:r>
              <w:rPr>
                <w:sz w:val="16"/>
              </w:rPr>
              <w:t>Casino Gran Los Ángeles</w:t>
            </w:r>
          </w:p>
        </w:tc>
        <w:tc>
          <w:tcPr>
            <w:tcW w:w="1170" w:type="dxa"/>
            <w:tcBorders>
              <w:top w:val="single" w:sz="4" w:space="0" w:color="000000"/>
            </w:tcBorders>
          </w:tcPr>
          <w:p w14:paraId="751CD6D3" w14:textId="77777777" w:rsidR="00F670CC" w:rsidRDefault="00823CBB">
            <w:pPr>
              <w:pStyle w:val="TableParagraph"/>
              <w:spacing w:before="56"/>
              <w:ind w:left="353"/>
              <w:rPr>
                <w:sz w:val="16"/>
              </w:rPr>
            </w:pPr>
            <w:r>
              <w:rPr>
                <w:sz w:val="16"/>
              </w:rPr>
              <w:t>29-jul-06</w:t>
            </w:r>
          </w:p>
        </w:tc>
        <w:tc>
          <w:tcPr>
            <w:tcW w:w="1157" w:type="dxa"/>
            <w:tcBorders>
              <w:top w:val="single" w:sz="4" w:space="0" w:color="000000"/>
            </w:tcBorders>
          </w:tcPr>
          <w:p w14:paraId="6E6A404E" w14:textId="77777777" w:rsidR="00F670CC" w:rsidRDefault="00823CBB">
            <w:pPr>
              <w:pStyle w:val="TableParagraph"/>
              <w:spacing w:before="56"/>
              <w:ind w:left="294" w:right="190"/>
              <w:jc w:val="center"/>
              <w:rPr>
                <w:sz w:val="16"/>
              </w:rPr>
            </w:pPr>
            <w:r>
              <w:rPr>
                <w:sz w:val="16"/>
              </w:rPr>
              <w:t>29-jul-08</w:t>
            </w:r>
          </w:p>
        </w:tc>
        <w:tc>
          <w:tcPr>
            <w:tcW w:w="967" w:type="dxa"/>
            <w:tcBorders>
              <w:top w:val="single" w:sz="4" w:space="0" w:color="000000"/>
              <w:right w:val="single" w:sz="4" w:space="0" w:color="000000"/>
            </w:tcBorders>
          </w:tcPr>
          <w:p w14:paraId="7D31E0A6" w14:textId="77777777" w:rsidR="00F670CC" w:rsidRDefault="00823CBB">
            <w:pPr>
              <w:pStyle w:val="TableParagraph"/>
              <w:spacing w:before="56"/>
              <w:ind w:left="203" w:right="86"/>
              <w:jc w:val="center"/>
              <w:rPr>
                <w:sz w:val="16"/>
              </w:rPr>
            </w:pPr>
            <w:r>
              <w:rPr>
                <w:sz w:val="16"/>
              </w:rPr>
              <w:t>29-jul-23</w:t>
            </w:r>
          </w:p>
        </w:tc>
      </w:tr>
      <w:tr w:rsidR="00F670CC" w14:paraId="04FDDE10" w14:textId="77777777">
        <w:trPr>
          <w:trHeight w:val="302"/>
        </w:trPr>
        <w:tc>
          <w:tcPr>
            <w:tcW w:w="1255" w:type="dxa"/>
            <w:tcBorders>
              <w:left w:val="single" w:sz="4" w:space="0" w:color="000000"/>
            </w:tcBorders>
          </w:tcPr>
          <w:p w14:paraId="57497A59" w14:textId="77777777" w:rsidR="00F670CC" w:rsidRDefault="00823CBB">
            <w:pPr>
              <w:pStyle w:val="TableParagraph"/>
              <w:spacing w:before="87"/>
              <w:ind w:left="71"/>
              <w:rPr>
                <w:sz w:val="16"/>
              </w:rPr>
            </w:pPr>
            <w:r>
              <w:rPr>
                <w:sz w:val="16"/>
              </w:rPr>
              <w:t>De Atacama</w:t>
            </w:r>
          </w:p>
        </w:tc>
        <w:tc>
          <w:tcPr>
            <w:tcW w:w="2718" w:type="dxa"/>
          </w:tcPr>
          <w:p w14:paraId="38E79D25" w14:textId="77777777" w:rsidR="00F670CC" w:rsidRDefault="00823CBB">
            <w:pPr>
              <w:pStyle w:val="TableParagraph"/>
              <w:spacing w:before="29"/>
              <w:ind w:left="247"/>
              <w:rPr>
                <w:sz w:val="16"/>
              </w:rPr>
            </w:pPr>
            <w:r>
              <w:rPr>
                <w:sz w:val="16"/>
              </w:rPr>
              <w:t>Gran Casino de Copiapó S.A.</w:t>
            </w:r>
          </w:p>
        </w:tc>
        <w:tc>
          <w:tcPr>
            <w:tcW w:w="1705" w:type="dxa"/>
          </w:tcPr>
          <w:p w14:paraId="2884751A" w14:textId="77777777" w:rsidR="00F670CC" w:rsidRDefault="00823CBB">
            <w:pPr>
              <w:pStyle w:val="TableParagraph"/>
              <w:spacing w:before="87"/>
              <w:ind w:left="89"/>
              <w:rPr>
                <w:sz w:val="16"/>
              </w:rPr>
            </w:pPr>
            <w:proofErr w:type="spellStart"/>
            <w:r>
              <w:rPr>
                <w:sz w:val="16"/>
              </w:rPr>
              <w:t>Antay</w:t>
            </w:r>
            <w:proofErr w:type="spellEnd"/>
            <w:r>
              <w:rPr>
                <w:sz w:val="16"/>
              </w:rPr>
              <w:t xml:space="preserve"> Casino &amp; Hotel</w:t>
            </w:r>
          </w:p>
        </w:tc>
        <w:tc>
          <w:tcPr>
            <w:tcW w:w="1170" w:type="dxa"/>
          </w:tcPr>
          <w:p w14:paraId="7C8D260E" w14:textId="77777777" w:rsidR="00F670CC" w:rsidRDefault="00823CBB">
            <w:pPr>
              <w:pStyle w:val="TableParagraph"/>
              <w:spacing w:before="87"/>
              <w:ind w:left="353"/>
              <w:rPr>
                <w:sz w:val="16"/>
              </w:rPr>
            </w:pPr>
            <w:r>
              <w:rPr>
                <w:sz w:val="16"/>
              </w:rPr>
              <w:t>29-jul-06</w:t>
            </w:r>
          </w:p>
        </w:tc>
        <w:tc>
          <w:tcPr>
            <w:tcW w:w="1157" w:type="dxa"/>
          </w:tcPr>
          <w:p w14:paraId="4DF9EF74" w14:textId="77777777" w:rsidR="00F670CC" w:rsidRDefault="00823CBB">
            <w:pPr>
              <w:pStyle w:val="TableParagraph"/>
              <w:spacing w:before="87"/>
              <w:ind w:left="294" w:right="190"/>
              <w:jc w:val="center"/>
              <w:rPr>
                <w:sz w:val="16"/>
              </w:rPr>
            </w:pPr>
            <w:r>
              <w:rPr>
                <w:sz w:val="16"/>
              </w:rPr>
              <w:t>07-ago-08</w:t>
            </w:r>
          </w:p>
        </w:tc>
        <w:tc>
          <w:tcPr>
            <w:tcW w:w="967" w:type="dxa"/>
            <w:tcBorders>
              <w:right w:val="single" w:sz="4" w:space="0" w:color="000000"/>
            </w:tcBorders>
          </w:tcPr>
          <w:p w14:paraId="08642576" w14:textId="77777777" w:rsidR="00F670CC" w:rsidRDefault="00823CBB">
            <w:pPr>
              <w:pStyle w:val="TableParagraph"/>
              <w:spacing w:before="87"/>
              <w:ind w:left="208" w:right="81"/>
              <w:jc w:val="center"/>
              <w:rPr>
                <w:sz w:val="16"/>
              </w:rPr>
            </w:pPr>
            <w:r>
              <w:rPr>
                <w:sz w:val="16"/>
              </w:rPr>
              <w:t>07-ago-23</w:t>
            </w:r>
          </w:p>
        </w:tc>
      </w:tr>
      <w:tr w:rsidR="00F670CC" w14:paraId="48BC43A1" w14:textId="77777777">
        <w:trPr>
          <w:trHeight w:val="307"/>
        </w:trPr>
        <w:tc>
          <w:tcPr>
            <w:tcW w:w="1255" w:type="dxa"/>
            <w:tcBorders>
              <w:left w:val="single" w:sz="4" w:space="0" w:color="000000"/>
            </w:tcBorders>
          </w:tcPr>
          <w:p w14:paraId="1A3CB626" w14:textId="77777777" w:rsidR="00F670CC" w:rsidRDefault="00823CBB">
            <w:pPr>
              <w:pStyle w:val="TableParagraph"/>
              <w:spacing w:before="92"/>
              <w:ind w:left="71"/>
              <w:rPr>
                <w:sz w:val="16"/>
              </w:rPr>
            </w:pPr>
            <w:r>
              <w:rPr>
                <w:sz w:val="16"/>
              </w:rPr>
              <w:t>De O'Higgins</w:t>
            </w:r>
          </w:p>
        </w:tc>
        <w:tc>
          <w:tcPr>
            <w:tcW w:w="2718" w:type="dxa"/>
          </w:tcPr>
          <w:p w14:paraId="26249B56" w14:textId="77777777" w:rsidR="00F670CC" w:rsidRDefault="00823CBB">
            <w:pPr>
              <w:pStyle w:val="TableParagraph"/>
              <w:spacing w:before="30"/>
              <w:ind w:left="247"/>
              <w:rPr>
                <w:sz w:val="16"/>
              </w:rPr>
            </w:pPr>
            <w:r>
              <w:rPr>
                <w:sz w:val="16"/>
              </w:rPr>
              <w:t>Casino de Colchagua S.A.</w:t>
            </w:r>
          </w:p>
        </w:tc>
        <w:tc>
          <w:tcPr>
            <w:tcW w:w="1705" w:type="dxa"/>
          </w:tcPr>
          <w:p w14:paraId="6567E950" w14:textId="77777777" w:rsidR="00F670CC" w:rsidRDefault="00823CBB">
            <w:pPr>
              <w:pStyle w:val="TableParagraph"/>
              <w:spacing w:before="92"/>
              <w:ind w:left="89"/>
              <w:rPr>
                <w:sz w:val="16"/>
              </w:rPr>
            </w:pPr>
            <w:r>
              <w:rPr>
                <w:sz w:val="16"/>
              </w:rPr>
              <w:t>Casino de Colchagua</w:t>
            </w:r>
          </w:p>
        </w:tc>
        <w:tc>
          <w:tcPr>
            <w:tcW w:w="1170" w:type="dxa"/>
          </w:tcPr>
          <w:p w14:paraId="5E6E8F4E" w14:textId="77777777" w:rsidR="00F670CC" w:rsidRDefault="00823CBB">
            <w:pPr>
              <w:pStyle w:val="TableParagraph"/>
              <w:spacing w:before="92"/>
              <w:ind w:left="333"/>
              <w:rPr>
                <w:sz w:val="16"/>
              </w:rPr>
            </w:pPr>
            <w:r>
              <w:rPr>
                <w:sz w:val="16"/>
              </w:rPr>
              <w:t>29-dic-06</w:t>
            </w:r>
          </w:p>
        </w:tc>
        <w:tc>
          <w:tcPr>
            <w:tcW w:w="1157" w:type="dxa"/>
          </w:tcPr>
          <w:p w14:paraId="527C9D18" w14:textId="77777777" w:rsidR="00F670CC" w:rsidRDefault="00823CBB">
            <w:pPr>
              <w:pStyle w:val="TableParagraph"/>
              <w:spacing w:before="92"/>
              <w:ind w:left="294" w:right="194"/>
              <w:jc w:val="center"/>
              <w:rPr>
                <w:sz w:val="16"/>
              </w:rPr>
            </w:pPr>
            <w:r>
              <w:rPr>
                <w:sz w:val="16"/>
              </w:rPr>
              <w:t>12-sept-08</w:t>
            </w:r>
          </w:p>
        </w:tc>
        <w:tc>
          <w:tcPr>
            <w:tcW w:w="967" w:type="dxa"/>
            <w:tcBorders>
              <w:right w:val="single" w:sz="4" w:space="0" w:color="000000"/>
            </w:tcBorders>
          </w:tcPr>
          <w:p w14:paraId="11A381EE" w14:textId="77777777" w:rsidR="00F670CC" w:rsidRDefault="00823CBB">
            <w:pPr>
              <w:pStyle w:val="TableParagraph"/>
              <w:spacing w:before="92"/>
              <w:ind w:left="208" w:right="86"/>
              <w:jc w:val="center"/>
              <w:rPr>
                <w:sz w:val="16"/>
              </w:rPr>
            </w:pPr>
            <w:r>
              <w:rPr>
                <w:sz w:val="16"/>
              </w:rPr>
              <w:t>12-sept-23</w:t>
            </w:r>
          </w:p>
        </w:tc>
      </w:tr>
      <w:tr w:rsidR="00F670CC" w14:paraId="594C458B" w14:textId="77777777">
        <w:trPr>
          <w:trHeight w:val="302"/>
        </w:trPr>
        <w:tc>
          <w:tcPr>
            <w:tcW w:w="1255" w:type="dxa"/>
            <w:tcBorders>
              <w:left w:val="single" w:sz="4" w:space="0" w:color="000000"/>
            </w:tcBorders>
          </w:tcPr>
          <w:p w14:paraId="797B4BDB" w14:textId="77777777" w:rsidR="00F670CC" w:rsidRDefault="00823CBB">
            <w:pPr>
              <w:pStyle w:val="TableParagraph"/>
              <w:spacing w:before="87"/>
              <w:ind w:left="71"/>
              <w:rPr>
                <w:sz w:val="16"/>
              </w:rPr>
            </w:pPr>
            <w:r>
              <w:rPr>
                <w:sz w:val="16"/>
              </w:rPr>
              <w:t>De O'Higgins</w:t>
            </w:r>
          </w:p>
        </w:tc>
        <w:tc>
          <w:tcPr>
            <w:tcW w:w="2718" w:type="dxa"/>
          </w:tcPr>
          <w:p w14:paraId="0A19FEA2" w14:textId="77777777" w:rsidR="00F670CC" w:rsidRPr="00823CBB" w:rsidRDefault="00823CBB">
            <w:pPr>
              <w:pStyle w:val="TableParagraph"/>
              <w:spacing w:before="29"/>
              <w:ind w:left="247"/>
              <w:rPr>
                <w:sz w:val="16"/>
                <w:lang w:val="en-US"/>
              </w:rPr>
            </w:pPr>
            <w:r w:rsidRPr="00823CBB">
              <w:rPr>
                <w:sz w:val="16"/>
                <w:lang w:val="en-US"/>
              </w:rPr>
              <w:t>San Francisco Investment S.A.</w:t>
            </w:r>
          </w:p>
        </w:tc>
        <w:tc>
          <w:tcPr>
            <w:tcW w:w="1705" w:type="dxa"/>
          </w:tcPr>
          <w:p w14:paraId="224A39E3" w14:textId="77777777" w:rsidR="00F670CC" w:rsidRDefault="00823CBB">
            <w:pPr>
              <w:pStyle w:val="TableParagraph"/>
              <w:spacing w:before="87"/>
              <w:ind w:left="89"/>
              <w:rPr>
                <w:sz w:val="16"/>
              </w:rPr>
            </w:pPr>
            <w:proofErr w:type="spellStart"/>
            <w:r>
              <w:rPr>
                <w:sz w:val="16"/>
              </w:rPr>
              <w:t>Sun</w:t>
            </w:r>
            <w:proofErr w:type="spellEnd"/>
            <w:r>
              <w:rPr>
                <w:sz w:val="16"/>
              </w:rPr>
              <w:t xml:space="preserve"> Monticello</w:t>
            </w:r>
          </w:p>
        </w:tc>
        <w:tc>
          <w:tcPr>
            <w:tcW w:w="1170" w:type="dxa"/>
          </w:tcPr>
          <w:p w14:paraId="149B7350" w14:textId="77777777" w:rsidR="00F670CC" w:rsidRDefault="00823CBB">
            <w:pPr>
              <w:pStyle w:val="TableParagraph"/>
              <w:spacing w:before="87"/>
              <w:ind w:left="333"/>
              <w:rPr>
                <w:sz w:val="16"/>
              </w:rPr>
            </w:pPr>
            <w:r>
              <w:rPr>
                <w:sz w:val="16"/>
              </w:rPr>
              <w:t>29-dic-06</w:t>
            </w:r>
          </w:p>
        </w:tc>
        <w:tc>
          <w:tcPr>
            <w:tcW w:w="1157" w:type="dxa"/>
          </w:tcPr>
          <w:p w14:paraId="2AA3803B" w14:textId="77777777" w:rsidR="00F670CC" w:rsidRDefault="00823CBB">
            <w:pPr>
              <w:pStyle w:val="TableParagraph"/>
              <w:spacing w:before="87"/>
              <w:ind w:left="294" w:right="190"/>
              <w:jc w:val="center"/>
              <w:rPr>
                <w:sz w:val="16"/>
              </w:rPr>
            </w:pPr>
            <w:r>
              <w:rPr>
                <w:sz w:val="16"/>
              </w:rPr>
              <w:t>08-oct-08</w:t>
            </w:r>
          </w:p>
        </w:tc>
        <w:tc>
          <w:tcPr>
            <w:tcW w:w="967" w:type="dxa"/>
            <w:tcBorders>
              <w:right w:val="single" w:sz="4" w:space="0" w:color="000000"/>
            </w:tcBorders>
          </w:tcPr>
          <w:p w14:paraId="5D7B2BCD" w14:textId="77777777" w:rsidR="00F670CC" w:rsidRDefault="00823CBB">
            <w:pPr>
              <w:pStyle w:val="TableParagraph"/>
              <w:spacing w:before="87"/>
              <w:ind w:left="208" w:right="81"/>
              <w:jc w:val="center"/>
              <w:rPr>
                <w:sz w:val="16"/>
              </w:rPr>
            </w:pPr>
            <w:r>
              <w:rPr>
                <w:sz w:val="16"/>
              </w:rPr>
              <w:t>08-oct-23</w:t>
            </w:r>
          </w:p>
        </w:tc>
      </w:tr>
      <w:tr w:rsidR="00F670CC" w14:paraId="413993F8" w14:textId="77777777">
        <w:trPr>
          <w:trHeight w:val="307"/>
        </w:trPr>
        <w:tc>
          <w:tcPr>
            <w:tcW w:w="1255" w:type="dxa"/>
            <w:tcBorders>
              <w:left w:val="single" w:sz="4" w:space="0" w:color="000000"/>
            </w:tcBorders>
          </w:tcPr>
          <w:p w14:paraId="5E14B8D1" w14:textId="77777777" w:rsidR="00F670CC" w:rsidRDefault="00823CBB">
            <w:pPr>
              <w:pStyle w:val="TableParagraph"/>
              <w:spacing w:before="92"/>
              <w:ind w:left="71"/>
              <w:rPr>
                <w:sz w:val="16"/>
              </w:rPr>
            </w:pPr>
            <w:r>
              <w:rPr>
                <w:sz w:val="16"/>
              </w:rPr>
              <w:t>De Antofagasta</w:t>
            </w:r>
          </w:p>
        </w:tc>
        <w:tc>
          <w:tcPr>
            <w:tcW w:w="2718" w:type="dxa"/>
          </w:tcPr>
          <w:p w14:paraId="5C03032A" w14:textId="77777777" w:rsidR="00F670CC" w:rsidRDefault="00823CBB">
            <w:pPr>
              <w:pStyle w:val="TableParagraph"/>
              <w:spacing w:before="29"/>
              <w:ind w:left="247"/>
              <w:rPr>
                <w:sz w:val="16"/>
              </w:rPr>
            </w:pPr>
            <w:r>
              <w:rPr>
                <w:sz w:val="16"/>
              </w:rPr>
              <w:t>Operaciones El Escorial S.A.</w:t>
            </w:r>
          </w:p>
        </w:tc>
        <w:tc>
          <w:tcPr>
            <w:tcW w:w="1705" w:type="dxa"/>
          </w:tcPr>
          <w:p w14:paraId="7A9D48E8" w14:textId="77777777" w:rsidR="00F670CC" w:rsidRDefault="00823CBB">
            <w:pPr>
              <w:pStyle w:val="TableParagraph"/>
              <w:spacing w:before="92"/>
              <w:ind w:left="89"/>
              <w:rPr>
                <w:sz w:val="16"/>
              </w:rPr>
            </w:pPr>
            <w:proofErr w:type="spellStart"/>
            <w:r>
              <w:rPr>
                <w:sz w:val="16"/>
              </w:rPr>
              <w:t>Enjoy</w:t>
            </w:r>
            <w:proofErr w:type="spellEnd"/>
            <w:r>
              <w:rPr>
                <w:sz w:val="16"/>
              </w:rPr>
              <w:t xml:space="preserve"> Antofagasta</w:t>
            </w:r>
          </w:p>
        </w:tc>
        <w:tc>
          <w:tcPr>
            <w:tcW w:w="1170" w:type="dxa"/>
          </w:tcPr>
          <w:p w14:paraId="7F02E6A3" w14:textId="77777777" w:rsidR="00F670CC" w:rsidRDefault="00823CBB">
            <w:pPr>
              <w:pStyle w:val="TableParagraph"/>
              <w:spacing w:before="92"/>
              <w:ind w:left="353"/>
              <w:rPr>
                <w:sz w:val="16"/>
              </w:rPr>
            </w:pPr>
            <w:r>
              <w:rPr>
                <w:sz w:val="16"/>
              </w:rPr>
              <w:t>29-jul-06</w:t>
            </w:r>
          </w:p>
        </w:tc>
        <w:tc>
          <w:tcPr>
            <w:tcW w:w="1157" w:type="dxa"/>
          </w:tcPr>
          <w:p w14:paraId="2D56ECE2" w14:textId="77777777" w:rsidR="00F670CC" w:rsidRDefault="00823CBB">
            <w:pPr>
              <w:pStyle w:val="TableParagraph"/>
              <w:spacing w:before="92"/>
              <w:ind w:left="294" w:right="194"/>
              <w:jc w:val="center"/>
              <w:rPr>
                <w:sz w:val="16"/>
              </w:rPr>
            </w:pPr>
            <w:r>
              <w:rPr>
                <w:sz w:val="16"/>
              </w:rPr>
              <w:t>11-nov-08</w:t>
            </w:r>
          </w:p>
        </w:tc>
        <w:tc>
          <w:tcPr>
            <w:tcW w:w="967" w:type="dxa"/>
            <w:tcBorders>
              <w:right w:val="single" w:sz="4" w:space="0" w:color="000000"/>
            </w:tcBorders>
          </w:tcPr>
          <w:p w14:paraId="7ACA62B4" w14:textId="77777777" w:rsidR="00F670CC" w:rsidRDefault="00823CBB">
            <w:pPr>
              <w:pStyle w:val="TableParagraph"/>
              <w:spacing w:before="92"/>
              <w:ind w:left="208" w:right="86"/>
              <w:jc w:val="center"/>
              <w:rPr>
                <w:sz w:val="16"/>
              </w:rPr>
            </w:pPr>
            <w:r>
              <w:rPr>
                <w:sz w:val="16"/>
              </w:rPr>
              <w:t>11-nov-23</w:t>
            </w:r>
          </w:p>
        </w:tc>
      </w:tr>
      <w:tr w:rsidR="00F670CC" w14:paraId="1383917E" w14:textId="77777777">
        <w:trPr>
          <w:trHeight w:val="304"/>
        </w:trPr>
        <w:tc>
          <w:tcPr>
            <w:tcW w:w="1255" w:type="dxa"/>
            <w:tcBorders>
              <w:left w:val="single" w:sz="4" w:space="0" w:color="000000"/>
            </w:tcBorders>
          </w:tcPr>
          <w:p w14:paraId="58EE5F3E" w14:textId="77777777" w:rsidR="00F670CC" w:rsidRDefault="00823CBB">
            <w:pPr>
              <w:pStyle w:val="TableParagraph"/>
              <w:spacing w:before="92"/>
              <w:ind w:left="71"/>
              <w:rPr>
                <w:sz w:val="16"/>
              </w:rPr>
            </w:pPr>
            <w:r>
              <w:rPr>
                <w:sz w:val="16"/>
              </w:rPr>
              <w:t>Del Biobío</w:t>
            </w:r>
          </w:p>
        </w:tc>
        <w:tc>
          <w:tcPr>
            <w:tcW w:w="2718" w:type="dxa"/>
          </w:tcPr>
          <w:p w14:paraId="4BC8B8AC" w14:textId="77777777" w:rsidR="00F670CC" w:rsidRDefault="00823CBB">
            <w:pPr>
              <w:pStyle w:val="TableParagraph"/>
              <w:spacing w:before="29"/>
              <w:ind w:left="247"/>
              <w:rPr>
                <w:sz w:val="16"/>
              </w:rPr>
            </w:pPr>
            <w:r>
              <w:rPr>
                <w:sz w:val="16"/>
              </w:rPr>
              <w:t>Marina del Sol S.A.</w:t>
            </w:r>
          </w:p>
        </w:tc>
        <w:tc>
          <w:tcPr>
            <w:tcW w:w="1705" w:type="dxa"/>
          </w:tcPr>
          <w:p w14:paraId="6E616E95" w14:textId="77777777" w:rsidR="00F670CC" w:rsidRDefault="00823CBB">
            <w:pPr>
              <w:pStyle w:val="TableParagraph"/>
              <w:spacing w:before="92"/>
              <w:ind w:left="89"/>
              <w:rPr>
                <w:sz w:val="16"/>
              </w:rPr>
            </w:pPr>
            <w:r>
              <w:rPr>
                <w:sz w:val="16"/>
              </w:rPr>
              <w:t>Marina del Sol</w:t>
            </w:r>
          </w:p>
        </w:tc>
        <w:tc>
          <w:tcPr>
            <w:tcW w:w="1170" w:type="dxa"/>
          </w:tcPr>
          <w:p w14:paraId="2ADC2AA3" w14:textId="77777777" w:rsidR="00F670CC" w:rsidRDefault="00823CBB">
            <w:pPr>
              <w:pStyle w:val="TableParagraph"/>
              <w:spacing w:before="92"/>
              <w:ind w:left="353"/>
              <w:rPr>
                <w:sz w:val="16"/>
              </w:rPr>
            </w:pPr>
            <w:r>
              <w:rPr>
                <w:sz w:val="16"/>
              </w:rPr>
              <w:t>29-jul-06</w:t>
            </w:r>
          </w:p>
        </w:tc>
        <w:tc>
          <w:tcPr>
            <w:tcW w:w="1157" w:type="dxa"/>
          </w:tcPr>
          <w:p w14:paraId="5B5C8741" w14:textId="77777777" w:rsidR="00F670CC" w:rsidRDefault="00823CBB">
            <w:pPr>
              <w:pStyle w:val="TableParagraph"/>
              <w:spacing w:before="92"/>
              <w:ind w:left="294" w:right="194"/>
              <w:jc w:val="center"/>
              <w:rPr>
                <w:sz w:val="16"/>
              </w:rPr>
            </w:pPr>
            <w:r>
              <w:rPr>
                <w:sz w:val="16"/>
              </w:rPr>
              <w:t>13-nov-08</w:t>
            </w:r>
          </w:p>
        </w:tc>
        <w:tc>
          <w:tcPr>
            <w:tcW w:w="967" w:type="dxa"/>
            <w:tcBorders>
              <w:right w:val="single" w:sz="4" w:space="0" w:color="000000"/>
            </w:tcBorders>
          </w:tcPr>
          <w:p w14:paraId="07BDB2DE" w14:textId="77777777" w:rsidR="00F670CC" w:rsidRDefault="00823CBB">
            <w:pPr>
              <w:pStyle w:val="TableParagraph"/>
              <w:spacing w:before="92"/>
              <w:ind w:left="208" w:right="86"/>
              <w:jc w:val="center"/>
              <w:rPr>
                <w:sz w:val="16"/>
              </w:rPr>
            </w:pPr>
            <w:r>
              <w:rPr>
                <w:sz w:val="16"/>
              </w:rPr>
              <w:t>13-nov-23</w:t>
            </w:r>
          </w:p>
        </w:tc>
      </w:tr>
      <w:tr w:rsidR="00F670CC" w14:paraId="2B2C651A" w14:textId="77777777">
        <w:trPr>
          <w:trHeight w:val="304"/>
        </w:trPr>
        <w:tc>
          <w:tcPr>
            <w:tcW w:w="1255" w:type="dxa"/>
            <w:tcBorders>
              <w:left w:val="single" w:sz="4" w:space="0" w:color="000000"/>
            </w:tcBorders>
          </w:tcPr>
          <w:p w14:paraId="39715402" w14:textId="77777777" w:rsidR="00F670CC" w:rsidRDefault="00823CBB">
            <w:pPr>
              <w:pStyle w:val="TableParagraph"/>
              <w:spacing w:before="89"/>
              <w:ind w:left="71"/>
              <w:rPr>
                <w:sz w:val="16"/>
              </w:rPr>
            </w:pPr>
            <w:r>
              <w:rPr>
                <w:sz w:val="16"/>
              </w:rPr>
              <w:t>Del Maule</w:t>
            </w:r>
          </w:p>
        </w:tc>
        <w:tc>
          <w:tcPr>
            <w:tcW w:w="2718" w:type="dxa"/>
          </w:tcPr>
          <w:p w14:paraId="4BB0A445" w14:textId="77777777" w:rsidR="00F670CC" w:rsidRDefault="00823CBB">
            <w:pPr>
              <w:pStyle w:val="TableParagraph"/>
              <w:spacing w:before="27"/>
              <w:ind w:left="247"/>
              <w:rPr>
                <w:sz w:val="16"/>
              </w:rPr>
            </w:pPr>
            <w:r>
              <w:rPr>
                <w:sz w:val="16"/>
              </w:rPr>
              <w:t>Sociedad Casino de Juego de Talca S.A.</w:t>
            </w:r>
          </w:p>
        </w:tc>
        <w:tc>
          <w:tcPr>
            <w:tcW w:w="1705" w:type="dxa"/>
          </w:tcPr>
          <w:p w14:paraId="529AD936" w14:textId="77777777" w:rsidR="00F670CC" w:rsidRDefault="00823CBB">
            <w:pPr>
              <w:pStyle w:val="TableParagraph"/>
              <w:spacing w:before="89"/>
              <w:ind w:left="89"/>
              <w:rPr>
                <w:sz w:val="16"/>
              </w:rPr>
            </w:pPr>
            <w:r>
              <w:rPr>
                <w:sz w:val="16"/>
              </w:rPr>
              <w:t>Gran Casino de Talca</w:t>
            </w:r>
          </w:p>
        </w:tc>
        <w:tc>
          <w:tcPr>
            <w:tcW w:w="1170" w:type="dxa"/>
          </w:tcPr>
          <w:p w14:paraId="198BC6E9" w14:textId="77777777" w:rsidR="00F670CC" w:rsidRDefault="00823CBB">
            <w:pPr>
              <w:pStyle w:val="TableParagraph"/>
              <w:spacing w:before="89"/>
              <w:ind w:left="333"/>
              <w:rPr>
                <w:sz w:val="16"/>
              </w:rPr>
            </w:pPr>
            <w:r>
              <w:rPr>
                <w:sz w:val="16"/>
              </w:rPr>
              <w:t>29-dic-06</w:t>
            </w:r>
          </w:p>
        </w:tc>
        <w:tc>
          <w:tcPr>
            <w:tcW w:w="1157" w:type="dxa"/>
          </w:tcPr>
          <w:p w14:paraId="225A8767" w14:textId="77777777" w:rsidR="00F670CC" w:rsidRDefault="00823CBB">
            <w:pPr>
              <w:pStyle w:val="TableParagraph"/>
              <w:spacing w:before="89"/>
              <w:ind w:left="294" w:right="190"/>
              <w:jc w:val="center"/>
              <w:rPr>
                <w:sz w:val="16"/>
              </w:rPr>
            </w:pPr>
            <w:r>
              <w:rPr>
                <w:sz w:val="16"/>
              </w:rPr>
              <w:t>26-dic-08</w:t>
            </w:r>
          </w:p>
        </w:tc>
        <w:tc>
          <w:tcPr>
            <w:tcW w:w="967" w:type="dxa"/>
            <w:tcBorders>
              <w:right w:val="single" w:sz="4" w:space="0" w:color="000000"/>
            </w:tcBorders>
          </w:tcPr>
          <w:p w14:paraId="06093B16" w14:textId="77777777" w:rsidR="00F670CC" w:rsidRDefault="00823CBB">
            <w:pPr>
              <w:pStyle w:val="TableParagraph"/>
              <w:spacing w:before="89"/>
              <w:ind w:left="203" w:right="86"/>
              <w:jc w:val="center"/>
              <w:rPr>
                <w:sz w:val="16"/>
              </w:rPr>
            </w:pPr>
            <w:r>
              <w:rPr>
                <w:sz w:val="16"/>
              </w:rPr>
              <w:t>26-dic-23</w:t>
            </w:r>
          </w:p>
        </w:tc>
      </w:tr>
      <w:tr w:rsidR="00F670CC" w14:paraId="59978FF4" w14:textId="77777777">
        <w:trPr>
          <w:trHeight w:val="307"/>
        </w:trPr>
        <w:tc>
          <w:tcPr>
            <w:tcW w:w="1255" w:type="dxa"/>
            <w:tcBorders>
              <w:left w:val="single" w:sz="4" w:space="0" w:color="000000"/>
            </w:tcBorders>
          </w:tcPr>
          <w:p w14:paraId="612F736E" w14:textId="77777777" w:rsidR="00F670CC" w:rsidRDefault="00823CBB">
            <w:pPr>
              <w:pStyle w:val="TableParagraph"/>
              <w:spacing w:before="92"/>
              <w:ind w:left="71"/>
              <w:rPr>
                <w:sz w:val="16"/>
              </w:rPr>
            </w:pPr>
            <w:r>
              <w:rPr>
                <w:sz w:val="16"/>
              </w:rPr>
              <w:t>De los Lagos</w:t>
            </w:r>
          </w:p>
        </w:tc>
        <w:tc>
          <w:tcPr>
            <w:tcW w:w="2718" w:type="dxa"/>
          </w:tcPr>
          <w:p w14:paraId="746C2CC2" w14:textId="77777777" w:rsidR="00F670CC" w:rsidRDefault="00823CBB">
            <w:pPr>
              <w:pStyle w:val="TableParagraph"/>
              <w:spacing w:before="29"/>
              <w:ind w:left="247"/>
              <w:rPr>
                <w:sz w:val="16"/>
              </w:rPr>
            </w:pPr>
            <w:proofErr w:type="spellStart"/>
            <w:r>
              <w:rPr>
                <w:sz w:val="16"/>
              </w:rPr>
              <w:t>Latin</w:t>
            </w:r>
            <w:proofErr w:type="spellEnd"/>
            <w:r>
              <w:rPr>
                <w:sz w:val="16"/>
              </w:rPr>
              <w:t xml:space="preserve"> </w:t>
            </w:r>
            <w:proofErr w:type="spellStart"/>
            <w:r>
              <w:rPr>
                <w:sz w:val="16"/>
              </w:rPr>
              <w:t>Gaming</w:t>
            </w:r>
            <w:proofErr w:type="spellEnd"/>
            <w:r>
              <w:rPr>
                <w:sz w:val="16"/>
              </w:rPr>
              <w:t xml:space="preserve"> Osorno S.A.</w:t>
            </w:r>
          </w:p>
        </w:tc>
        <w:tc>
          <w:tcPr>
            <w:tcW w:w="1705" w:type="dxa"/>
          </w:tcPr>
          <w:p w14:paraId="74FDFA98" w14:textId="77777777" w:rsidR="00F670CC" w:rsidRDefault="00823CBB">
            <w:pPr>
              <w:pStyle w:val="TableParagraph"/>
              <w:spacing w:before="92"/>
              <w:ind w:left="89"/>
              <w:rPr>
                <w:sz w:val="16"/>
              </w:rPr>
            </w:pPr>
            <w:r>
              <w:rPr>
                <w:sz w:val="16"/>
              </w:rPr>
              <w:t>Marina del Sol Osorno</w:t>
            </w:r>
          </w:p>
        </w:tc>
        <w:tc>
          <w:tcPr>
            <w:tcW w:w="1170" w:type="dxa"/>
          </w:tcPr>
          <w:p w14:paraId="4E839D9E" w14:textId="77777777" w:rsidR="00F670CC" w:rsidRDefault="00823CBB">
            <w:pPr>
              <w:pStyle w:val="TableParagraph"/>
              <w:spacing w:before="92"/>
              <w:ind w:left="353"/>
              <w:rPr>
                <w:sz w:val="16"/>
              </w:rPr>
            </w:pPr>
            <w:r>
              <w:rPr>
                <w:sz w:val="16"/>
              </w:rPr>
              <w:t>29-jul-06</w:t>
            </w:r>
          </w:p>
        </w:tc>
        <w:tc>
          <w:tcPr>
            <w:tcW w:w="1157" w:type="dxa"/>
          </w:tcPr>
          <w:p w14:paraId="2A428EBE" w14:textId="77777777" w:rsidR="00F670CC" w:rsidRDefault="00823CBB">
            <w:pPr>
              <w:pStyle w:val="TableParagraph"/>
              <w:spacing w:before="92"/>
              <w:ind w:left="294" w:right="190"/>
              <w:jc w:val="center"/>
              <w:rPr>
                <w:sz w:val="16"/>
              </w:rPr>
            </w:pPr>
            <w:r>
              <w:rPr>
                <w:sz w:val="16"/>
              </w:rPr>
              <w:t>13-ene-09</w:t>
            </w:r>
          </w:p>
        </w:tc>
        <w:tc>
          <w:tcPr>
            <w:tcW w:w="967" w:type="dxa"/>
            <w:tcBorders>
              <w:right w:val="single" w:sz="4" w:space="0" w:color="000000"/>
            </w:tcBorders>
          </w:tcPr>
          <w:p w14:paraId="566AC86B" w14:textId="77777777" w:rsidR="00F670CC" w:rsidRDefault="00823CBB">
            <w:pPr>
              <w:pStyle w:val="TableParagraph"/>
              <w:spacing w:before="92"/>
              <w:ind w:left="208" w:right="81"/>
              <w:jc w:val="center"/>
              <w:rPr>
                <w:sz w:val="16"/>
              </w:rPr>
            </w:pPr>
            <w:r>
              <w:rPr>
                <w:sz w:val="16"/>
              </w:rPr>
              <w:t>13-ene-24</w:t>
            </w:r>
          </w:p>
        </w:tc>
      </w:tr>
      <w:tr w:rsidR="00F670CC" w14:paraId="7E7600F3" w14:textId="77777777">
        <w:trPr>
          <w:trHeight w:val="302"/>
        </w:trPr>
        <w:tc>
          <w:tcPr>
            <w:tcW w:w="1255" w:type="dxa"/>
            <w:tcBorders>
              <w:left w:val="single" w:sz="4" w:space="0" w:color="000000"/>
            </w:tcBorders>
          </w:tcPr>
          <w:p w14:paraId="267A70BD" w14:textId="77777777" w:rsidR="00F670CC" w:rsidRDefault="00823CBB">
            <w:pPr>
              <w:pStyle w:val="TableParagraph"/>
              <w:spacing w:before="87"/>
              <w:ind w:left="71"/>
              <w:rPr>
                <w:sz w:val="16"/>
              </w:rPr>
            </w:pPr>
            <w:r>
              <w:rPr>
                <w:sz w:val="16"/>
              </w:rPr>
              <w:t>De la Araucanía</w:t>
            </w:r>
          </w:p>
        </w:tc>
        <w:tc>
          <w:tcPr>
            <w:tcW w:w="2718" w:type="dxa"/>
          </w:tcPr>
          <w:p w14:paraId="4243C81E" w14:textId="77777777" w:rsidR="00F670CC" w:rsidRDefault="00823CBB">
            <w:pPr>
              <w:pStyle w:val="TableParagraph"/>
              <w:spacing w:before="30"/>
              <w:ind w:left="247"/>
              <w:rPr>
                <w:sz w:val="16"/>
              </w:rPr>
            </w:pPr>
            <w:r>
              <w:rPr>
                <w:sz w:val="16"/>
              </w:rPr>
              <w:t>Casino de Juegos Temuco S.A.</w:t>
            </w:r>
          </w:p>
        </w:tc>
        <w:tc>
          <w:tcPr>
            <w:tcW w:w="1705" w:type="dxa"/>
          </w:tcPr>
          <w:p w14:paraId="3D610F59" w14:textId="77777777" w:rsidR="00F670CC" w:rsidRDefault="00823CBB">
            <w:pPr>
              <w:pStyle w:val="TableParagraph"/>
              <w:spacing w:before="87"/>
              <w:ind w:left="89"/>
              <w:rPr>
                <w:sz w:val="16"/>
              </w:rPr>
            </w:pPr>
            <w:r>
              <w:rPr>
                <w:sz w:val="16"/>
              </w:rPr>
              <w:t>Dreams Temuco</w:t>
            </w:r>
          </w:p>
        </w:tc>
        <w:tc>
          <w:tcPr>
            <w:tcW w:w="1170" w:type="dxa"/>
          </w:tcPr>
          <w:p w14:paraId="4F96AB1D" w14:textId="77777777" w:rsidR="00F670CC" w:rsidRDefault="00823CBB">
            <w:pPr>
              <w:pStyle w:val="TableParagraph"/>
              <w:spacing w:before="87"/>
              <w:ind w:left="353"/>
              <w:rPr>
                <w:sz w:val="16"/>
              </w:rPr>
            </w:pPr>
            <w:r>
              <w:rPr>
                <w:sz w:val="16"/>
              </w:rPr>
              <w:t>29-jul-06</w:t>
            </w:r>
          </w:p>
        </w:tc>
        <w:tc>
          <w:tcPr>
            <w:tcW w:w="1157" w:type="dxa"/>
          </w:tcPr>
          <w:p w14:paraId="622F52F2" w14:textId="77777777" w:rsidR="00F670CC" w:rsidRDefault="00823CBB">
            <w:pPr>
              <w:pStyle w:val="TableParagraph"/>
              <w:spacing w:before="87"/>
              <w:ind w:left="294" w:right="190"/>
              <w:jc w:val="center"/>
              <w:rPr>
                <w:sz w:val="16"/>
              </w:rPr>
            </w:pPr>
            <w:r>
              <w:rPr>
                <w:sz w:val="16"/>
              </w:rPr>
              <w:t>14-ene-09</w:t>
            </w:r>
          </w:p>
        </w:tc>
        <w:tc>
          <w:tcPr>
            <w:tcW w:w="967" w:type="dxa"/>
            <w:tcBorders>
              <w:right w:val="single" w:sz="4" w:space="0" w:color="000000"/>
            </w:tcBorders>
          </w:tcPr>
          <w:p w14:paraId="4C8DFED5" w14:textId="77777777" w:rsidR="00F670CC" w:rsidRDefault="00823CBB">
            <w:pPr>
              <w:pStyle w:val="TableParagraph"/>
              <w:spacing w:before="87"/>
              <w:ind w:left="208" w:right="81"/>
              <w:jc w:val="center"/>
              <w:rPr>
                <w:sz w:val="16"/>
              </w:rPr>
            </w:pPr>
            <w:r>
              <w:rPr>
                <w:sz w:val="16"/>
              </w:rPr>
              <w:t>14-ene-24</w:t>
            </w:r>
          </w:p>
        </w:tc>
      </w:tr>
      <w:tr w:rsidR="00F670CC" w14:paraId="58183071" w14:textId="77777777">
        <w:trPr>
          <w:trHeight w:val="307"/>
        </w:trPr>
        <w:tc>
          <w:tcPr>
            <w:tcW w:w="1255" w:type="dxa"/>
            <w:tcBorders>
              <w:left w:val="single" w:sz="4" w:space="0" w:color="000000"/>
            </w:tcBorders>
          </w:tcPr>
          <w:p w14:paraId="100F66BD" w14:textId="77777777" w:rsidR="00F670CC" w:rsidRDefault="00823CBB">
            <w:pPr>
              <w:pStyle w:val="TableParagraph"/>
              <w:spacing w:before="92"/>
              <w:ind w:left="71"/>
              <w:rPr>
                <w:sz w:val="16"/>
              </w:rPr>
            </w:pPr>
            <w:r>
              <w:rPr>
                <w:sz w:val="16"/>
              </w:rPr>
              <w:t>De los Ríos</w:t>
            </w:r>
          </w:p>
        </w:tc>
        <w:tc>
          <w:tcPr>
            <w:tcW w:w="2718" w:type="dxa"/>
          </w:tcPr>
          <w:p w14:paraId="39E508E6" w14:textId="77777777" w:rsidR="00F670CC" w:rsidRDefault="00823CBB">
            <w:pPr>
              <w:pStyle w:val="TableParagraph"/>
              <w:spacing w:before="29"/>
              <w:ind w:left="247"/>
              <w:rPr>
                <w:sz w:val="16"/>
              </w:rPr>
            </w:pPr>
            <w:r>
              <w:rPr>
                <w:sz w:val="16"/>
              </w:rPr>
              <w:t>Casino de Juegos Valdivia S.A.</w:t>
            </w:r>
          </w:p>
        </w:tc>
        <w:tc>
          <w:tcPr>
            <w:tcW w:w="1705" w:type="dxa"/>
          </w:tcPr>
          <w:p w14:paraId="229327CA" w14:textId="77777777" w:rsidR="00F670CC" w:rsidRDefault="00823CBB">
            <w:pPr>
              <w:pStyle w:val="TableParagraph"/>
              <w:spacing w:before="92"/>
              <w:ind w:left="89"/>
              <w:rPr>
                <w:sz w:val="16"/>
              </w:rPr>
            </w:pPr>
            <w:r>
              <w:rPr>
                <w:sz w:val="16"/>
              </w:rPr>
              <w:t>Dreams Valdivia</w:t>
            </w:r>
          </w:p>
        </w:tc>
        <w:tc>
          <w:tcPr>
            <w:tcW w:w="1170" w:type="dxa"/>
          </w:tcPr>
          <w:p w14:paraId="026A27C2" w14:textId="77777777" w:rsidR="00F670CC" w:rsidRDefault="00823CBB">
            <w:pPr>
              <w:pStyle w:val="TableParagraph"/>
              <w:spacing w:before="92"/>
              <w:ind w:left="353"/>
              <w:rPr>
                <w:sz w:val="16"/>
              </w:rPr>
            </w:pPr>
            <w:r>
              <w:rPr>
                <w:sz w:val="16"/>
              </w:rPr>
              <w:t>29-jul-06</w:t>
            </w:r>
          </w:p>
        </w:tc>
        <w:tc>
          <w:tcPr>
            <w:tcW w:w="1157" w:type="dxa"/>
          </w:tcPr>
          <w:p w14:paraId="3D83F9DF" w14:textId="77777777" w:rsidR="00F670CC" w:rsidRDefault="00823CBB">
            <w:pPr>
              <w:pStyle w:val="TableParagraph"/>
              <w:spacing w:before="92"/>
              <w:ind w:left="294" w:right="194"/>
              <w:jc w:val="center"/>
              <w:rPr>
                <w:sz w:val="16"/>
              </w:rPr>
            </w:pPr>
            <w:r>
              <w:rPr>
                <w:sz w:val="16"/>
              </w:rPr>
              <w:t>20-feb-09</w:t>
            </w:r>
          </w:p>
        </w:tc>
        <w:tc>
          <w:tcPr>
            <w:tcW w:w="967" w:type="dxa"/>
            <w:tcBorders>
              <w:right w:val="single" w:sz="4" w:space="0" w:color="000000"/>
            </w:tcBorders>
          </w:tcPr>
          <w:p w14:paraId="0B15A2EE" w14:textId="77777777" w:rsidR="00F670CC" w:rsidRDefault="00823CBB">
            <w:pPr>
              <w:pStyle w:val="TableParagraph"/>
              <w:spacing w:before="92"/>
              <w:ind w:left="208" w:right="86"/>
              <w:jc w:val="center"/>
              <w:rPr>
                <w:sz w:val="16"/>
              </w:rPr>
            </w:pPr>
            <w:r>
              <w:rPr>
                <w:sz w:val="16"/>
              </w:rPr>
              <w:t>20-feb-24</w:t>
            </w:r>
          </w:p>
        </w:tc>
      </w:tr>
      <w:tr w:rsidR="00F670CC" w14:paraId="231047C9" w14:textId="77777777">
        <w:trPr>
          <w:trHeight w:val="302"/>
        </w:trPr>
        <w:tc>
          <w:tcPr>
            <w:tcW w:w="1255" w:type="dxa"/>
            <w:tcBorders>
              <w:left w:val="single" w:sz="4" w:space="0" w:color="000000"/>
            </w:tcBorders>
          </w:tcPr>
          <w:p w14:paraId="330750CB" w14:textId="77777777" w:rsidR="00F670CC" w:rsidRDefault="00823CBB">
            <w:pPr>
              <w:pStyle w:val="TableParagraph"/>
              <w:spacing w:before="87"/>
              <w:ind w:left="71"/>
              <w:rPr>
                <w:sz w:val="16"/>
              </w:rPr>
            </w:pPr>
            <w:r>
              <w:rPr>
                <w:sz w:val="16"/>
              </w:rPr>
              <w:t>De Magallanes</w:t>
            </w:r>
          </w:p>
        </w:tc>
        <w:tc>
          <w:tcPr>
            <w:tcW w:w="2718" w:type="dxa"/>
          </w:tcPr>
          <w:p w14:paraId="3AB34B3F" w14:textId="77777777" w:rsidR="00F670CC" w:rsidRDefault="00823CBB">
            <w:pPr>
              <w:pStyle w:val="TableParagraph"/>
              <w:spacing w:before="29"/>
              <w:ind w:left="247"/>
              <w:rPr>
                <w:sz w:val="16"/>
              </w:rPr>
            </w:pPr>
            <w:r>
              <w:rPr>
                <w:sz w:val="16"/>
              </w:rPr>
              <w:t>Casino de Juegos Punta Arenas S.A.</w:t>
            </w:r>
          </w:p>
        </w:tc>
        <w:tc>
          <w:tcPr>
            <w:tcW w:w="1705" w:type="dxa"/>
          </w:tcPr>
          <w:p w14:paraId="0B5A7F04" w14:textId="77777777" w:rsidR="00F670CC" w:rsidRDefault="00823CBB">
            <w:pPr>
              <w:pStyle w:val="TableParagraph"/>
              <w:spacing w:before="87"/>
              <w:ind w:left="89"/>
              <w:rPr>
                <w:sz w:val="16"/>
              </w:rPr>
            </w:pPr>
            <w:r>
              <w:rPr>
                <w:sz w:val="16"/>
              </w:rPr>
              <w:t>Dreams Punta Arenas</w:t>
            </w:r>
          </w:p>
        </w:tc>
        <w:tc>
          <w:tcPr>
            <w:tcW w:w="1170" w:type="dxa"/>
          </w:tcPr>
          <w:p w14:paraId="29C768BD" w14:textId="77777777" w:rsidR="00F670CC" w:rsidRDefault="00823CBB">
            <w:pPr>
              <w:pStyle w:val="TableParagraph"/>
              <w:spacing w:before="87"/>
              <w:ind w:left="353"/>
              <w:rPr>
                <w:sz w:val="16"/>
              </w:rPr>
            </w:pPr>
            <w:r>
              <w:rPr>
                <w:sz w:val="16"/>
              </w:rPr>
              <w:t>29-jul-06</w:t>
            </w:r>
          </w:p>
        </w:tc>
        <w:tc>
          <w:tcPr>
            <w:tcW w:w="1157" w:type="dxa"/>
          </w:tcPr>
          <w:p w14:paraId="6209DB8C" w14:textId="77777777" w:rsidR="00F670CC" w:rsidRDefault="00823CBB">
            <w:pPr>
              <w:pStyle w:val="TableParagraph"/>
              <w:spacing w:before="87"/>
              <w:ind w:left="294" w:right="190"/>
              <w:jc w:val="center"/>
              <w:rPr>
                <w:sz w:val="16"/>
              </w:rPr>
            </w:pPr>
            <w:r>
              <w:rPr>
                <w:sz w:val="16"/>
              </w:rPr>
              <w:t>13-mar-09</w:t>
            </w:r>
          </w:p>
        </w:tc>
        <w:tc>
          <w:tcPr>
            <w:tcW w:w="967" w:type="dxa"/>
            <w:tcBorders>
              <w:right w:val="single" w:sz="4" w:space="0" w:color="000000"/>
            </w:tcBorders>
          </w:tcPr>
          <w:p w14:paraId="2F386F3D" w14:textId="77777777" w:rsidR="00F670CC" w:rsidRDefault="00823CBB">
            <w:pPr>
              <w:pStyle w:val="TableParagraph"/>
              <w:spacing w:before="87"/>
              <w:ind w:left="203" w:right="86"/>
              <w:jc w:val="center"/>
              <w:rPr>
                <w:sz w:val="16"/>
              </w:rPr>
            </w:pPr>
            <w:r>
              <w:rPr>
                <w:sz w:val="16"/>
              </w:rPr>
              <w:t>13-mar-24</w:t>
            </w:r>
          </w:p>
        </w:tc>
      </w:tr>
      <w:tr w:rsidR="00F670CC" w14:paraId="32BDBCDE" w14:textId="77777777">
        <w:trPr>
          <w:trHeight w:val="342"/>
        </w:trPr>
        <w:tc>
          <w:tcPr>
            <w:tcW w:w="1255" w:type="dxa"/>
            <w:tcBorders>
              <w:left w:val="single" w:sz="4" w:space="0" w:color="000000"/>
              <w:bottom w:val="single" w:sz="4" w:space="0" w:color="000000"/>
            </w:tcBorders>
          </w:tcPr>
          <w:p w14:paraId="429EAE94" w14:textId="77777777" w:rsidR="00F670CC" w:rsidRDefault="00823CBB">
            <w:pPr>
              <w:pStyle w:val="TableParagraph"/>
              <w:spacing w:before="92"/>
              <w:ind w:left="71"/>
              <w:rPr>
                <w:sz w:val="16"/>
              </w:rPr>
            </w:pPr>
            <w:r>
              <w:rPr>
                <w:sz w:val="16"/>
              </w:rPr>
              <w:t>De Antofagasta</w:t>
            </w:r>
          </w:p>
        </w:tc>
        <w:tc>
          <w:tcPr>
            <w:tcW w:w="2718" w:type="dxa"/>
            <w:tcBorders>
              <w:bottom w:val="single" w:sz="4" w:space="0" w:color="000000"/>
            </w:tcBorders>
          </w:tcPr>
          <w:p w14:paraId="5C9C4552" w14:textId="77777777" w:rsidR="00F670CC" w:rsidRDefault="00823CBB">
            <w:pPr>
              <w:pStyle w:val="TableParagraph"/>
              <w:spacing w:before="29"/>
              <w:ind w:left="247"/>
              <w:rPr>
                <w:sz w:val="16"/>
              </w:rPr>
            </w:pPr>
            <w:proofErr w:type="spellStart"/>
            <w:r>
              <w:rPr>
                <w:sz w:val="16"/>
              </w:rPr>
              <w:t>Latin</w:t>
            </w:r>
            <w:proofErr w:type="spellEnd"/>
            <w:r>
              <w:rPr>
                <w:sz w:val="16"/>
              </w:rPr>
              <w:t xml:space="preserve"> </w:t>
            </w:r>
            <w:proofErr w:type="spellStart"/>
            <w:r>
              <w:rPr>
                <w:sz w:val="16"/>
              </w:rPr>
              <w:t>Gaming</w:t>
            </w:r>
            <w:proofErr w:type="spellEnd"/>
            <w:r>
              <w:rPr>
                <w:sz w:val="16"/>
              </w:rPr>
              <w:t xml:space="preserve"> Calama S.A.</w:t>
            </w:r>
          </w:p>
        </w:tc>
        <w:tc>
          <w:tcPr>
            <w:tcW w:w="1705" w:type="dxa"/>
            <w:tcBorders>
              <w:bottom w:val="single" w:sz="4" w:space="0" w:color="000000"/>
            </w:tcBorders>
          </w:tcPr>
          <w:p w14:paraId="721C47A8" w14:textId="77777777" w:rsidR="00F670CC" w:rsidRDefault="00823CBB">
            <w:pPr>
              <w:pStyle w:val="TableParagraph"/>
              <w:spacing w:before="92"/>
              <w:ind w:left="89"/>
              <w:rPr>
                <w:sz w:val="16"/>
              </w:rPr>
            </w:pPr>
            <w:r>
              <w:rPr>
                <w:sz w:val="16"/>
              </w:rPr>
              <w:t>Marina del Sol Calama</w:t>
            </w:r>
          </w:p>
        </w:tc>
        <w:tc>
          <w:tcPr>
            <w:tcW w:w="1170" w:type="dxa"/>
            <w:tcBorders>
              <w:bottom w:val="single" w:sz="4" w:space="0" w:color="000000"/>
            </w:tcBorders>
          </w:tcPr>
          <w:p w14:paraId="41F5F550" w14:textId="77777777" w:rsidR="00F670CC" w:rsidRDefault="00823CBB">
            <w:pPr>
              <w:pStyle w:val="TableParagraph"/>
              <w:spacing w:before="92"/>
              <w:ind w:left="295"/>
              <w:rPr>
                <w:sz w:val="16"/>
              </w:rPr>
            </w:pPr>
            <w:r>
              <w:rPr>
                <w:sz w:val="16"/>
              </w:rPr>
              <w:t>21-sept-06</w:t>
            </w:r>
          </w:p>
        </w:tc>
        <w:tc>
          <w:tcPr>
            <w:tcW w:w="1157" w:type="dxa"/>
            <w:tcBorders>
              <w:bottom w:val="single" w:sz="4" w:space="0" w:color="000000"/>
            </w:tcBorders>
          </w:tcPr>
          <w:p w14:paraId="13D0CC84" w14:textId="77777777" w:rsidR="00F670CC" w:rsidRDefault="00823CBB">
            <w:pPr>
              <w:pStyle w:val="TableParagraph"/>
              <w:spacing w:before="92"/>
              <w:ind w:left="294" w:right="194"/>
              <w:jc w:val="center"/>
              <w:rPr>
                <w:sz w:val="16"/>
              </w:rPr>
            </w:pPr>
            <w:r>
              <w:rPr>
                <w:sz w:val="16"/>
              </w:rPr>
              <w:t>14-may-09</w:t>
            </w:r>
          </w:p>
        </w:tc>
        <w:tc>
          <w:tcPr>
            <w:tcW w:w="967" w:type="dxa"/>
            <w:tcBorders>
              <w:bottom w:val="single" w:sz="4" w:space="0" w:color="000000"/>
              <w:right w:val="single" w:sz="4" w:space="0" w:color="000000"/>
            </w:tcBorders>
          </w:tcPr>
          <w:p w14:paraId="4C429E3F" w14:textId="77777777" w:rsidR="00F670CC" w:rsidRDefault="00823CBB">
            <w:pPr>
              <w:pStyle w:val="TableParagraph"/>
              <w:spacing w:before="92"/>
              <w:ind w:left="208" w:right="86"/>
              <w:jc w:val="center"/>
              <w:rPr>
                <w:sz w:val="16"/>
              </w:rPr>
            </w:pPr>
            <w:r>
              <w:rPr>
                <w:sz w:val="16"/>
              </w:rPr>
              <w:t>14-may-24</w:t>
            </w:r>
          </w:p>
        </w:tc>
      </w:tr>
      <w:tr w:rsidR="00F670CC" w14:paraId="7D92A332" w14:textId="77777777">
        <w:trPr>
          <w:trHeight w:val="297"/>
        </w:trPr>
        <w:tc>
          <w:tcPr>
            <w:tcW w:w="8972" w:type="dxa"/>
            <w:gridSpan w:val="6"/>
            <w:tcBorders>
              <w:top w:val="single" w:sz="4" w:space="0" w:color="000000"/>
              <w:left w:val="single" w:sz="4" w:space="0" w:color="000000"/>
              <w:bottom w:val="single" w:sz="4" w:space="0" w:color="000000"/>
              <w:right w:val="single" w:sz="4" w:space="0" w:color="000000"/>
            </w:tcBorders>
            <w:shd w:val="clear" w:color="auto" w:fill="99CCFF"/>
          </w:tcPr>
          <w:p w14:paraId="34034C4B" w14:textId="77777777" w:rsidR="00F670CC" w:rsidRDefault="00823CBB">
            <w:pPr>
              <w:pStyle w:val="TableParagraph"/>
              <w:spacing w:before="46"/>
              <w:ind w:left="1579"/>
              <w:rPr>
                <w:b/>
                <w:sz w:val="16"/>
              </w:rPr>
            </w:pPr>
            <w:proofErr w:type="gramStart"/>
            <w:r>
              <w:rPr>
                <w:b/>
                <w:sz w:val="16"/>
              </w:rPr>
              <w:t>Total</w:t>
            </w:r>
            <w:proofErr w:type="gramEnd"/>
            <w:r>
              <w:rPr>
                <w:b/>
                <w:sz w:val="16"/>
              </w:rPr>
              <w:t xml:space="preserve"> casinos: 12</w:t>
            </w:r>
          </w:p>
        </w:tc>
      </w:tr>
    </w:tbl>
    <w:p w14:paraId="7D8BC014" w14:textId="77777777" w:rsidR="00F670CC" w:rsidRDefault="00F670CC">
      <w:pPr>
        <w:rPr>
          <w:sz w:val="16"/>
        </w:rPr>
        <w:sectPr w:rsidR="00F670CC">
          <w:footerReference w:type="default" r:id="rId13"/>
          <w:pgSz w:w="12240" w:h="15840"/>
          <w:pgMar w:top="1540" w:right="1020" w:bottom="1020" w:left="1020" w:header="395" w:footer="834" w:gutter="0"/>
          <w:cols w:space="720"/>
        </w:sectPr>
      </w:pPr>
    </w:p>
    <w:p w14:paraId="7554B679" w14:textId="77777777" w:rsidR="00F670CC" w:rsidRDefault="00823CBB">
      <w:pPr>
        <w:pStyle w:val="Textoindependiente"/>
        <w:spacing w:before="91"/>
        <w:ind w:left="622" w:right="624"/>
        <w:jc w:val="both"/>
      </w:pPr>
      <w:r>
        <w:lastRenderedPageBreak/>
        <w:t>Cabe señalar que las actuales sociedades operadoras pueden optar a participar de este proceso,</w:t>
      </w:r>
      <w:r>
        <w:rPr>
          <w:spacing w:val="-16"/>
        </w:rPr>
        <w:t xml:space="preserve"> </w:t>
      </w:r>
      <w:r>
        <w:t>postulando</w:t>
      </w:r>
      <w:r>
        <w:rPr>
          <w:spacing w:val="-10"/>
        </w:rPr>
        <w:t xml:space="preserve"> </w:t>
      </w:r>
      <w:r>
        <w:t>a</w:t>
      </w:r>
      <w:r>
        <w:rPr>
          <w:spacing w:val="-11"/>
        </w:rPr>
        <w:t xml:space="preserve"> </w:t>
      </w:r>
      <w:r>
        <w:rPr>
          <w:spacing w:val="-3"/>
        </w:rPr>
        <w:t>la</w:t>
      </w:r>
      <w:r>
        <w:rPr>
          <w:spacing w:val="-10"/>
        </w:rPr>
        <w:t xml:space="preserve"> </w:t>
      </w:r>
      <w:r>
        <w:t>renovación</w:t>
      </w:r>
      <w:r>
        <w:rPr>
          <w:spacing w:val="-10"/>
        </w:rPr>
        <w:t xml:space="preserve"> </w:t>
      </w:r>
      <w:r>
        <w:t>de</w:t>
      </w:r>
      <w:r>
        <w:rPr>
          <w:spacing w:val="-10"/>
        </w:rPr>
        <w:t xml:space="preserve"> </w:t>
      </w:r>
      <w:r>
        <w:t>sus</w:t>
      </w:r>
      <w:r>
        <w:rPr>
          <w:spacing w:val="-17"/>
        </w:rPr>
        <w:t xml:space="preserve"> </w:t>
      </w:r>
      <w:r>
        <w:t>permisos</w:t>
      </w:r>
      <w:r>
        <w:rPr>
          <w:spacing w:val="-5"/>
        </w:rPr>
        <w:t xml:space="preserve"> </w:t>
      </w:r>
      <w:r>
        <w:t>de</w:t>
      </w:r>
      <w:r>
        <w:rPr>
          <w:spacing w:val="-9"/>
        </w:rPr>
        <w:t xml:space="preserve"> </w:t>
      </w:r>
      <w:r>
        <w:t>operación</w:t>
      </w:r>
      <w:r>
        <w:rPr>
          <w:spacing w:val="-10"/>
        </w:rPr>
        <w:t xml:space="preserve"> </w:t>
      </w:r>
      <w:r>
        <w:t>vigentes,</w:t>
      </w:r>
      <w:r>
        <w:rPr>
          <w:spacing w:val="-11"/>
        </w:rPr>
        <w:t xml:space="preserve"> </w:t>
      </w:r>
      <w:r>
        <w:t>de</w:t>
      </w:r>
      <w:r>
        <w:rPr>
          <w:spacing w:val="-8"/>
        </w:rPr>
        <w:t xml:space="preserve"> </w:t>
      </w:r>
      <w:r>
        <w:t xml:space="preserve">conformidad con </w:t>
      </w:r>
      <w:r>
        <w:rPr>
          <w:spacing w:val="-3"/>
        </w:rPr>
        <w:t xml:space="preserve">la </w:t>
      </w:r>
      <w:r>
        <w:t>legislación</w:t>
      </w:r>
      <w:r>
        <w:rPr>
          <w:spacing w:val="13"/>
        </w:rPr>
        <w:t xml:space="preserve"> </w:t>
      </w:r>
      <w:r>
        <w:t>vigente.</w:t>
      </w:r>
    </w:p>
    <w:p w14:paraId="4DE93FDC" w14:textId="77777777" w:rsidR="00F670CC" w:rsidRDefault="00F670CC">
      <w:pPr>
        <w:pStyle w:val="Textoindependiente"/>
        <w:spacing w:before="8"/>
        <w:rPr>
          <w:sz w:val="21"/>
        </w:rPr>
      </w:pPr>
    </w:p>
    <w:p w14:paraId="0843B72A" w14:textId="77777777" w:rsidR="00F670CC" w:rsidRDefault="00823CBB">
      <w:pPr>
        <w:pStyle w:val="Textoindependiente"/>
        <w:spacing w:line="242" w:lineRule="auto"/>
        <w:ind w:left="622" w:right="620"/>
        <w:jc w:val="both"/>
      </w:pPr>
      <w:r>
        <w:t>Para</w:t>
      </w:r>
      <w:r>
        <w:rPr>
          <w:spacing w:val="-19"/>
        </w:rPr>
        <w:t xml:space="preserve"> </w:t>
      </w:r>
      <w:r>
        <w:t>efectos</w:t>
      </w:r>
      <w:r>
        <w:rPr>
          <w:spacing w:val="-16"/>
        </w:rPr>
        <w:t xml:space="preserve"> </w:t>
      </w:r>
      <w:r>
        <w:t>de</w:t>
      </w:r>
      <w:r>
        <w:rPr>
          <w:spacing w:val="-14"/>
        </w:rPr>
        <w:t xml:space="preserve"> </w:t>
      </w:r>
      <w:r>
        <w:t>determinar</w:t>
      </w:r>
      <w:r>
        <w:rPr>
          <w:spacing w:val="-16"/>
        </w:rPr>
        <w:t xml:space="preserve"> </w:t>
      </w:r>
      <w:r>
        <w:t>el</w:t>
      </w:r>
      <w:r>
        <w:rPr>
          <w:spacing w:val="-11"/>
        </w:rPr>
        <w:t xml:space="preserve"> </w:t>
      </w:r>
      <w:r>
        <w:rPr>
          <w:b/>
          <w:spacing w:val="-3"/>
        </w:rPr>
        <w:t>mapa</w:t>
      </w:r>
      <w:r>
        <w:rPr>
          <w:b/>
          <w:spacing w:val="-14"/>
        </w:rPr>
        <w:t xml:space="preserve"> </w:t>
      </w:r>
      <w:r>
        <w:rPr>
          <w:b/>
        </w:rPr>
        <w:t>de</w:t>
      </w:r>
      <w:r>
        <w:rPr>
          <w:b/>
          <w:spacing w:val="-19"/>
        </w:rPr>
        <w:t xml:space="preserve"> </w:t>
      </w:r>
      <w:r>
        <w:rPr>
          <w:b/>
        </w:rPr>
        <w:t>la</w:t>
      </w:r>
      <w:r>
        <w:rPr>
          <w:b/>
          <w:spacing w:val="-14"/>
        </w:rPr>
        <w:t xml:space="preserve"> </w:t>
      </w:r>
      <w:r>
        <w:rPr>
          <w:b/>
        </w:rPr>
        <w:t>industria</w:t>
      </w:r>
      <w:r>
        <w:rPr>
          <w:b/>
          <w:spacing w:val="-12"/>
        </w:rPr>
        <w:t xml:space="preserve"> </w:t>
      </w:r>
      <w:r>
        <w:rPr>
          <w:b/>
        </w:rPr>
        <w:t>válido</w:t>
      </w:r>
      <w:r>
        <w:rPr>
          <w:b/>
          <w:spacing w:val="-15"/>
        </w:rPr>
        <w:t xml:space="preserve"> </w:t>
      </w:r>
      <w:r>
        <w:t>para</w:t>
      </w:r>
      <w:r>
        <w:rPr>
          <w:spacing w:val="-14"/>
        </w:rPr>
        <w:t xml:space="preserve"> </w:t>
      </w:r>
      <w:r>
        <w:t>la</w:t>
      </w:r>
      <w:r>
        <w:rPr>
          <w:spacing w:val="-19"/>
        </w:rPr>
        <w:t xml:space="preserve"> </w:t>
      </w:r>
      <w:r>
        <w:t>postulación</w:t>
      </w:r>
      <w:r>
        <w:rPr>
          <w:spacing w:val="-19"/>
        </w:rPr>
        <w:t xml:space="preserve"> </w:t>
      </w:r>
      <w:r>
        <w:t>a</w:t>
      </w:r>
      <w:r>
        <w:rPr>
          <w:spacing w:val="-14"/>
        </w:rPr>
        <w:t xml:space="preserve"> </w:t>
      </w:r>
      <w:r>
        <w:t>los</w:t>
      </w:r>
      <w:r>
        <w:rPr>
          <w:spacing w:val="-15"/>
        </w:rPr>
        <w:t xml:space="preserve"> </w:t>
      </w:r>
      <w:r>
        <w:t>permisos de operación contemplados en este proceso, de manera simplificada, supone que los 12 casinos identificados en el cuadro anterior, para efectos de este proceso, han concluido su permiso</w:t>
      </w:r>
      <w:r>
        <w:rPr>
          <w:spacing w:val="-10"/>
        </w:rPr>
        <w:t xml:space="preserve"> </w:t>
      </w:r>
      <w:r>
        <w:t>de</w:t>
      </w:r>
      <w:r>
        <w:rPr>
          <w:spacing w:val="-9"/>
        </w:rPr>
        <w:t xml:space="preserve"> </w:t>
      </w:r>
      <w:r>
        <w:t>operación</w:t>
      </w:r>
      <w:r>
        <w:rPr>
          <w:spacing w:val="-7"/>
        </w:rPr>
        <w:t xml:space="preserve"> </w:t>
      </w:r>
      <w:r>
        <w:t>y</w:t>
      </w:r>
      <w:r>
        <w:rPr>
          <w:spacing w:val="-11"/>
        </w:rPr>
        <w:t xml:space="preserve"> </w:t>
      </w:r>
      <w:r>
        <w:t>el</w:t>
      </w:r>
      <w:r>
        <w:rPr>
          <w:spacing w:val="-12"/>
        </w:rPr>
        <w:t xml:space="preserve"> </w:t>
      </w:r>
      <w:r>
        <w:t>resto</w:t>
      </w:r>
      <w:r>
        <w:rPr>
          <w:spacing w:val="-15"/>
        </w:rPr>
        <w:t xml:space="preserve"> </w:t>
      </w:r>
      <w:r>
        <w:t>de</w:t>
      </w:r>
      <w:r>
        <w:rPr>
          <w:spacing w:val="-9"/>
        </w:rPr>
        <w:t xml:space="preserve"> </w:t>
      </w:r>
      <w:r>
        <w:t>los</w:t>
      </w:r>
      <w:r>
        <w:rPr>
          <w:spacing w:val="-11"/>
        </w:rPr>
        <w:t xml:space="preserve"> </w:t>
      </w:r>
      <w:r>
        <w:t>casinos</w:t>
      </w:r>
      <w:r>
        <w:rPr>
          <w:spacing w:val="-12"/>
        </w:rPr>
        <w:t xml:space="preserve"> </w:t>
      </w:r>
      <w:r>
        <w:t>sigue</w:t>
      </w:r>
      <w:r>
        <w:rPr>
          <w:spacing w:val="-14"/>
        </w:rPr>
        <w:t xml:space="preserve"> </w:t>
      </w:r>
      <w:r>
        <w:t>en</w:t>
      </w:r>
      <w:r>
        <w:rPr>
          <w:spacing w:val="-14"/>
        </w:rPr>
        <w:t xml:space="preserve"> </w:t>
      </w:r>
      <w:r>
        <w:t>operación</w:t>
      </w:r>
      <w:r>
        <w:rPr>
          <w:spacing w:val="-9"/>
        </w:rPr>
        <w:t xml:space="preserve"> </w:t>
      </w:r>
      <w:r>
        <w:t>según</w:t>
      </w:r>
      <w:r>
        <w:rPr>
          <w:spacing w:val="-10"/>
        </w:rPr>
        <w:t xml:space="preserve"> </w:t>
      </w:r>
      <w:r>
        <w:t>el</w:t>
      </w:r>
      <w:r>
        <w:rPr>
          <w:spacing w:val="-12"/>
        </w:rPr>
        <w:t xml:space="preserve"> </w:t>
      </w:r>
      <w:r>
        <w:t>cuadro</w:t>
      </w:r>
      <w:r>
        <w:rPr>
          <w:spacing w:val="-9"/>
        </w:rPr>
        <w:t xml:space="preserve"> </w:t>
      </w:r>
      <w:r>
        <w:t>siguiente:</w:t>
      </w:r>
    </w:p>
    <w:p w14:paraId="28D66A60" w14:textId="77777777" w:rsidR="00F670CC" w:rsidRDefault="00F670CC">
      <w:pPr>
        <w:pStyle w:val="Textoindependiente"/>
        <w:spacing w:before="3"/>
        <w:rPr>
          <w:sz w:val="21"/>
        </w:rPr>
      </w:pPr>
    </w:p>
    <w:p w14:paraId="44BBAD7B" w14:textId="77777777" w:rsidR="00F670CC" w:rsidRDefault="00823CBB">
      <w:pPr>
        <w:spacing w:line="244" w:lineRule="auto"/>
        <w:ind w:left="2269" w:right="1911" w:hanging="351"/>
        <w:rPr>
          <w:sz w:val="20"/>
        </w:rPr>
      </w:pPr>
      <w:r>
        <w:rPr>
          <w:b/>
          <w:sz w:val="20"/>
        </w:rPr>
        <w:t xml:space="preserve">Tabla N°2: </w:t>
      </w:r>
      <w:r>
        <w:rPr>
          <w:sz w:val="20"/>
        </w:rPr>
        <w:t>Mapa de la industria válido para el proceso de otorgamiento Casinos de Juego y cupos de permisos de operación por región</w:t>
      </w:r>
    </w:p>
    <w:p w14:paraId="6EFB21E5" w14:textId="77777777" w:rsidR="00F670CC" w:rsidRDefault="00F670CC">
      <w:pPr>
        <w:pStyle w:val="Textoindependiente"/>
        <w:spacing w:before="10"/>
        <w:rPr>
          <w:sz w:val="6"/>
        </w:rPr>
      </w:pP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9"/>
        <w:gridCol w:w="2292"/>
        <w:gridCol w:w="2816"/>
        <w:gridCol w:w="995"/>
        <w:gridCol w:w="1031"/>
        <w:gridCol w:w="1000"/>
      </w:tblGrid>
      <w:tr w:rsidR="00F670CC" w14:paraId="3B1067C0" w14:textId="77777777">
        <w:trPr>
          <w:trHeight w:val="1103"/>
        </w:trPr>
        <w:tc>
          <w:tcPr>
            <w:tcW w:w="1249" w:type="dxa"/>
            <w:tcBorders>
              <w:right w:val="nil"/>
            </w:tcBorders>
            <w:shd w:val="clear" w:color="auto" w:fill="4F81BC"/>
          </w:tcPr>
          <w:p w14:paraId="335042B5" w14:textId="77777777" w:rsidR="00F670CC" w:rsidRDefault="00F670CC">
            <w:pPr>
              <w:pStyle w:val="TableParagraph"/>
              <w:rPr>
                <w:rFonts w:ascii="Arial"/>
                <w:sz w:val="18"/>
              </w:rPr>
            </w:pPr>
          </w:p>
          <w:p w14:paraId="291BDE9D" w14:textId="77777777" w:rsidR="00F670CC" w:rsidRDefault="00F670CC">
            <w:pPr>
              <w:pStyle w:val="TableParagraph"/>
              <w:spacing w:before="6"/>
              <w:rPr>
                <w:rFonts w:ascii="Arial"/>
                <w:sz w:val="21"/>
              </w:rPr>
            </w:pPr>
          </w:p>
          <w:p w14:paraId="2D38041A" w14:textId="77777777" w:rsidR="00F670CC" w:rsidRDefault="00823CBB">
            <w:pPr>
              <w:pStyle w:val="TableParagraph"/>
              <w:ind w:left="71"/>
              <w:rPr>
                <w:b/>
                <w:sz w:val="16"/>
              </w:rPr>
            </w:pPr>
            <w:r>
              <w:rPr>
                <w:b/>
                <w:color w:val="FFFFFF"/>
                <w:sz w:val="16"/>
              </w:rPr>
              <w:t>Región</w:t>
            </w:r>
          </w:p>
        </w:tc>
        <w:tc>
          <w:tcPr>
            <w:tcW w:w="2292" w:type="dxa"/>
            <w:tcBorders>
              <w:left w:val="nil"/>
              <w:right w:val="nil"/>
            </w:tcBorders>
            <w:shd w:val="clear" w:color="auto" w:fill="4F81BC"/>
          </w:tcPr>
          <w:p w14:paraId="590235D5" w14:textId="77777777" w:rsidR="00F670CC" w:rsidRDefault="00F670CC">
            <w:pPr>
              <w:pStyle w:val="TableParagraph"/>
              <w:rPr>
                <w:rFonts w:ascii="Arial"/>
                <w:sz w:val="18"/>
              </w:rPr>
            </w:pPr>
          </w:p>
          <w:p w14:paraId="44D804CB" w14:textId="77777777" w:rsidR="00F670CC" w:rsidRDefault="00F670CC">
            <w:pPr>
              <w:pStyle w:val="TableParagraph"/>
              <w:spacing w:before="6"/>
              <w:rPr>
                <w:rFonts w:ascii="Arial"/>
                <w:sz w:val="21"/>
              </w:rPr>
            </w:pPr>
          </w:p>
          <w:p w14:paraId="2E3CC679" w14:textId="77777777" w:rsidR="00F670CC" w:rsidRDefault="00823CBB">
            <w:pPr>
              <w:pStyle w:val="TableParagraph"/>
              <w:ind w:left="119"/>
              <w:rPr>
                <w:b/>
                <w:sz w:val="16"/>
              </w:rPr>
            </w:pPr>
            <w:r>
              <w:rPr>
                <w:b/>
                <w:color w:val="FFFFFF"/>
                <w:sz w:val="16"/>
              </w:rPr>
              <w:t>Sociedad operadora</w:t>
            </w:r>
          </w:p>
        </w:tc>
        <w:tc>
          <w:tcPr>
            <w:tcW w:w="2816" w:type="dxa"/>
            <w:tcBorders>
              <w:left w:val="nil"/>
              <w:right w:val="nil"/>
            </w:tcBorders>
            <w:shd w:val="clear" w:color="auto" w:fill="4F81BC"/>
          </w:tcPr>
          <w:p w14:paraId="6C96EAEB" w14:textId="77777777" w:rsidR="00F670CC" w:rsidRDefault="00F670CC">
            <w:pPr>
              <w:pStyle w:val="TableParagraph"/>
              <w:rPr>
                <w:rFonts w:ascii="Arial"/>
                <w:sz w:val="18"/>
              </w:rPr>
            </w:pPr>
          </w:p>
          <w:p w14:paraId="74BF26D7" w14:textId="77777777" w:rsidR="00F670CC" w:rsidRDefault="00F670CC">
            <w:pPr>
              <w:pStyle w:val="TableParagraph"/>
              <w:spacing w:before="6"/>
              <w:rPr>
                <w:rFonts w:ascii="Arial"/>
                <w:sz w:val="21"/>
              </w:rPr>
            </w:pPr>
          </w:p>
          <w:p w14:paraId="6441EE7B" w14:textId="77777777" w:rsidR="00F670CC" w:rsidRDefault="00823CBB">
            <w:pPr>
              <w:pStyle w:val="TableParagraph"/>
              <w:ind w:left="127"/>
              <w:rPr>
                <w:b/>
                <w:sz w:val="16"/>
              </w:rPr>
            </w:pPr>
            <w:r>
              <w:rPr>
                <w:b/>
                <w:color w:val="FFFFFF"/>
                <w:sz w:val="16"/>
              </w:rPr>
              <w:t>Dirección del casino de juego</w:t>
            </w:r>
          </w:p>
        </w:tc>
        <w:tc>
          <w:tcPr>
            <w:tcW w:w="995" w:type="dxa"/>
            <w:tcBorders>
              <w:left w:val="nil"/>
              <w:right w:val="nil"/>
            </w:tcBorders>
            <w:shd w:val="clear" w:color="auto" w:fill="4F81BC"/>
          </w:tcPr>
          <w:p w14:paraId="5066BF92" w14:textId="77777777" w:rsidR="00F670CC" w:rsidRDefault="00F670CC">
            <w:pPr>
              <w:pStyle w:val="TableParagraph"/>
              <w:spacing w:before="7"/>
              <w:rPr>
                <w:rFonts w:ascii="Arial"/>
                <w:sz w:val="23"/>
              </w:rPr>
            </w:pPr>
          </w:p>
          <w:p w14:paraId="10D02A8B" w14:textId="77777777" w:rsidR="00F670CC" w:rsidRDefault="00823CBB">
            <w:pPr>
              <w:pStyle w:val="TableParagraph"/>
              <w:spacing w:before="1"/>
              <w:ind w:left="101" w:right="114"/>
              <w:jc w:val="both"/>
              <w:rPr>
                <w:b/>
                <w:sz w:val="16"/>
              </w:rPr>
            </w:pPr>
            <w:proofErr w:type="spellStart"/>
            <w:r>
              <w:rPr>
                <w:b/>
                <w:color w:val="FFFFFF"/>
                <w:sz w:val="16"/>
              </w:rPr>
              <w:t>N°</w:t>
            </w:r>
            <w:proofErr w:type="spellEnd"/>
            <w:r>
              <w:rPr>
                <w:b/>
                <w:color w:val="FFFFFF"/>
                <w:sz w:val="16"/>
              </w:rPr>
              <w:t xml:space="preserve"> de cupos de permisos ocupados</w:t>
            </w:r>
          </w:p>
        </w:tc>
        <w:tc>
          <w:tcPr>
            <w:tcW w:w="1031" w:type="dxa"/>
            <w:tcBorders>
              <w:left w:val="nil"/>
              <w:right w:val="nil"/>
            </w:tcBorders>
            <w:shd w:val="clear" w:color="auto" w:fill="4F81BC"/>
          </w:tcPr>
          <w:p w14:paraId="1CFCDC8E" w14:textId="77777777" w:rsidR="00F670CC" w:rsidRDefault="00823CBB">
            <w:pPr>
              <w:pStyle w:val="TableParagraph"/>
              <w:ind w:left="124" w:right="105" w:hanging="8"/>
              <w:jc w:val="center"/>
              <w:rPr>
                <w:b/>
                <w:sz w:val="16"/>
              </w:rPr>
            </w:pPr>
            <w:proofErr w:type="spellStart"/>
            <w:r>
              <w:rPr>
                <w:b/>
                <w:color w:val="FFFFFF"/>
                <w:sz w:val="16"/>
              </w:rPr>
              <w:t>N°</w:t>
            </w:r>
            <w:proofErr w:type="spellEnd"/>
            <w:r>
              <w:rPr>
                <w:b/>
                <w:color w:val="FFFFFF"/>
                <w:sz w:val="16"/>
              </w:rPr>
              <w:t xml:space="preserve"> de cupos disponibles según mínimo por región</w:t>
            </w:r>
            <w:r>
              <w:rPr>
                <w:b/>
                <w:color w:val="FFFFFF"/>
                <w:spacing w:val="2"/>
                <w:sz w:val="16"/>
              </w:rPr>
              <w:t xml:space="preserve"> </w:t>
            </w:r>
            <w:r>
              <w:rPr>
                <w:b/>
                <w:color w:val="FFFFFF"/>
                <w:spacing w:val="-3"/>
                <w:sz w:val="16"/>
              </w:rPr>
              <w:t>(cupo</w:t>
            </w:r>
          </w:p>
          <w:p w14:paraId="2BA6070F" w14:textId="77777777" w:rsidR="00F670CC" w:rsidRDefault="00823CBB">
            <w:pPr>
              <w:pStyle w:val="TableParagraph"/>
              <w:spacing w:line="168" w:lineRule="exact"/>
              <w:ind w:left="129" w:right="116"/>
              <w:jc w:val="center"/>
              <w:rPr>
                <w:b/>
                <w:sz w:val="10"/>
              </w:rPr>
            </w:pPr>
            <w:r>
              <w:rPr>
                <w:b/>
                <w:color w:val="FFFFFF"/>
                <w:sz w:val="16"/>
              </w:rPr>
              <w:t>en</w:t>
            </w:r>
            <w:r>
              <w:rPr>
                <w:b/>
                <w:color w:val="FFFFFF"/>
                <w:spacing w:val="-1"/>
                <w:sz w:val="16"/>
              </w:rPr>
              <w:t xml:space="preserve"> </w:t>
            </w:r>
            <w:r>
              <w:rPr>
                <w:b/>
                <w:color w:val="FFFFFF"/>
                <w:sz w:val="16"/>
              </w:rPr>
              <w:t>reserva)</w:t>
            </w:r>
            <w:r>
              <w:rPr>
                <w:b/>
                <w:color w:val="FFFFFF"/>
                <w:position w:val="4"/>
                <w:sz w:val="10"/>
              </w:rPr>
              <w:t>2</w:t>
            </w:r>
          </w:p>
        </w:tc>
        <w:tc>
          <w:tcPr>
            <w:tcW w:w="1000" w:type="dxa"/>
            <w:tcBorders>
              <w:left w:val="nil"/>
            </w:tcBorders>
            <w:shd w:val="clear" w:color="auto" w:fill="4F81BC"/>
          </w:tcPr>
          <w:p w14:paraId="1B698B44" w14:textId="77777777" w:rsidR="00F670CC" w:rsidRDefault="00823CBB">
            <w:pPr>
              <w:pStyle w:val="TableParagraph"/>
              <w:spacing w:before="90"/>
              <w:ind w:left="116" w:right="104"/>
              <w:jc w:val="center"/>
              <w:rPr>
                <w:b/>
                <w:sz w:val="16"/>
              </w:rPr>
            </w:pPr>
            <w:proofErr w:type="spellStart"/>
            <w:r>
              <w:rPr>
                <w:b/>
                <w:color w:val="FFFFFF"/>
                <w:sz w:val="16"/>
              </w:rPr>
              <w:t>N°</w:t>
            </w:r>
            <w:proofErr w:type="spellEnd"/>
            <w:r>
              <w:rPr>
                <w:b/>
                <w:color w:val="FFFFFF"/>
                <w:sz w:val="16"/>
              </w:rPr>
              <w:t xml:space="preserve"> de cupos disponibles según máximo por región</w:t>
            </w:r>
          </w:p>
        </w:tc>
      </w:tr>
      <w:tr w:rsidR="00F670CC" w14:paraId="614DEAA8" w14:textId="77777777">
        <w:trPr>
          <w:trHeight w:val="825"/>
        </w:trPr>
        <w:tc>
          <w:tcPr>
            <w:tcW w:w="1249" w:type="dxa"/>
            <w:tcBorders>
              <w:right w:val="nil"/>
            </w:tcBorders>
          </w:tcPr>
          <w:p w14:paraId="7F69057E" w14:textId="77777777" w:rsidR="00F670CC" w:rsidRDefault="00F670CC">
            <w:pPr>
              <w:pStyle w:val="TableParagraph"/>
              <w:spacing w:before="5"/>
              <w:rPr>
                <w:rFonts w:ascii="Arial"/>
                <w:sz w:val="17"/>
              </w:rPr>
            </w:pPr>
          </w:p>
          <w:p w14:paraId="7B049D51" w14:textId="77777777" w:rsidR="00F670CC" w:rsidRDefault="00823CBB">
            <w:pPr>
              <w:pStyle w:val="TableParagraph"/>
              <w:spacing w:before="1"/>
              <w:ind w:left="71" w:right="447"/>
              <w:rPr>
                <w:sz w:val="18"/>
              </w:rPr>
            </w:pPr>
            <w:r>
              <w:rPr>
                <w:sz w:val="18"/>
              </w:rPr>
              <w:t>De Arica y Parinacota</w:t>
            </w:r>
          </w:p>
        </w:tc>
        <w:tc>
          <w:tcPr>
            <w:tcW w:w="2292" w:type="dxa"/>
            <w:tcBorders>
              <w:left w:val="nil"/>
              <w:right w:val="nil"/>
            </w:tcBorders>
          </w:tcPr>
          <w:p w14:paraId="7B143804" w14:textId="77777777" w:rsidR="00F670CC" w:rsidRDefault="00823CBB">
            <w:pPr>
              <w:pStyle w:val="TableParagraph"/>
              <w:spacing w:before="91"/>
              <w:ind w:left="119"/>
              <w:rPr>
                <w:sz w:val="12"/>
              </w:rPr>
            </w:pPr>
            <w:r>
              <w:rPr>
                <w:sz w:val="18"/>
              </w:rPr>
              <w:t xml:space="preserve">Casino </w:t>
            </w:r>
            <w:proofErr w:type="spellStart"/>
            <w:r>
              <w:rPr>
                <w:sz w:val="18"/>
              </w:rPr>
              <w:t>Luckia</w:t>
            </w:r>
            <w:proofErr w:type="spellEnd"/>
            <w:r>
              <w:rPr>
                <w:sz w:val="18"/>
              </w:rPr>
              <w:t xml:space="preserve"> Arica S.A. </w:t>
            </w:r>
            <w:r>
              <w:rPr>
                <w:position w:val="5"/>
                <w:sz w:val="12"/>
              </w:rPr>
              <w:t>1</w:t>
            </w:r>
          </w:p>
          <w:p w14:paraId="51B5DA94" w14:textId="77777777" w:rsidR="00F670CC" w:rsidRDefault="00F670CC">
            <w:pPr>
              <w:pStyle w:val="TableParagraph"/>
              <w:spacing w:before="10"/>
              <w:rPr>
                <w:rFonts w:ascii="Arial"/>
                <w:sz w:val="17"/>
              </w:rPr>
            </w:pPr>
          </w:p>
          <w:p w14:paraId="488F339C" w14:textId="77777777" w:rsidR="00F670CC" w:rsidRDefault="00823CBB">
            <w:pPr>
              <w:pStyle w:val="TableParagraph"/>
              <w:ind w:left="119"/>
              <w:rPr>
                <w:sz w:val="12"/>
              </w:rPr>
            </w:pPr>
            <w:r>
              <w:rPr>
                <w:sz w:val="18"/>
              </w:rPr>
              <w:t xml:space="preserve">Casino Puerta Norte S.A. </w:t>
            </w:r>
            <w:r>
              <w:rPr>
                <w:position w:val="5"/>
                <w:sz w:val="12"/>
              </w:rPr>
              <w:t>1, 3</w:t>
            </w:r>
          </w:p>
        </w:tc>
        <w:tc>
          <w:tcPr>
            <w:tcW w:w="2816" w:type="dxa"/>
            <w:tcBorders>
              <w:left w:val="nil"/>
              <w:right w:val="nil"/>
            </w:tcBorders>
          </w:tcPr>
          <w:p w14:paraId="38BBCB54" w14:textId="77777777" w:rsidR="00F670CC" w:rsidRDefault="00823CBB">
            <w:pPr>
              <w:pStyle w:val="TableParagraph"/>
              <w:spacing w:before="91"/>
              <w:ind w:left="127"/>
              <w:rPr>
                <w:sz w:val="18"/>
              </w:rPr>
            </w:pPr>
            <w:r>
              <w:rPr>
                <w:sz w:val="18"/>
              </w:rPr>
              <w:t>Av. Chile N°1108, Arica</w:t>
            </w:r>
          </w:p>
          <w:p w14:paraId="17741F53" w14:textId="77777777" w:rsidR="00F670CC" w:rsidRDefault="00F670CC">
            <w:pPr>
              <w:pStyle w:val="TableParagraph"/>
              <w:spacing w:before="10"/>
              <w:rPr>
                <w:rFonts w:ascii="Arial"/>
                <w:sz w:val="17"/>
              </w:rPr>
            </w:pPr>
          </w:p>
          <w:p w14:paraId="5CE26368" w14:textId="77777777" w:rsidR="00F670CC" w:rsidRDefault="00823CBB">
            <w:pPr>
              <w:pStyle w:val="TableParagraph"/>
              <w:ind w:left="127"/>
              <w:rPr>
                <w:sz w:val="18"/>
              </w:rPr>
            </w:pPr>
            <w:r>
              <w:rPr>
                <w:sz w:val="18"/>
              </w:rPr>
              <w:t>Av. General Velásquez N°955, Arica</w:t>
            </w:r>
          </w:p>
        </w:tc>
        <w:tc>
          <w:tcPr>
            <w:tcW w:w="995" w:type="dxa"/>
            <w:tcBorders>
              <w:left w:val="nil"/>
              <w:right w:val="nil"/>
            </w:tcBorders>
          </w:tcPr>
          <w:p w14:paraId="740C65B8" w14:textId="77777777" w:rsidR="00F670CC" w:rsidRDefault="00F670CC">
            <w:pPr>
              <w:pStyle w:val="TableParagraph"/>
              <w:spacing w:before="7"/>
              <w:rPr>
                <w:rFonts w:ascii="Arial"/>
                <w:sz w:val="26"/>
              </w:rPr>
            </w:pPr>
          </w:p>
          <w:p w14:paraId="1AA734FD" w14:textId="77777777" w:rsidR="00F670CC" w:rsidRDefault="00823CBB">
            <w:pPr>
              <w:pStyle w:val="TableParagraph"/>
              <w:spacing w:before="1"/>
              <w:ind w:right="462"/>
              <w:jc w:val="right"/>
              <w:rPr>
                <w:sz w:val="18"/>
              </w:rPr>
            </w:pPr>
            <w:r>
              <w:rPr>
                <w:w w:val="101"/>
                <w:sz w:val="18"/>
              </w:rPr>
              <w:t>2</w:t>
            </w:r>
          </w:p>
        </w:tc>
        <w:tc>
          <w:tcPr>
            <w:tcW w:w="1031" w:type="dxa"/>
            <w:tcBorders>
              <w:left w:val="nil"/>
              <w:right w:val="nil"/>
            </w:tcBorders>
          </w:tcPr>
          <w:p w14:paraId="1BA88C2E" w14:textId="77777777" w:rsidR="00F670CC" w:rsidRDefault="00F670CC">
            <w:pPr>
              <w:pStyle w:val="TableParagraph"/>
              <w:spacing w:before="7"/>
              <w:rPr>
                <w:rFonts w:ascii="Arial"/>
                <w:sz w:val="26"/>
              </w:rPr>
            </w:pPr>
          </w:p>
          <w:p w14:paraId="2C167204" w14:textId="77777777" w:rsidR="00F670CC" w:rsidRDefault="00823CBB">
            <w:pPr>
              <w:pStyle w:val="TableParagraph"/>
              <w:spacing w:before="1"/>
              <w:ind w:left="11"/>
              <w:jc w:val="center"/>
              <w:rPr>
                <w:sz w:val="18"/>
              </w:rPr>
            </w:pPr>
            <w:r>
              <w:rPr>
                <w:w w:val="101"/>
                <w:sz w:val="18"/>
              </w:rPr>
              <w:t>0</w:t>
            </w:r>
          </w:p>
        </w:tc>
        <w:tc>
          <w:tcPr>
            <w:tcW w:w="1000" w:type="dxa"/>
            <w:tcBorders>
              <w:left w:val="nil"/>
            </w:tcBorders>
          </w:tcPr>
          <w:p w14:paraId="7420CADB" w14:textId="77777777" w:rsidR="00F670CC" w:rsidRDefault="00823CBB">
            <w:pPr>
              <w:pStyle w:val="TableParagraph"/>
              <w:ind w:left="135" w:right="122" w:hanging="6"/>
              <w:jc w:val="center"/>
              <w:rPr>
                <w:sz w:val="18"/>
              </w:rPr>
            </w:pPr>
            <w:r>
              <w:rPr>
                <w:sz w:val="18"/>
              </w:rPr>
              <w:t>3, ilimitado en</w:t>
            </w:r>
            <w:r>
              <w:rPr>
                <w:spacing w:val="-1"/>
                <w:sz w:val="18"/>
              </w:rPr>
              <w:t xml:space="preserve"> </w:t>
            </w:r>
            <w:r>
              <w:rPr>
                <w:sz w:val="18"/>
              </w:rPr>
              <w:t>la</w:t>
            </w:r>
          </w:p>
          <w:p w14:paraId="291337BC" w14:textId="77777777" w:rsidR="00F670CC" w:rsidRDefault="00823CBB">
            <w:pPr>
              <w:pStyle w:val="TableParagraph"/>
              <w:spacing w:line="200" w:lineRule="atLeast"/>
              <w:ind w:left="116" w:right="103"/>
              <w:jc w:val="center"/>
              <w:rPr>
                <w:sz w:val="18"/>
              </w:rPr>
            </w:pPr>
            <w:r>
              <w:rPr>
                <w:sz w:val="18"/>
              </w:rPr>
              <w:t xml:space="preserve">comuna </w:t>
            </w:r>
            <w:r>
              <w:rPr>
                <w:spacing w:val="-8"/>
                <w:sz w:val="18"/>
              </w:rPr>
              <w:t xml:space="preserve">de </w:t>
            </w:r>
            <w:r>
              <w:rPr>
                <w:sz w:val="18"/>
              </w:rPr>
              <w:t>Arica</w:t>
            </w:r>
          </w:p>
        </w:tc>
      </w:tr>
      <w:tr w:rsidR="00F670CC" w14:paraId="1DD16D59" w14:textId="77777777">
        <w:trPr>
          <w:trHeight w:val="254"/>
        </w:trPr>
        <w:tc>
          <w:tcPr>
            <w:tcW w:w="1249" w:type="dxa"/>
            <w:tcBorders>
              <w:right w:val="nil"/>
            </w:tcBorders>
          </w:tcPr>
          <w:p w14:paraId="05301430" w14:textId="77777777" w:rsidR="00F670CC" w:rsidRDefault="00823CBB">
            <w:pPr>
              <w:pStyle w:val="TableParagraph"/>
              <w:spacing w:before="18"/>
              <w:ind w:left="71"/>
              <w:rPr>
                <w:sz w:val="18"/>
              </w:rPr>
            </w:pPr>
            <w:r>
              <w:rPr>
                <w:sz w:val="18"/>
              </w:rPr>
              <w:t>De Tarapacá</w:t>
            </w:r>
          </w:p>
        </w:tc>
        <w:tc>
          <w:tcPr>
            <w:tcW w:w="2292" w:type="dxa"/>
            <w:tcBorders>
              <w:left w:val="nil"/>
              <w:right w:val="nil"/>
            </w:tcBorders>
          </w:tcPr>
          <w:p w14:paraId="20833128" w14:textId="77777777" w:rsidR="00F670CC" w:rsidRDefault="00823CBB">
            <w:pPr>
              <w:pStyle w:val="TableParagraph"/>
              <w:spacing w:before="18"/>
              <w:ind w:left="119"/>
              <w:rPr>
                <w:sz w:val="12"/>
              </w:rPr>
            </w:pPr>
            <w:r>
              <w:rPr>
                <w:sz w:val="18"/>
              </w:rPr>
              <w:t xml:space="preserve">Entretenimientos Iquique S.A. </w:t>
            </w:r>
            <w:r>
              <w:rPr>
                <w:position w:val="5"/>
                <w:sz w:val="12"/>
              </w:rPr>
              <w:t>2</w:t>
            </w:r>
          </w:p>
        </w:tc>
        <w:tc>
          <w:tcPr>
            <w:tcW w:w="2816" w:type="dxa"/>
            <w:tcBorders>
              <w:left w:val="nil"/>
              <w:right w:val="nil"/>
            </w:tcBorders>
          </w:tcPr>
          <w:p w14:paraId="64019C74" w14:textId="77777777" w:rsidR="00F670CC" w:rsidRDefault="00823CBB">
            <w:pPr>
              <w:pStyle w:val="TableParagraph"/>
              <w:spacing w:before="18"/>
              <w:ind w:left="127"/>
              <w:rPr>
                <w:sz w:val="18"/>
              </w:rPr>
            </w:pPr>
            <w:r>
              <w:rPr>
                <w:sz w:val="18"/>
              </w:rPr>
              <w:t>Av. Arturo Prat Chacón s/n, Iquique</w:t>
            </w:r>
          </w:p>
        </w:tc>
        <w:tc>
          <w:tcPr>
            <w:tcW w:w="995" w:type="dxa"/>
            <w:tcBorders>
              <w:left w:val="nil"/>
              <w:right w:val="nil"/>
            </w:tcBorders>
          </w:tcPr>
          <w:p w14:paraId="2CDBEE93" w14:textId="77777777" w:rsidR="00F670CC" w:rsidRDefault="00823CBB">
            <w:pPr>
              <w:pStyle w:val="TableParagraph"/>
              <w:spacing w:before="18"/>
              <w:ind w:right="462"/>
              <w:jc w:val="right"/>
              <w:rPr>
                <w:sz w:val="18"/>
              </w:rPr>
            </w:pPr>
            <w:r>
              <w:rPr>
                <w:w w:val="101"/>
                <w:sz w:val="18"/>
              </w:rPr>
              <w:t>1</w:t>
            </w:r>
          </w:p>
        </w:tc>
        <w:tc>
          <w:tcPr>
            <w:tcW w:w="1031" w:type="dxa"/>
            <w:tcBorders>
              <w:left w:val="nil"/>
              <w:right w:val="nil"/>
            </w:tcBorders>
          </w:tcPr>
          <w:p w14:paraId="0C5C4E7A" w14:textId="77777777" w:rsidR="00F670CC" w:rsidRDefault="00823CBB">
            <w:pPr>
              <w:pStyle w:val="TableParagraph"/>
              <w:spacing w:before="18"/>
              <w:ind w:left="11"/>
              <w:jc w:val="center"/>
              <w:rPr>
                <w:sz w:val="18"/>
              </w:rPr>
            </w:pPr>
            <w:r>
              <w:rPr>
                <w:w w:val="101"/>
                <w:sz w:val="18"/>
              </w:rPr>
              <w:t>0</w:t>
            </w:r>
          </w:p>
        </w:tc>
        <w:tc>
          <w:tcPr>
            <w:tcW w:w="1000" w:type="dxa"/>
            <w:tcBorders>
              <w:left w:val="nil"/>
            </w:tcBorders>
          </w:tcPr>
          <w:p w14:paraId="4C3B6653" w14:textId="77777777" w:rsidR="00F670CC" w:rsidRDefault="00823CBB">
            <w:pPr>
              <w:pStyle w:val="TableParagraph"/>
              <w:spacing w:before="18"/>
              <w:ind w:left="12"/>
              <w:jc w:val="center"/>
              <w:rPr>
                <w:sz w:val="18"/>
              </w:rPr>
            </w:pPr>
            <w:r>
              <w:rPr>
                <w:w w:val="101"/>
                <w:sz w:val="18"/>
              </w:rPr>
              <w:t>2</w:t>
            </w:r>
          </w:p>
        </w:tc>
      </w:tr>
      <w:tr w:rsidR="00F670CC" w14:paraId="23B74A54" w14:textId="77777777">
        <w:trPr>
          <w:trHeight w:val="273"/>
        </w:trPr>
        <w:tc>
          <w:tcPr>
            <w:tcW w:w="1249" w:type="dxa"/>
            <w:tcBorders>
              <w:right w:val="nil"/>
            </w:tcBorders>
          </w:tcPr>
          <w:p w14:paraId="065CB817" w14:textId="77777777" w:rsidR="00F670CC" w:rsidRDefault="00823CBB">
            <w:pPr>
              <w:pStyle w:val="TableParagraph"/>
              <w:spacing w:before="28"/>
              <w:ind w:left="71"/>
              <w:rPr>
                <w:sz w:val="18"/>
              </w:rPr>
            </w:pPr>
            <w:r>
              <w:rPr>
                <w:sz w:val="18"/>
              </w:rPr>
              <w:t>De Antofagasta</w:t>
            </w:r>
          </w:p>
        </w:tc>
        <w:tc>
          <w:tcPr>
            <w:tcW w:w="2292" w:type="dxa"/>
            <w:tcBorders>
              <w:left w:val="nil"/>
              <w:right w:val="nil"/>
            </w:tcBorders>
          </w:tcPr>
          <w:p w14:paraId="2E0F0C25" w14:textId="77777777" w:rsidR="00F670CC" w:rsidRDefault="00F670CC">
            <w:pPr>
              <w:pStyle w:val="TableParagraph"/>
              <w:rPr>
                <w:rFonts w:ascii="Times New Roman"/>
                <w:sz w:val="18"/>
              </w:rPr>
            </w:pPr>
          </w:p>
        </w:tc>
        <w:tc>
          <w:tcPr>
            <w:tcW w:w="2816" w:type="dxa"/>
            <w:tcBorders>
              <w:left w:val="nil"/>
              <w:right w:val="nil"/>
            </w:tcBorders>
          </w:tcPr>
          <w:p w14:paraId="1251AD5A" w14:textId="77777777" w:rsidR="00F670CC" w:rsidRDefault="00F670CC">
            <w:pPr>
              <w:pStyle w:val="TableParagraph"/>
              <w:rPr>
                <w:rFonts w:ascii="Times New Roman"/>
                <w:sz w:val="18"/>
              </w:rPr>
            </w:pPr>
          </w:p>
        </w:tc>
        <w:tc>
          <w:tcPr>
            <w:tcW w:w="995" w:type="dxa"/>
            <w:tcBorders>
              <w:left w:val="nil"/>
              <w:right w:val="nil"/>
            </w:tcBorders>
          </w:tcPr>
          <w:p w14:paraId="62741B3A" w14:textId="77777777" w:rsidR="00F670CC" w:rsidRDefault="00823CBB">
            <w:pPr>
              <w:pStyle w:val="TableParagraph"/>
              <w:spacing w:before="28"/>
              <w:ind w:right="462"/>
              <w:jc w:val="right"/>
              <w:rPr>
                <w:sz w:val="18"/>
              </w:rPr>
            </w:pPr>
            <w:r>
              <w:rPr>
                <w:w w:val="101"/>
                <w:sz w:val="18"/>
              </w:rPr>
              <w:t>0</w:t>
            </w:r>
          </w:p>
        </w:tc>
        <w:tc>
          <w:tcPr>
            <w:tcW w:w="1031" w:type="dxa"/>
            <w:tcBorders>
              <w:left w:val="nil"/>
              <w:right w:val="nil"/>
            </w:tcBorders>
          </w:tcPr>
          <w:p w14:paraId="1B456F7E" w14:textId="77777777" w:rsidR="00F670CC" w:rsidRDefault="00823CBB">
            <w:pPr>
              <w:pStyle w:val="TableParagraph"/>
              <w:spacing w:before="28"/>
              <w:ind w:left="11"/>
              <w:jc w:val="center"/>
              <w:rPr>
                <w:sz w:val="18"/>
              </w:rPr>
            </w:pPr>
            <w:r>
              <w:rPr>
                <w:w w:val="101"/>
                <w:sz w:val="18"/>
              </w:rPr>
              <w:t>1</w:t>
            </w:r>
          </w:p>
        </w:tc>
        <w:tc>
          <w:tcPr>
            <w:tcW w:w="1000" w:type="dxa"/>
            <w:tcBorders>
              <w:left w:val="nil"/>
            </w:tcBorders>
          </w:tcPr>
          <w:p w14:paraId="51D2EC12" w14:textId="77777777" w:rsidR="00F670CC" w:rsidRDefault="00823CBB">
            <w:pPr>
              <w:pStyle w:val="TableParagraph"/>
              <w:spacing w:before="28"/>
              <w:ind w:left="12"/>
              <w:jc w:val="center"/>
              <w:rPr>
                <w:sz w:val="18"/>
              </w:rPr>
            </w:pPr>
            <w:r>
              <w:rPr>
                <w:w w:val="101"/>
                <w:sz w:val="18"/>
              </w:rPr>
              <w:t>3</w:t>
            </w:r>
          </w:p>
        </w:tc>
      </w:tr>
      <w:tr w:rsidR="00F670CC" w14:paraId="30669C5D" w14:textId="77777777">
        <w:trPr>
          <w:trHeight w:val="297"/>
        </w:trPr>
        <w:tc>
          <w:tcPr>
            <w:tcW w:w="1249" w:type="dxa"/>
            <w:tcBorders>
              <w:right w:val="nil"/>
            </w:tcBorders>
          </w:tcPr>
          <w:p w14:paraId="49AB3F8C" w14:textId="77777777" w:rsidR="00F670CC" w:rsidRDefault="00823CBB">
            <w:pPr>
              <w:pStyle w:val="TableParagraph"/>
              <w:spacing w:before="42"/>
              <w:ind w:left="71"/>
              <w:rPr>
                <w:sz w:val="18"/>
              </w:rPr>
            </w:pPr>
            <w:r>
              <w:rPr>
                <w:sz w:val="18"/>
              </w:rPr>
              <w:t>De Atacama</w:t>
            </w:r>
          </w:p>
        </w:tc>
        <w:tc>
          <w:tcPr>
            <w:tcW w:w="2292" w:type="dxa"/>
            <w:tcBorders>
              <w:left w:val="nil"/>
              <w:right w:val="nil"/>
            </w:tcBorders>
          </w:tcPr>
          <w:p w14:paraId="49B1BF31" w14:textId="77777777" w:rsidR="00F670CC" w:rsidRDefault="00F670CC">
            <w:pPr>
              <w:pStyle w:val="TableParagraph"/>
              <w:rPr>
                <w:rFonts w:ascii="Times New Roman"/>
                <w:sz w:val="18"/>
              </w:rPr>
            </w:pPr>
          </w:p>
        </w:tc>
        <w:tc>
          <w:tcPr>
            <w:tcW w:w="2816" w:type="dxa"/>
            <w:tcBorders>
              <w:left w:val="nil"/>
              <w:right w:val="nil"/>
            </w:tcBorders>
          </w:tcPr>
          <w:p w14:paraId="430092C4" w14:textId="77777777" w:rsidR="00F670CC" w:rsidRDefault="00F670CC">
            <w:pPr>
              <w:pStyle w:val="TableParagraph"/>
              <w:rPr>
                <w:rFonts w:ascii="Times New Roman"/>
                <w:sz w:val="18"/>
              </w:rPr>
            </w:pPr>
          </w:p>
        </w:tc>
        <w:tc>
          <w:tcPr>
            <w:tcW w:w="995" w:type="dxa"/>
            <w:tcBorders>
              <w:left w:val="nil"/>
              <w:right w:val="nil"/>
            </w:tcBorders>
          </w:tcPr>
          <w:p w14:paraId="080B4C7D" w14:textId="77777777" w:rsidR="00F670CC" w:rsidRDefault="00823CBB">
            <w:pPr>
              <w:pStyle w:val="TableParagraph"/>
              <w:spacing w:before="42"/>
              <w:ind w:right="462"/>
              <w:jc w:val="right"/>
              <w:rPr>
                <w:sz w:val="18"/>
              </w:rPr>
            </w:pPr>
            <w:r>
              <w:rPr>
                <w:w w:val="101"/>
                <w:sz w:val="18"/>
              </w:rPr>
              <w:t>0</w:t>
            </w:r>
          </w:p>
        </w:tc>
        <w:tc>
          <w:tcPr>
            <w:tcW w:w="1031" w:type="dxa"/>
            <w:tcBorders>
              <w:left w:val="nil"/>
              <w:right w:val="nil"/>
            </w:tcBorders>
          </w:tcPr>
          <w:p w14:paraId="3481FE60" w14:textId="77777777" w:rsidR="00F670CC" w:rsidRDefault="00823CBB">
            <w:pPr>
              <w:pStyle w:val="TableParagraph"/>
              <w:spacing w:before="42"/>
              <w:ind w:left="11"/>
              <w:jc w:val="center"/>
              <w:rPr>
                <w:sz w:val="18"/>
              </w:rPr>
            </w:pPr>
            <w:r>
              <w:rPr>
                <w:w w:val="101"/>
                <w:sz w:val="18"/>
              </w:rPr>
              <w:t>1</w:t>
            </w:r>
          </w:p>
        </w:tc>
        <w:tc>
          <w:tcPr>
            <w:tcW w:w="1000" w:type="dxa"/>
            <w:tcBorders>
              <w:left w:val="nil"/>
            </w:tcBorders>
          </w:tcPr>
          <w:p w14:paraId="7A086DBB" w14:textId="77777777" w:rsidR="00F670CC" w:rsidRDefault="00823CBB">
            <w:pPr>
              <w:pStyle w:val="TableParagraph"/>
              <w:spacing w:before="42"/>
              <w:ind w:left="12"/>
              <w:jc w:val="center"/>
              <w:rPr>
                <w:sz w:val="18"/>
              </w:rPr>
            </w:pPr>
            <w:r>
              <w:rPr>
                <w:w w:val="101"/>
                <w:sz w:val="18"/>
              </w:rPr>
              <w:t>3</w:t>
            </w:r>
          </w:p>
        </w:tc>
      </w:tr>
      <w:tr w:rsidR="00F670CC" w14:paraId="5F39D5D8" w14:textId="77777777">
        <w:trPr>
          <w:trHeight w:val="1248"/>
        </w:trPr>
        <w:tc>
          <w:tcPr>
            <w:tcW w:w="1249" w:type="dxa"/>
            <w:tcBorders>
              <w:right w:val="nil"/>
            </w:tcBorders>
          </w:tcPr>
          <w:p w14:paraId="6B897852" w14:textId="77777777" w:rsidR="00F670CC" w:rsidRDefault="00F670CC">
            <w:pPr>
              <w:pStyle w:val="TableParagraph"/>
              <w:rPr>
                <w:rFonts w:ascii="Arial"/>
                <w:sz w:val="20"/>
              </w:rPr>
            </w:pPr>
          </w:p>
          <w:p w14:paraId="13D9C825" w14:textId="77777777" w:rsidR="00F670CC" w:rsidRDefault="00F670CC">
            <w:pPr>
              <w:pStyle w:val="TableParagraph"/>
              <w:rPr>
                <w:rFonts w:ascii="Arial"/>
                <w:sz w:val="25"/>
              </w:rPr>
            </w:pPr>
          </w:p>
          <w:p w14:paraId="24DFEBB7" w14:textId="77777777" w:rsidR="00F670CC" w:rsidRDefault="00823CBB">
            <w:pPr>
              <w:pStyle w:val="TableParagraph"/>
              <w:ind w:left="71"/>
              <w:rPr>
                <w:sz w:val="18"/>
              </w:rPr>
            </w:pPr>
            <w:r>
              <w:rPr>
                <w:sz w:val="18"/>
              </w:rPr>
              <w:t>De Coquimbo</w:t>
            </w:r>
          </w:p>
        </w:tc>
        <w:tc>
          <w:tcPr>
            <w:tcW w:w="2292" w:type="dxa"/>
            <w:tcBorders>
              <w:left w:val="nil"/>
              <w:right w:val="nil"/>
            </w:tcBorders>
          </w:tcPr>
          <w:p w14:paraId="3D628EC4" w14:textId="77777777" w:rsidR="00F670CC" w:rsidRDefault="00F670CC">
            <w:pPr>
              <w:pStyle w:val="TableParagraph"/>
              <w:spacing w:before="7"/>
              <w:rPr>
                <w:rFonts w:ascii="Arial"/>
                <w:sz w:val="26"/>
              </w:rPr>
            </w:pPr>
          </w:p>
          <w:p w14:paraId="090BD364" w14:textId="77777777" w:rsidR="00F670CC" w:rsidRDefault="00823CBB">
            <w:pPr>
              <w:pStyle w:val="TableParagraph"/>
              <w:ind w:left="119"/>
              <w:rPr>
                <w:sz w:val="18"/>
              </w:rPr>
            </w:pPr>
            <w:r>
              <w:rPr>
                <w:sz w:val="18"/>
              </w:rPr>
              <w:t>Ovalle Casino Resort S.A.</w:t>
            </w:r>
          </w:p>
          <w:p w14:paraId="25B9632B" w14:textId="77777777" w:rsidR="00F670CC" w:rsidRDefault="00F670CC">
            <w:pPr>
              <w:pStyle w:val="TableParagraph"/>
              <w:rPr>
                <w:rFonts w:ascii="Arial"/>
                <w:sz w:val="20"/>
              </w:rPr>
            </w:pPr>
          </w:p>
          <w:p w14:paraId="541E392B" w14:textId="77777777" w:rsidR="00F670CC" w:rsidRDefault="00F670CC">
            <w:pPr>
              <w:pStyle w:val="TableParagraph"/>
              <w:spacing w:before="9"/>
              <w:rPr>
                <w:rFonts w:ascii="Arial"/>
                <w:sz w:val="16"/>
              </w:rPr>
            </w:pPr>
          </w:p>
          <w:p w14:paraId="26840A94" w14:textId="77777777" w:rsidR="00F670CC" w:rsidRDefault="00823CBB">
            <w:pPr>
              <w:pStyle w:val="TableParagraph"/>
              <w:ind w:left="119"/>
              <w:rPr>
                <w:sz w:val="12"/>
              </w:rPr>
            </w:pPr>
            <w:r>
              <w:rPr>
                <w:sz w:val="18"/>
              </w:rPr>
              <w:t xml:space="preserve">Casino de la Bahía S.A. </w:t>
            </w:r>
            <w:r>
              <w:rPr>
                <w:position w:val="5"/>
                <w:sz w:val="12"/>
              </w:rPr>
              <w:t>2</w:t>
            </w:r>
          </w:p>
        </w:tc>
        <w:tc>
          <w:tcPr>
            <w:tcW w:w="2816" w:type="dxa"/>
            <w:tcBorders>
              <w:left w:val="nil"/>
              <w:right w:val="nil"/>
            </w:tcBorders>
          </w:tcPr>
          <w:p w14:paraId="32968F15" w14:textId="77777777" w:rsidR="00F670CC" w:rsidRDefault="00823CBB">
            <w:pPr>
              <w:pStyle w:val="TableParagraph"/>
              <w:ind w:left="127" w:right="93"/>
              <w:jc w:val="both"/>
              <w:rPr>
                <w:sz w:val="18"/>
              </w:rPr>
            </w:pPr>
            <w:r>
              <w:rPr>
                <w:sz w:val="18"/>
              </w:rPr>
              <w:t xml:space="preserve">Sector Altos de </w:t>
            </w:r>
            <w:proofErr w:type="spellStart"/>
            <w:r>
              <w:rPr>
                <w:sz w:val="18"/>
              </w:rPr>
              <w:t>Tuquí</w:t>
            </w:r>
            <w:proofErr w:type="spellEnd"/>
            <w:r>
              <w:rPr>
                <w:sz w:val="18"/>
              </w:rPr>
              <w:t xml:space="preserve">, 2711 Avenida Manuel Peñafiel (Ruta D-43, Ovalle-La Serena), esquina Callejón </w:t>
            </w:r>
            <w:proofErr w:type="spellStart"/>
            <w:r>
              <w:rPr>
                <w:sz w:val="18"/>
              </w:rPr>
              <w:t>Huamalata</w:t>
            </w:r>
            <w:proofErr w:type="spellEnd"/>
            <w:r>
              <w:rPr>
                <w:sz w:val="18"/>
              </w:rPr>
              <w:t>, Ovalle</w:t>
            </w:r>
          </w:p>
          <w:p w14:paraId="54FBDEC3" w14:textId="77777777" w:rsidR="00F670CC" w:rsidRDefault="00823CBB">
            <w:pPr>
              <w:pStyle w:val="TableParagraph"/>
              <w:spacing w:before="3" w:line="200" w:lineRule="atLeast"/>
              <w:ind w:left="127" w:right="97"/>
              <w:jc w:val="both"/>
              <w:rPr>
                <w:sz w:val="18"/>
              </w:rPr>
            </w:pPr>
            <w:r>
              <w:rPr>
                <w:sz w:val="18"/>
              </w:rPr>
              <w:t>Avenida Peñuelas Norte N°56, Coquimbo</w:t>
            </w:r>
          </w:p>
        </w:tc>
        <w:tc>
          <w:tcPr>
            <w:tcW w:w="995" w:type="dxa"/>
            <w:tcBorders>
              <w:left w:val="nil"/>
              <w:right w:val="nil"/>
            </w:tcBorders>
          </w:tcPr>
          <w:p w14:paraId="5D9DB947" w14:textId="77777777" w:rsidR="00F670CC" w:rsidRDefault="00F670CC">
            <w:pPr>
              <w:pStyle w:val="TableParagraph"/>
              <w:rPr>
                <w:rFonts w:ascii="Arial"/>
                <w:sz w:val="20"/>
              </w:rPr>
            </w:pPr>
          </w:p>
          <w:p w14:paraId="06D9BBDA" w14:textId="77777777" w:rsidR="00F670CC" w:rsidRDefault="00F670CC">
            <w:pPr>
              <w:pStyle w:val="TableParagraph"/>
              <w:rPr>
                <w:rFonts w:ascii="Arial"/>
                <w:sz w:val="25"/>
              </w:rPr>
            </w:pPr>
          </w:p>
          <w:p w14:paraId="6A08529D" w14:textId="77777777" w:rsidR="00F670CC" w:rsidRDefault="00823CBB">
            <w:pPr>
              <w:pStyle w:val="TableParagraph"/>
              <w:ind w:right="462"/>
              <w:jc w:val="right"/>
              <w:rPr>
                <w:sz w:val="18"/>
              </w:rPr>
            </w:pPr>
            <w:r>
              <w:rPr>
                <w:w w:val="101"/>
                <w:sz w:val="18"/>
              </w:rPr>
              <w:t>2</w:t>
            </w:r>
          </w:p>
        </w:tc>
        <w:tc>
          <w:tcPr>
            <w:tcW w:w="1031" w:type="dxa"/>
            <w:tcBorders>
              <w:left w:val="nil"/>
              <w:right w:val="nil"/>
            </w:tcBorders>
          </w:tcPr>
          <w:p w14:paraId="5C56489F" w14:textId="77777777" w:rsidR="00F670CC" w:rsidRDefault="00F670CC">
            <w:pPr>
              <w:pStyle w:val="TableParagraph"/>
              <w:rPr>
                <w:rFonts w:ascii="Arial"/>
                <w:sz w:val="20"/>
              </w:rPr>
            </w:pPr>
          </w:p>
          <w:p w14:paraId="752CD1B4" w14:textId="77777777" w:rsidR="00F670CC" w:rsidRDefault="00F670CC">
            <w:pPr>
              <w:pStyle w:val="TableParagraph"/>
              <w:rPr>
                <w:rFonts w:ascii="Arial"/>
                <w:sz w:val="25"/>
              </w:rPr>
            </w:pPr>
          </w:p>
          <w:p w14:paraId="5375CD57" w14:textId="77777777" w:rsidR="00F670CC" w:rsidRDefault="00823CBB">
            <w:pPr>
              <w:pStyle w:val="TableParagraph"/>
              <w:ind w:left="11"/>
              <w:jc w:val="center"/>
              <w:rPr>
                <w:sz w:val="18"/>
              </w:rPr>
            </w:pPr>
            <w:r>
              <w:rPr>
                <w:w w:val="101"/>
                <w:sz w:val="18"/>
              </w:rPr>
              <w:t>0</w:t>
            </w:r>
          </w:p>
        </w:tc>
        <w:tc>
          <w:tcPr>
            <w:tcW w:w="1000" w:type="dxa"/>
            <w:tcBorders>
              <w:left w:val="nil"/>
            </w:tcBorders>
          </w:tcPr>
          <w:p w14:paraId="6953729F" w14:textId="77777777" w:rsidR="00F670CC" w:rsidRDefault="00F670CC">
            <w:pPr>
              <w:pStyle w:val="TableParagraph"/>
              <w:rPr>
                <w:rFonts w:ascii="Arial"/>
                <w:sz w:val="20"/>
              </w:rPr>
            </w:pPr>
          </w:p>
          <w:p w14:paraId="41612CCE" w14:textId="77777777" w:rsidR="00F670CC" w:rsidRDefault="00F670CC">
            <w:pPr>
              <w:pStyle w:val="TableParagraph"/>
              <w:rPr>
                <w:rFonts w:ascii="Arial"/>
                <w:sz w:val="25"/>
              </w:rPr>
            </w:pPr>
          </w:p>
          <w:p w14:paraId="4800BC05" w14:textId="77777777" w:rsidR="00F670CC" w:rsidRDefault="00823CBB">
            <w:pPr>
              <w:pStyle w:val="TableParagraph"/>
              <w:ind w:left="12"/>
              <w:jc w:val="center"/>
              <w:rPr>
                <w:sz w:val="18"/>
              </w:rPr>
            </w:pPr>
            <w:r>
              <w:rPr>
                <w:w w:val="101"/>
                <w:sz w:val="18"/>
              </w:rPr>
              <w:t>1</w:t>
            </w:r>
          </w:p>
        </w:tc>
      </w:tr>
      <w:tr w:rsidR="00F670CC" w14:paraId="0E9473CB" w14:textId="77777777">
        <w:trPr>
          <w:trHeight w:val="887"/>
        </w:trPr>
        <w:tc>
          <w:tcPr>
            <w:tcW w:w="1249" w:type="dxa"/>
            <w:tcBorders>
              <w:bottom w:val="nil"/>
              <w:right w:val="nil"/>
            </w:tcBorders>
          </w:tcPr>
          <w:p w14:paraId="48CDAAFE" w14:textId="77777777" w:rsidR="00F670CC" w:rsidRDefault="00F670CC">
            <w:pPr>
              <w:pStyle w:val="TableParagraph"/>
              <w:rPr>
                <w:rFonts w:ascii="Arial"/>
                <w:sz w:val="20"/>
              </w:rPr>
            </w:pPr>
          </w:p>
          <w:p w14:paraId="15259EDA" w14:textId="77777777" w:rsidR="00F670CC" w:rsidRDefault="00F670CC">
            <w:pPr>
              <w:pStyle w:val="TableParagraph"/>
              <w:spacing w:before="7"/>
              <w:rPr>
                <w:rFonts w:ascii="Arial"/>
                <w:sz w:val="24"/>
              </w:rPr>
            </w:pPr>
          </w:p>
          <w:p w14:paraId="5F4BDD19" w14:textId="77777777" w:rsidR="00F670CC" w:rsidRDefault="00823CBB">
            <w:pPr>
              <w:pStyle w:val="TableParagraph"/>
              <w:ind w:left="71"/>
              <w:rPr>
                <w:sz w:val="18"/>
              </w:rPr>
            </w:pPr>
            <w:r>
              <w:rPr>
                <w:sz w:val="18"/>
              </w:rPr>
              <w:t>De Valparaíso</w:t>
            </w:r>
          </w:p>
        </w:tc>
        <w:tc>
          <w:tcPr>
            <w:tcW w:w="2292" w:type="dxa"/>
            <w:tcBorders>
              <w:left w:val="nil"/>
              <w:bottom w:val="nil"/>
              <w:right w:val="nil"/>
            </w:tcBorders>
          </w:tcPr>
          <w:p w14:paraId="7C6DE1FE" w14:textId="77777777" w:rsidR="00F670CC" w:rsidRDefault="00823CBB">
            <w:pPr>
              <w:pStyle w:val="TableParagraph"/>
              <w:ind w:left="119" w:right="167"/>
              <w:rPr>
                <w:sz w:val="18"/>
              </w:rPr>
            </w:pPr>
            <w:r>
              <w:rPr>
                <w:sz w:val="18"/>
              </w:rPr>
              <w:t>Casino de Juegos del Pacífico S.A.</w:t>
            </w:r>
          </w:p>
          <w:p w14:paraId="1E83CC47" w14:textId="77777777" w:rsidR="00F670CC" w:rsidRDefault="00823CBB">
            <w:pPr>
              <w:pStyle w:val="TableParagraph"/>
              <w:spacing w:before="109"/>
              <w:ind w:left="119"/>
              <w:rPr>
                <w:sz w:val="18"/>
              </w:rPr>
            </w:pPr>
            <w:r>
              <w:rPr>
                <w:sz w:val="18"/>
              </w:rPr>
              <w:t>Casino Rinconada S.A.</w:t>
            </w:r>
          </w:p>
        </w:tc>
        <w:tc>
          <w:tcPr>
            <w:tcW w:w="2816" w:type="dxa"/>
            <w:tcBorders>
              <w:left w:val="nil"/>
              <w:bottom w:val="nil"/>
              <w:right w:val="nil"/>
            </w:tcBorders>
          </w:tcPr>
          <w:p w14:paraId="41409523" w14:textId="77777777" w:rsidR="00F670CC" w:rsidRDefault="00823CBB">
            <w:pPr>
              <w:pStyle w:val="TableParagraph"/>
              <w:spacing w:after="4"/>
              <w:ind w:left="127"/>
              <w:rPr>
                <w:sz w:val="18"/>
              </w:rPr>
            </w:pPr>
            <w:r>
              <w:rPr>
                <w:sz w:val="18"/>
              </w:rPr>
              <w:t xml:space="preserve">Av. Ramón Barros Luco N°105, Paseo </w:t>
            </w:r>
            <w:proofErr w:type="spellStart"/>
            <w:r>
              <w:rPr>
                <w:sz w:val="18"/>
              </w:rPr>
              <w:t>Bellamar</w:t>
            </w:r>
            <w:proofErr w:type="spellEnd"/>
            <w:r>
              <w:rPr>
                <w:sz w:val="18"/>
              </w:rPr>
              <w:t xml:space="preserve"> s/n, San Antonio</w:t>
            </w:r>
          </w:p>
          <w:p w14:paraId="65A63548" w14:textId="27005CF6" w:rsidR="00F670CC" w:rsidRDefault="00823CBB">
            <w:pPr>
              <w:pStyle w:val="TableParagraph"/>
              <w:spacing w:line="20" w:lineRule="exact"/>
              <w:ind w:left="50" w:right="-44"/>
              <w:rPr>
                <w:rFonts w:ascii="Arial"/>
                <w:sz w:val="2"/>
              </w:rPr>
            </w:pPr>
            <w:r>
              <w:rPr>
                <w:rFonts w:ascii="Arial"/>
                <w:noProof/>
                <w:sz w:val="2"/>
              </w:rPr>
              <mc:AlternateContent>
                <mc:Choice Requires="wpg">
                  <w:drawing>
                    <wp:inline distT="0" distB="0" distL="0" distR="0" wp14:anchorId="386A53D5" wp14:editId="55EE0345">
                      <wp:extent cx="1735455" cy="6350"/>
                      <wp:effectExtent l="9525" t="9525" r="7620" b="3175"/>
                      <wp:docPr id="290" name="Group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35455" cy="6350"/>
                                <a:chOff x="0" y="0"/>
                                <a:chExt cx="2733" cy="10"/>
                              </a:xfrm>
                            </wpg:grpSpPr>
                            <wps:wsp>
                              <wps:cNvPr id="291" name="Line 230"/>
                              <wps:cNvCnPr>
                                <a:cxnSpLocks noChangeShapeType="1"/>
                              </wps:cNvCnPr>
                              <wps:spPr bwMode="auto">
                                <a:xfrm>
                                  <a:off x="0" y="5"/>
                                  <a:ext cx="2732" cy="0"/>
                                </a:xfrm>
                                <a:prstGeom prst="line">
                                  <a:avLst/>
                                </a:prstGeom>
                                <a:noFill/>
                                <a:ln w="6096">
                                  <a:solidFill>
                                    <a:srgbClr val="FFFFFF"/>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C689A4F" id="Group 229" o:spid="_x0000_s1026" style="width:136.65pt;height:.5pt;mso-position-horizontal-relative:char;mso-position-vertical-relative:line" coordsize="273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">
                      <v:line id="Line 230" o:spid="_x0000_s1027" style="position:absolute;visibility:visible;mso-wrap-style:square" from="0,5" to="27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" strokecolor="white" strokeweight=".48pt"/>
                      <w10:anchorlock/>
                    </v:group>
                  </w:pict>
                </mc:Fallback>
              </mc:AlternateContent>
            </w:r>
          </w:p>
          <w:p w14:paraId="3456F5A1" w14:textId="77777777" w:rsidR="00F670CC" w:rsidRDefault="00823CBB">
            <w:pPr>
              <w:pStyle w:val="TableParagraph"/>
              <w:ind w:left="127"/>
              <w:rPr>
                <w:sz w:val="18"/>
              </w:rPr>
            </w:pPr>
            <w:r>
              <w:rPr>
                <w:sz w:val="18"/>
              </w:rPr>
              <w:t>Fundo La Cuesta s/n, Ruta 57 Los Libertadores, Rinconada</w:t>
            </w:r>
          </w:p>
        </w:tc>
        <w:tc>
          <w:tcPr>
            <w:tcW w:w="995" w:type="dxa"/>
            <w:tcBorders>
              <w:left w:val="nil"/>
              <w:bottom w:val="nil"/>
              <w:right w:val="nil"/>
            </w:tcBorders>
          </w:tcPr>
          <w:p w14:paraId="0719FF9A" w14:textId="77777777" w:rsidR="00F670CC" w:rsidRDefault="00F670CC">
            <w:pPr>
              <w:pStyle w:val="TableParagraph"/>
              <w:rPr>
                <w:rFonts w:ascii="Arial"/>
                <w:sz w:val="20"/>
              </w:rPr>
            </w:pPr>
          </w:p>
          <w:p w14:paraId="0B6F6FD2" w14:textId="77777777" w:rsidR="00F670CC" w:rsidRDefault="00F670CC">
            <w:pPr>
              <w:pStyle w:val="TableParagraph"/>
              <w:spacing w:before="7"/>
              <w:rPr>
                <w:rFonts w:ascii="Arial"/>
                <w:sz w:val="24"/>
              </w:rPr>
            </w:pPr>
          </w:p>
          <w:p w14:paraId="4D217998" w14:textId="77777777" w:rsidR="00F670CC" w:rsidRDefault="00823CBB">
            <w:pPr>
              <w:pStyle w:val="TableParagraph"/>
              <w:ind w:right="462"/>
              <w:jc w:val="right"/>
              <w:rPr>
                <w:sz w:val="18"/>
              </w:rPr>
            </w:pPr>
            <w:r>
              <w:rPr>
                <w:w w:val="101"/>
                <w:sz w:val="18"/>
              </w:rPr>
              <w:t>3</w:t>
            </w:r>
          </w:p>
        </w:tc>
        <w:tc>
          <w:tcPr>
            <w:tcW w:w="1031" w:type="dxa"/>
            <w:tcBorders>
              <w:left w:val="nil"/>
              <w:bottom w:val="nil"/>
              <w:right w:val="nil"/>
            </w:tcBorders>
          </w:tcPr>
          <w:p w14:paraId="18429FCD" w14:textId="77777777" w:rsidR="00F670CC" w:rsidRDefault="00F670CC">
            <w:pPr>
              <w:pStyle w:val="TableParagraph"/>
              <w:rPr>
                <w:rFonts w:ascii="Arial"/>
                <w:sz w:val="20"/>
              </w:rPr>
            </w:pPr>
          </w:p>
          <w:p w14:paraId="4EF93E4F" w14:textId="77777777" w:rsidR="00F670CC" w:rsidRDefault="00F670CC">
            <w:pPr>
              <w:pStyle w:val="TableParagraph"/>
              <w:spacing w:before="7"/>
              <w:rPr>
                <w:rFonts w:ascii="Arial"/>
                <w:sz w:val="24"/>
              </w:rPr>
            </w:pPr>
          </w:p>
          <w:p w14:paraId="4AD83770" w14:textId="77777777" w:rsidR="00F670CC" w:rsidRDefault="00823CBB">
            <w:pPr>
              <w:pStyle w:val="TableParagraph"/>
              <w:ind w:left="11"/>
              <w:jc w:val="center"/>
              <w:rPr>
                <w:sz w:val="18"/>
              </w:rPr>
            </w:pPr>
            <w:r>
              <w:rPr>
                <w:w w:val="101"/>
                <w:sz w:val="18"/>
              </w:rPr>
              <w:t>0</w:t>
            </w:r>
          </w:p>
        </w:tc>
        <w:tc>
          <w:tcPr>
            <w:tcW w:w="1000" w:type="dxa"/>
            <w:tcBorders>
              <w:left w:val="nil"/>
              <w:bottom w:val="nil"/>
            </w:tcBorders>
          </w:tcPr>
          <w:p w14:paraId="63D39C40" w14:textId="77777777" w:rsidR="00F670CC" w:rsidRDefault="00F670CC">
            <w:pPr>
              <w:pStyle w:val="TableParagraph"/>
              <w:rPr>
                <w:rFonts w:ascii="Arial"/>
                <w:sz w:val="20"/>
              </w:rPr>
            </w:pPr>
          </w:p>
          <w:p w14:paraId="481E37EA" w14:textId="77777777" w:rsidR="00F670CC" w:rsidRDefault="00F670CC">
            <w:pPr>
              <w:pStyle w:val="TableParagraph"/>
              <w:spacing w:before="7"/>
              <w:rPr>
                <w:rFonts w:ascii="Arial"/>
                <w:sz w:val="24"/>
              </w:rPr>
            </w:pPr>
          </w:p>
          <w:p w14:paraId="4A53DEBA" w14:textId="77777777" w:rsidR="00F670CC" w:rsidRDefault="00823CBB">
            <w:pPr>
              <w:pStyle w:val="TableParagraph"/>
              <w:ind w:left="12"/>
              <w:jc w:val="center"/>
              <w:rPr>
                <w:sz w:val="18"/>
              </w:rPr>
            </w:pPr>
            <w:r>
              <w:rPr>
                <w:w w:val="101"/>
                <w:sz w:val="18"/>
              </w:rPr>
              <w:t>0</w:t>
            </w:r>
          </w:p>
        </w:tc>
      </w:tr>
      <w:tr w:rsidR="00F670CC" w14:paraId="2255FA79" w14:textId="77777777">
        <w:trPr>
          <w:trHeight w:val="356"/>
        </w:trPr>
        <w:tc>
          <w:tcPr>
            <w:tcW w:w="1249" w:type="dxa"/>
            <w:tcBorders>
              <w:top w:val="nil"/>
              <w:right w:val="nil"/>
            </w:tcBorders>
          </w:tcPr>
          <w:p w14:paraId="702AEDA3" w14:textId="77777777" w:rsidR="00F670CC" w:rsidRDefault="00F670CC">
            <w:pPr>
              <w:pStyle w:val="TableParagraph"/>
              <w:rPr>
                <w:rFonts w:ascii="Times New Roman"/>
                <w:sz w:val="18"/>
              </w:rPr>
            </w:pPr>
          </w:p>
        </w:tc>
        <w:tc>
          <w:tcPr>
            <w:tcW w:w="2292" w:type="dxa"/>
            <w:tcBorders>
              <w:top w:val="nil"/>
              <w:left w:val="nil"/>
              <w:right w:val="nil"/>
            </w:tcBorders>
          </w:tcPr>
          <w:p w14:paraId="39EB7D94" w14:textId="77777777" w:rsidR="00F670CC" w:rsidRDefault="00823CBB">
            <w:pPr>
              <w:pStyle w:val="TableParagraph"/>
              <w:spacing w:before="53"/>
              <w:ind w:left="119"/>
              <w:rPr>
                <w:sz w:val="12"/>
              </w:rPr>
            </w:pPr>
            <w:r>
              <w:rPr>
                <w:sz w:val="18"/>
              </w:rPr>
              <w:t xml:space="preserve">Casino del Mar S.A. </w:t>
            </w:r>
            <w:r>
              <w:rPr>
                <w:position w:val="5"/>
                <w:sz w:val="12"/>
              </w:rPr>
              <w:t>2</w:t>
            </w:r>
          </w:p>
        </w:tc>
        <w:tc>
          <w:tcPr>
            <w:tcW w:w="2816" w:type="dxa"/>
            <w:tcBorders>
              <w:top w:val="nil"/>
              <w:left w:val="nil"/>
              <w:right w:val="nil"/>
            </w:tcBorders>
          </w:tcPr>
          <w:p w14:paraId="1A3D57E2" w14:textId="77777777" w:rsidR="00F670CC" w:rsidRDefault="00823CBB">
            <w:pPr>
              <w:pStyle w:val="TableParagraph"/>
              <w:spacing w:before="53"/>
              <w:ind w:left="127"/>
              <w:rPr>
                <w:sz w:val="18"/>
              </w:rPr>
            </w:pPr>
            <w:r>
              <w:rPr>
                <w:sz w:val="18"/>
              </w:rPr>
              <w:t>Av. San Martín N°199, Viña del Mar</w:t>
            </w:r>
          </w:p>
        </w:tc>
        <w:tc>
          <w:tcPr>
            <w:tcW w:w="995" w:type="dxa"/>
            <w:tcBorders>
              <w:top w:val="nil"/>
              <w:left w:val="nil"/>
              <w:right w:val="nil"/>
            </w:tcBorders>
          </w:tcPr>
          <w:p w14:paraId="3E6126A9" w14:textId="77777777" w:rsidR="00F670CC" w:rsidRDefault="00F670CC">
            <w:pPr>
              <w:pStyle w:val="TableParagraph"/>
              <w:rPr>
                <w:rFonts w:ascii="Times New Roman"/>
                <w:sz w:val="18"/>
              </w:rPr>
            </w:pPr>
          </w:p>
        </w:tc>
        <w:tc>
          <w:tcPr>
            <w:tcW w:w="1031" w:type="dxa"/>
            <w:tcBorders>
              <w:top w:val="nil"/>
              <w:left w:val="nil"/>
              <w:right w:val="nil"/>
            </w:tcBorders>
          </w:tcPr>
          <w:p w14:paraId="3014E5A8" w14:textId="77777777" w:rsidR="00F670CC" w:rsidRDefault="00F670CC">
            <w:pPr>
              <w:pStyle w:val="TableParagraph"/>
              <w:rPr>
                <w:rFonts w:ascii="Times New Roman"/>
                <w:sz w:val="18"/>
              </w:rPr>
            </w:pPr>
          </w:p>
        </w:tc>
        <w:tc>
          <w:tcPr>
            <w:tcW w:w="1000" w:type="dxa"/>
            <w:tcBorders>
              <w:top w:val="nil"/>
              <w:left w:val="nil"/>
            </w:tcBorders>
          </w:tcPr>
          <w:p w14:paraId="2CBB23B7" w14:textId="77777777" w:rsidR="00F670CC" w:rsidRDefault="00F670CC">
            <w:pPr>
              <w:pStyle w:val="TableParagraph"/>
              <w:rPr>
                <w:rFonts w:ascii="Times New Roman"/>
                <w:sz w:val="18"/>
              </w:rPr>
            </w:pPr>
          </w:p>
        </w:tc>
      </w:tr>
      <w:tr w:rsidR="00F670CC" w14:paraId="1947947E" w14:textId="77777777">
        <w:trPr>
          <w:trHeight w:val="302"/>
        </w:trPr>
        <w:tc>
          <w:tcPr>
            <w:tcW w:w="1249" w:type="dxa"/>
            <w:tcBorders>
              <w:right w:val="nil"/>
            </w:tcBorders>
          </w:tcPr>
          <w:p w14:paraId="5776C960" w14:textId="77777777" w:rsidR="00F670CC" w:rsidRDefault="00823CBB">
            <w:pPr>
              <w:pStyle w:val="TableParagraph"/>
              <w:spacing w:before="42"/>
              <w:ind w:left="71"/>
              <w:rPr>
                <w:sz w:val="18"/>
              </w:rPr>
            </w:pPr>
            <w:r>
              <w:rPr>
                <w:sz w:val="18"/>
              </w:rPr>
              <w:t>De O'Higgins</w:t>
            </w:r>
          </w:p>
        </w:tc>
        <w:tc>
          <w:tcPr>
            <w:tcW w:w="2292" w:type="dxa"/>
            <w:tcBorders>
              <w:left w:val="nil"/>
              <w:right w:val="nil"/>
            </w:tcBorders>
          </w:tcPr>
          <w:p w14:paraId="0318446A" w14:textId="77777777" w:rsidR="00F670CC" w:rsidRDefault="00F670CC">
            <w:pPr>
              <w:pStyle w:val="TableParagraph"/>
              <w:rPr>
                <w:rFonts w:ascii="Times New Roman"/>
                <w:sz w:val="18"/>
              </w:rPr>
            </w:pPr>
          </w:p>
        </w:tc>
        <w:tc>
          <w:tcPr>
            <w:tcW w:w="2816" w:type="dxa"/>
            <w:tcBorders>
              <w:left w:val="nil"/>
              <w:right w:val="nil"/>
            </w:tcBorders>
          </w:tcPr>
          <w:p w14:paraId="5505567F" w14:textId="77777777" w:rsidR="00F670CC" w:rsidRDefault="00F670CC">
            <w:pPr>
              <w:pStyle w:val="TableParagraph"/>
              <w:rPr>
                <w:rFonts w:ascii="Times New Roman"/>
                <w:sz w:val="18"/>
              </w:rPr>
            </w:pPr>
          </w:p>
        </w:tc>
        <w:tc>
          <w:tcPr>
            <w:tcW w:w="995" w:type="dxa"/>
            <w:tcBorders>
              <w:left w:val="nil"/>
              <w:right w:val="nil"/>
            </w:tcBorders>
          </w:tcPr>
          <w:p w14:paraId="48D424A0" w14:textId="77777777" w:rsidR="00F670CC" w:rsidRDefault="00823CBB">
            <w:pPr>
              <w:pStyle w:val="TableParagraph"/>
              <w:spacing w:before="42"/>
              <w:ind w:right="462"/>
              <w:jc w:val="right"/>
              <w:rPr>
                <w:sz w:val="18"/>
              </w:rPr>
            </w:pPr>
            <w:r>
              <w:rPr>
                <w:w w:val="101"/>
                <w:sz w:val="18"/>
              </w:rPr>
              <w:t>0</w:t>
            </w:r>
          </w:p>
        </w:tc>
        <w:tc>
          <w:tcPr>
            <w:tcW w:w="1031" w:type="dxa"/>
            <w:tcBorders>
              <w:left w:val="nil"/>
              <w:right w:val="nil"/>
            </w:tcBorders>
          </w:tcPr>
          <w:p w14:paraId="0D8DDA7B" w14:textId="77777777" w:rsidR="00F670CC" w:rsidRDefault="00823CBB">
            <w:pPr>
              <w:pStyle w:val="TableParagraph"/>
              <w:spacing w:before="42"/>
              <w:ind w:left="11"/>
              <w:jc w:val="center"/>
              <w:rPr>
                <w:sz w:val="18"/>
              </w:rPr>
            </w:pPr>
            <w:r>
              <w:rPr>
                <w:w w:val="101"/>
                <w:sz w:val="18"/>
              </w:rPr>
              <w:t>1</w:t>
            </w:r>
          </w:p>
        </w:tc>
        <w:tc>
          <w:tcPr>
            <w:tcW w:w="1000" w:type="dxa"/>
            <w:tcBorders>
              <w:left w:val="nil"/>
            </w:tcBorders>
          </w:tcPr>
          <w:p w14:paraId="160357AF" w14:textId="77777777" w:rsidR="00F670CC" w:rsidRDefault="00823CBB">
            <w:pPr>
              <w:pStyle w:val="TableParagraph"/>
              <w:spacing w:before="42"/>
              <w:ind w:left="12"/>
              <w:jc w:val="center"/>
              <w:rPr>
                <w:sz w:val="18"/>
              </w:rPr>
            </w:pPr>
            <w:r>
              <w:rPr>
                <w:w w:val="101"/>
                <w:sz w:val="18"/>
              </w:rPr>
              <w:t>3</w:t>
            </w:r>
          </w:p>
        </w:tc>
      </w:tr>
      <w:tr w:rsidR="00F670CC" w14:paraId="47747AB5" w14:textId="77777777">
        <w:trPr>
          <w:trHeight w:val="268"/>
        </w:trPr>
        <w:tc>
          <w:tcPr>
            <w:tcW w:w="1249" w:type="dxa"/>
            <w:tcBorders>
              <w:right w:val="nil"/>
            </w:tcBorders>
          </w:tcPr>
          <w:p w14:paraId="6A1856ED" w14:textId="77777777" w:rsidR="00F670CC" w:rsidRDefault="00823CBB">
            <w:pPr>
              <w:pStyle w:val="TableParagraph"/>
              <w:spacing w:before="28"/>
              <w:ind w:left="71"/>
              <w:rPr>
                <w:sz w:val="18"/>
              </w:rPr>
            </w:pPr>
            <w:r>
              <w:rPr>
                <w:sz w:val="18"/>
              </w:rPr>
              <w:t>Del Maule</w:t>
            </w:r>
          </w:p>
        </w:tc>
        <w:tc>
          <w:tcPr>
            <w:tcW w:w="2292" w:type="dxa"/>
            <w:tcBorders>
              <w:left w:val="nil"/>
              <w:right w:val="nil"/>
            </w:tcBorders>
          </w:tcPr>
          <w:p w14:paraId="42CBA1EE" w14:textId="77777777" w:rsidR="00F670CC" w:rsidRDefault="00F670CC">
            <w:pPr>
              <w:pStyle w:val="TableParagraph"/>
              <w:rPr>
                <w:rFonts w:ascii="Times New Roman"/>
                <w:sz w:val="18"/>
              </w:rPr>
            </w:pPr>
          </w:p>
        </w:tc>
        <w:tc>
          <w:tcPr>
            <w:tcW w:w="2816" w:type="dxa"/>
            <w:tcBorders>
              <w:left w:val="nil"/>
              <w:right w:val="nil"/>
            </w:tcBorders>
          </w:tcPr>
          <w:p w14:paraId="19100D84" w14:textId="77777777" w:rsidR="00F670CC" w:rsidRDefault="00F670CC">
            <w:pPr>
              <w:pStyle w:val="TableParagraph"/>
              <w:rPr>
                <w:rFonts w:ascii="Times New Roman"/>
                <w:sz w:val="18"/>
              </w:rPr>
            </w:pPr>
          </w:p>
        </w:tc>
        <w:tc>
          <w:tcPr>
            <w:tcW w:w="995" w:type="dxa"/>
            <w:tcBorders>
              <w:left w:val="nil"/>
              <w:right w:val="nil"/>
            </w:tcBorders>
          </w:tcPr>
          <w:p w14:paraId="17E34391" w14:textId="77777777" w:rsidR="00F670CC" w:rsidRDefault="00823CBB">
            <w:pPr>
              <w:pStyle w:val="TableParagraph"/>
              <w:spacing w:before="28"/>
              <w:ind w:right="462"/>
              <w:jc w:val="right"/>
              <w:rPr>
                <w:sz w:val="18"/>
              </w:rPr>
            </w:pPr>
            <w:r>
              <w:rPr>
                <w:w w:val="101"/>
                <w:sz w:val="18"/>
              </w:rPr>
              <w:t>0</w:t>
            </w:r>
          </w:p>
        </w:tc>
        <w:tc>
          <w:tcPr>
            <w:tcW w:w="1031" w:type="dxa"/>
            <w:tcBorders>
              <w:left w:val="nil"/>
              <w:right w:val="nil"/>
            </w:tcBorders>
          </w:tcPr>
          <w:p w14:paraId="04A3D783" w14:textId="77777777" w:rsidR="00F670CC" w:rsidRDefault="00823CBB">
            <w:pPr>
              <w:pStyle w:val="TableParagraph"/>
              <w:spacing w:before="28"/>
              <w:ind w:left="11"/>
              <w:jc w:val="center"/>
              <w:rPr>
                <w:sz w:val="18"/>
              </w:rPr>
            </w:pPr>
            <w:r>
              <w:rPr>
                <w:w w:val="101"/>
                <w:sz w:val="18"/>
              </w:rPr>
              <w:t>1</w:t>
            </w:r>
          </w:p>
        </w:tc>
        <w:tc>
          <w:tcPr>
            <w:tcW w:w="1000" w:type="dxa"/>
            <w:tcBorders>
              <w:left w:val="nil"/>
            </w:tcBorders>
          </w:tcPr>
          <w:p w14:paraId="1C8F7B28" w14:textId="77777777" w:rsidR="00F670CC" w:rsidRDefault="00823CBB">
            <w:pPr>
              <w:pStyle w:val="TableParagraph"/>
              <w:spacing w:before="28"/>
              <w:ind w:left="12"/>
              <w:jc w:val="center"/>
              <w:rPr>
                <w:sz w:val="18"/>
              </w:rPr>
            </w:pPr>
            <w:r>
              <w:rPr>
                <w:w w:val="101"/>
                <w:sz w:val="18"/>
              </w:rPr>
              <w:t>3</w:t>
            </w:r>
          </w:p>
        </w:tc>
      </w:tr>
      <w:tr w:rsidR="00F670CC" w14:paraId="1483E915" w14:textId="77777777">
        <w:trPr>
          <w:trHeight w:val="619"/>
        </w:trPr>
        <w:tc>
          <w:tcPr>
            <w:tcW w:w="1249" w:type="dxa"/>
            <w:tcBorders>
              <w:right w:val="nil"/>
            </w:tcBorders>
          </w:tcPr>
          <w:p w14:paraId="5A944F0A" w14:textId="77777777" w:rsidR="00F670CC" w:rsidRDefault="00F670CC">
            <w:pPr>
              <w:pStyle w:val="TableParagraph"/>
              <w:spacing w:before="5"/>
              <w:rPr>
                <w:rFonts w:ascii="Arial"/>
                <w:sz w:val="17"/>
              </w:rPr>
            </w:pPr>
          </w:p>
          <w:p w14:paraId="06A911F2" w14:textId="77777777" w:rsidR="00F670CC" w:rsidRDefault="00823CBB">
            <w:pPr>
              <w:pStyle w:val="TableParagraph"/>
              <w:ind w:left="71"/>
              <w:rPr>
                <w:sz w:val="18"/>
              </w:rPr>
            </w:pPr>
            <w:r>
              <w:rPr>
                <w:sz w:val="18"/>
              </w:rPr>
              <w:t>Del Ñuble</w:t>
            </w:r>
          </w:p>
        </w:tc>
        <w:tc>
          <w:tcPr>
            <w:tcW w:w="2292" w:type="dxa"/>
            <w:tcBorders>
              <w:left w:val="nil"/>
              <w:right w:val="nil"/>
            </w:tcBorders>
          </w:tcPr>
          <w:p w14:paraId="1F222631" w14:textId="77777777" w:rsidR="00F670CC" w:rsidRDefault="00F670CC">
            <w:pPr>
              <w:pStyle w:val="TableParagraph"/>
              <w:spacing w:before="5"/>
              <w:rPr>
                <w:rFonts w:ascii="Arial"/>
                <w:sz w:val="17"/>
              </w:rPr>
            </w:pPr>
          </w:p>
          <w:p w14:paraId="7C1FDEE5" w14:textId="77777777" w:rsidR="00F670CC" w:rsidRDefault="00823CBB">
            <w:pPr>
              <w:pStyle w:val="TableParagraph"/>
              <w:ind w:left="119"/>
              <w:rPr>
                <w:sz w:val="18"/>
              </w:rPr>
            </w:pPr>
            <w:r>
              <w:rPr>
                <w:sz w:val="18"/>
              </w:rPr>
              <w:t>Marina del Sol Chillán S.A.</w:t>
            </w:r>
          </w:p>
        </w:tc>
        <w:tc>
          <w:tcPr>
            <w:tcW w:w="2816" w:type="dxa"/>
            <w:tcBorders>
              <w:left w:val="nil"/>
              <w:right w:val="nil"/>
            </w:tcBorders>
          </w:tcPr>
          <w:p w14:paraId="6DB6E0C3" w14:textId="77777777" w:rsidR="00F670CC" w:rsidRDefault="00823CBB">
            <w:pPr>
              <w:pStyle w:val="TableParagraph"/>
              <w:ind w:left="127" w:right="76"/>
              <w:rPr>
                <w:sz w:val="18"/>
              </w:rPr>
            </w:pPr>
            <w:r>
              <w:rPr>
                <w:sz w:val="18"/>
              </w:rPr>
              <w:t>Av. O’Higgins N°4323 (Carretera Longitudinal Sur, Panamericana Norte),</w:t>
            </w:r>
          </w:p>
          <w:p w14:paraId="1BD9967F" w14:textId="77777777" w:rsidR="00F670CC" w:rsidRDefault="00823CBB">
            <w:pPr>
              <w:pStyle w:val="TableParagraph"/>
              <w:spacing w:line="192" w:lineRule="exact"/>
              <w:ind w:left="127"/>
              <w:rPr>
                <w:sz w:val="18"/>
              </w:rPr>
            </w:pPr>
            <w:r>
              <w:rPr>
                <w:sz w:val="18"/>
              </w:rPr>
              <w:t>Chillán</w:t>
            </w:r>
          </w:p>
        </w:tc>
        <w:tc>
          <w:tcPr>
            <w:tcW w:w="995" w:type="dxa"/>
            <w:tcBorders>
              <w:left w:val="nil"/>
              <w:right w:val="nil"/>
            </w:tcBorders>
          </w:tcPr>
          <w:p w14:paraId="056F5125" w14:textId="77777777" w:rsidR="00F670CC" w:rsidRDefault="00F670CC">
            <w:pPr>
              <w:pStyle w:val="TableParagraph"/>
              <w:spacing w:before="5"/>
              <w:rPr>
                <w:rFonts w:ascii="Arial"/>
                <w:sz w:val="17"/>
              </w:rPr>
            </w:pPr>
          </w:p>
          <w:p w14:paraId="1A88A51A" w14:textId="77777777" w:rsidR="00F670CC" w:rsidRDefault="00823CBB">
            <w:pPr>
              <w:pStyle w:val="TableParagraph"/>
              <w:ind w:right="462"/>
              <w:jc w:val="right"/>
              <w:rPr>
                <w:sz w:val="18"/>
              </w:rPr>
            </w:pPr>
            <w:r>
              <w:rPr>
                <w:w w:val="101"/>
                <w:sz w:val="18"/>
              </w:rPr>
              <w:t>1</w:t>
            </w:r>
          </w:p>
        </w:tc>
        <w:tc>
          <w:tcPr>
            <w:tcW w:w="1031" w:type="dxa"/>
            <w:tcBorders>
              <w:left w:val="nil"/>
              <w:right w:val="nil"/>
            </w:tcBorders>
          </w:tcPr>
          <w:p w14:paraId="073293D1" w14:textId="77777777" w:rsidR="00F670CC" w:rsidRDefault="00F670CC">
            <w:pPr>
              <w:pStyle w:val="TableParagraph"/>
              <w:spacing w:before="5"/>
              <w:rPr>
                <w:rFonts w:ascii="Arial"/>
                <w:sz w:val="17"/>
              </w:rPr>
            </w:pPr>
          </w:p>
          <w:p w14:paraId="3A5D6356" w14:textId="77777777" w:rsidR="00F670CC" w:rsidRDefault="00823CBB">
            <w:pPr>
              <w:pStyle w:val="TableParagraph"/>
              <w:ind w:left="11"/>
              <w:jc w:val="center"/>
              <w:rPr>
                <w:sz w:val="18"/>
              </w:rPr>
            </w:pPr>
            <w:r>
              <w:rPr>
                <w:w w:val="101"/>
                <w:sz w:val="18"/>
              </w:rPr>
              <w:t>0</w:t>
            </w:r>
          </w:p>
        </w:tc>
        <w:tc>
          <w:tcPr>
            <w:tcW w:w="1000" w:type="dxa"/>
            <w:tcBorders>
              <w:left w:val="nil"/>
            </w:tcBorders>
          </w:tcPr>
          <w:p w14:paraId="2BB8ACBD" w14:textId="77777777" w:rsidR="00F670CC" w:rsidRDefault="00F670CC">
            <w:pPr>
              <w:pStyle w:val="TableParagraph"/>
              <w:spacing w:before="5"/>
              <w:rPr>
                <w:rFonts w:ascii="Arial"/>
                <w:sz w:val="17"/>
              </w:rPr>
            </w:pPr>
          </w:p>
          <w:p w14:paraId="66C7A7F9" w14:textId="77777777" w:rsidR="00F670CC" w:rsidRDefault="00823CBB">
            <w:pPr>
              <w:pStyle w:val="TableParagraph"/>
              <w:ind w:left="12"/>
              <w:jc w:val="center"/>
              <w:rPr>
                <w:sz w:val="18"/>
              </w:rPr>
            </w:pPr>
            <w:r>
              <w:rPr>
                <w:w w:val="101"/>
                <w:sz w:val="18"/>
              </w:rPr>
              <w:t>2</w:t>
            </w:r>
          </w:p>
        </w:tc>
      </w:tr>
      <w:tr w:rsidR="00F670CC" w14:paraId="6003DE3B" w14:textId="77777777">
        <w:trPr>
          <w:trHeight w:val="330"/>
        </w:trPr>
        <w:tc>
          <w:tcPr>
            <w:tcW w:w="1249" w:type="dxa"/>
            <w:tcBorders>
              <w:right w:val="nil"/>
            </w:tcBorders>
          </w:tcPr>
          <w:p w14:paraId="23917424" w14:textId="77777777" w:rsidR="00F670CC" w:rsidRDefault="00823CBB">
            <w:pPr>
              <w:pStyle w:val="TableParagraph"/>
              <w:spacing w:before="56"/>
              <w:ind w:left="71"/>
              <w:rPr>
                <w:sz w:val="18"/>
              </w:rPr>
            </w:pPr>
            <w:r>
              <w:rPr>
                <w:sz w:val="18"/>
              </w:rPr>
              <w:t>Del Biobío</w:t>
            </w:r>
          </w:p>
        </w:tc>
        <w:tc>
          <w:tcPr>
            <w:tcW w:w="2292" w:type="dxa"/>
            <w:tcBorders>
              <w:left w:val="nil"/>
              <w:right w:val="nil"/>
            </w:tcBorders>
          </w:tcPr>
          <w:p w14:paraId="1E2154AF" w14:textId="77777777" w:rsidR="00F670CC" w:rsidRDefault="00F670CC">
            <w:pPr>
              <w:pStyle w:val="TableParagraph"/>
              <w:rPr>
                <w:rFonts w:ascii="Times New Roman"/>
                <w:sz w:val="18"/>
              </w:rPr>
            </w:pPr>
          </w:p>
        </w:tc>
        <w:tc>
          <w:tcPr>
            <w:tcW w:w="2816" w:type="dxa"/>
            <w:tcBorders>
              <w:left w:val="nil"/>
              <w:right w:val="nil"/>
            </w:tcBorders>
          </w:tcPr>
          <w:p w14:paraId="7FBA7B9C" w14:textId="77777777" w:rsidR="00F670CC" w:rsidRDefault="00F670CC">
            <w:pPr>
              <w:pStyle w:val="TableParagraph"/>
              <w:rPr>
                <w:rFonts w:ascii="Times New Roman"/>
                <w:sz w:val="18"/>
              </w:rPr>
            </w:pPr>
          </w:p>
        </w:tc>
        <w:tc>
          <w:tcPr>
            <w:tcW w:w="995" w:type="dxa"/>
            <w:tcBorders>
              <w:left w:val="nil"/>
              <w:right w:val="nil"/>
            </w:tcBorders>
          </w:tcPr>
          <w:p w14:paraId="30251F29" w14:textId="77777777" w:rsidR="00F670CC" w:rsidRDefault="00823CBB">
            <w:pPr>
              <w:pStyle w:val="TableParagraph"/>
              <w:spacing w:before="56"/>
              <w:ind w:right="462"/>
              <w:jc w:val="right"/>
              <w:rPr>
                <w:sz w:val="18"/>
              </w:rPr>
            </w:pPr>
            <w:r>
              <w:rPr>
                <w:w w:val="101"/>
                <w:sz w:val="18"/>
              </w:rPr>
              <w:t>0</w:t>
            </w:r>
          </w:p>
        </w:tc>
        <w:tc>
          <w:tcPr>
            <w:tcW w:w="1031" w:type="dxa"/>
            <w:tcBorders>
              <w:left w:val="nil"/>
              <w:right w:val="nil"/>
            </w:tcBorders>
          </w:tcPr>
          <w:p w14:paraId="1B293BBE" w14:textId="77777777" w:rsidR="00F670CC" w:rsidRDefault="00823CBB">
            <w:pPr>
              <w:pStyle w:val="TableParagraph"/>
              <w:spacing w:before="56"/>
              <w:ind w:left="11"/>
              <w:jc w:val="center"/>
              <w:rPr>
                <w:sz w:val="18"/>
              </w:rPr>
            </w:pPr>
            <w:r>
              <w:rPr>
                <w:w w:val="101"/>
                <w:sz w:val="18"/>
              </w:rPr>
              <w:t>1</w:t>
            </w:r>
          </w:p>
        </w:tc>
        <w:tc>
          <w:tcPr>
            <w:tcW w:w="1000" w:type="dxa"/>
            <w:tcBorders>
              <w:left w:val="nil"/>
            </w:tcBorders>
          </w:tcPr>
          <w:p w14:paraId="17E5A551" w14:textId="77777777" w:rsidR="00F670CC" w:rsidRDefault="00823CBB">
            <w:pPr>
              <w:pStyle w:val="TableParagraph"/>
              <w:spacing w:before="56"/>
              <w:ind w:left="12"/>
              <w:jc w:val="center"/>
              <w:rPr>
                <w:sz w:val="18"/>
              </w:rPr>
            </w:pPr>
            <w:r>
              <w:rPr>
                <w:w w:val="101"/>
                <w:sz w:val="18"/>
              </w:rPr>
              <w:t>3</w:t>
            </w:r>
          </w:p>
        </w:tc>
      </w:tr>
      <w:tr w:rsidR="00F670CC" w14:paraId="37AF2771" w14:textId="77777777">
        <w:trPr>
          <w:trHeight w:val="292"/>
        </w:trPr>
        <w:tc>
          <w:tcPr>
            <w:tcW w:w="1249" w:type="dxa"/>
            <w:tcBorders>
              <w:right w:val="nil"/>
            </w:tcBorders>
          </w:tcPr>
          <w:p w14:paraId="0F71540E" w14:textId="77777777" w:rsidR="00F670CC" w:rsidRDefault="00823CBB">
            <w:pPr>
              <w:pStyle w:val="TableParagraph"/>
              <w:spacing w:before="37"/>
              <w:ind w:left="71"/>
              <w:rPr>
                <w:sz w:val="18"/>
              </w:rPr>
            </w:pPr>
            <w:r>
              <w:rPr>
                <w:sz w:val="18"/>
              </w:rPr>
              <w:t>De la Araucanía</w:t>
            </w:r>
          </w:p>
        </w:tc>
        <w:tc>
          <w:tcPr>
            <w:tcW w:w="2292" w:type="dxa"/>
            <w:tcBorders>
              <w:left w:val="nil"/>
              <w:right w:val="nil"/>
            </w:tcBorders>
          </w:tcPr>
          <w:p w14:paraId="09B24FAB" w14:textId="77777777" w:rsidR="00F670CC" w:rsidRDefault="00823CBB">
            <w:pPr>
              <w:pStyle w:val="TableParagraph"/>
              <w:spacing w:before="37"/>
              <w:ind w:left="119"/>
              <w:rPr>
                <w:sz w:val="12"/>
              </w:rPr>
            </w:pPr>
            <w:r>
              <w:rPr>
                <w:sz w:val="18"/>
              </w:rPr>
              <w:t xml:space="preserve">Casino del Lago S.A. </w:t>
            </w:r>
            <w:r>
              <w:rPr>
                <w:position w:val="5"/>
                <w:sz w:val="12"/>
              </w:rPr>
              <w:t>2</w:t>
            </w:r>
          </w:p>
        </w:tc>
        <w:tc>
          <w:tcPr>
            <w:tcW w:w="2816" w:type="dxa"/>
            <w:tcBorders>
              <w:left w:val="nil"/>
              <w:right w:val="nil"/>
            </w:tcBorders>
          </w:tcPr>
          <w:p w14:paraId="18A6F78A" w14:textId="77777777" w:rsidR="00F670CC" w:rsidRDefault="00823CBB">
            <w:pPr>
              <w:pStyle w:val="TableParagraph"/>
              <w:spacing w:before="37"/>
              <w:ind w:left="127"/>
              <w:rPr>
                <w:sz w:val="18"/>
              </w:rPr>
            </w:pPr>
            <w:r>
              <w:rPr>
                <w:sz w:val="18"/>
              </w:rPr>
              <w:t xml:space="preserve">Clemente </w:t>
            </w:r>
            <w:proofErr w:type="spellStart"/>
            <w:r>
              <w:rPr>
                <w:sz w:val="18"/>
              </w:rPr>
              <w:t>Holzapfel</w:t>
            </w:r>
            <w:proofErr w:type="spellEnd"/>
            <w:r>
              <w:rPr>
                <w:sz w:val="18"/>
              </w:rPr>
              <w:t xml:space="preserve"> N°390, Pucón</w:t>
            </w:r>
          </w:p>
        </w:tc>
        <w:tc>
          <w:tcPr>
            <w:tcW w:w="995" w:type="dxa"/>
            <w:tcBorders>
              <w:left w:val="nil"/>
              <w:right w:val="nil"/>
            </w:tcBorders>
          </w:tcPr>
          <w:p w14:paraId="5873273F" w14:textId="77777777" w:rsidR="00F670CC" w:rsidRDefault="00823CBB">
            <w:pPr>
              <w:pStyle w:val="TableParagraph"/>
              <w:spacing w:before="37"/>
              <w:ind w:right="462"/>
              <w:jc w:val="right"/>
              <w:rPr>
                <w:sz w:val="18"/>
              </w:rPr>
            </w:pPr>
            <w:r>
              <w:rPr>
                <w:w w:val="101"/>
                <w:sz w:val="18"/>
              </w:rPr>
              <w:t>1</w:t>
            </w:r>
          </w:p>
        </w:tc>
        <w:tc>
          <w:tcPr>
            <w:tcW w:w="1031" w:type="dxa"/>
            <w:tcBorders>
              <w:left w:val="nil"/>
              <w:right w:val="nil"/>
            </w:tcBorders>
          </w:tcPr>
          <w:p w14:paraId="54B58BFA" w14:textId="77777777" w:rsidR="00F670CC" w:rsidRDefault="00823CBB">
            <w:pPr>
              <w:pStyle w:val="TableParagraph"/>
              <w:spacing w:before="37"/>
              <w:ind w:left="11"/>
              <w:jc w:val="center"/>
              <w:rPr>
                <w:sz w:val="18"/>
              </w:rPr>
            </w:pPr>
            <w:r>
              <w:rPr>
                <w:w w:val="101"/>
                <w:sz w:val="18"/>
              </w:rPr>
              <w:t>0</w:t>
            </w:r>
          </w:p>
        </w:tc>
        <w:tc>
          <w:tcPr>
            <w:tcW w:w="1000" w:type="dxa"/>
            <w:tcBorders>
              <w:left w:val="nil"/>
            </w:tcBorders>
          </w:tcPr>
          <w:p w14:paraId="53C7EBD5" w14:textId="77777777" w:rsidR="00F670CC" w:rsidRDefault="00823CBB">
            <w:pPr>
              <w:pStyle w:val="TableParagraph"/>
              <w:spacing w:before="37"/>
              <w:ind w:left="12"/>
              <w:jc w:val="center"/>
              <w:rPr>
                <w:sz w:val="18"/>
              </w:rPr>
            </w:pPr>
            <w:r>
              <w:rPr>
                <w:w w:val="101"/>
                <w:sz w:val="18"/>
              </w:rPr>
              <w:t>2</w:t>
            </w:r>
          </w:p>
        </w:tc>
      </w:tr>
      <w:tr w:rsidR="00F670CC" w14:paraId="2A69C9E6" w14:textId="77777777">
        <w:trPr>
          <w:trHeight w:val="273"/>
        </w:trPr>
        <w:tc>
          <w:tcPr>
            <w:tcW w:w="1249" w:type="dxa"/>
            <w:tcBorders>
              <w:right w:val="nil"/>
            </w:tcBorders>
          </w:tcPr>
          <w:p w14:paraId="5588E474" w14:textId="77777777" w:rsidR="00F670CC" w:rsidRDefault="00823CBB">
            <w:pPr>
              <w:pStyle w:val="TableParagraph"/>
              <w:spacing w:before="28"/>
              <w:ind w:left="71"/>
              <w:rPr>
                <w:sz w:val="18"/>
              </w:rPr>
            </w:pPr>
            <w:r>
              <w:rPr>
                <w:sz w:val="18"/>
              </w:rPr>
              <w:t>De los Ríos</w:t>
            </w:r>
          </w:p>
        </w:tc>
        <w:tc>
          <w:tcPr>
            <w:tcW w:w="2292" w:type="dxa"/>
            <w:tcBorders>
              <w:left w:val="nil"/>
              <w:right w:val="nil"/>
            </w:tcBorders>
          </w:tcPr>
          <w:p w14:paraId="7FB11E23" w14:textId="77777777" w:rsidR="00F670CC" w:rsidRDefault="00F670CC">
            <w:pPr>
              <w:pStyle w:val="TableParagraph"/>
              <w:rPr>
                <w:rFonts w:ascii="Times New Roman"/>
                <w:sz w:val="18"/>
              </w:rPr>
            </w:pPr>
          </w:p>
        </w:tc>
        <w:tc>
          <w:tcPr>
            <w:tcW w:w="2816" w:type="dxa"/>
            <w:tcBorders>
              <w:left w:val="nil"/>
              <w:right w:val="nil"/>
            </w:tcBorders>
          </w:tcPr>
          <w:p w14:paraId="48DE296A" w14:textId="77777777" w:rsidR="00F670CC" w:rsidRDefault="00F670CC">
            <w:pPr>
              <w:pStyle w:val="TableParagraph"/>
              <w:rPr>
                <w:rFonts w:ascii="Times New Roman"/>
                <w:sz w:val="18"/>
              </w:rPr>
            </w:pPr>
          </w:p>
        </w:tc>
        <w:tc>
          <w:tcPr>
            <w:tcW w:w="995" w:type="dxa"/>
            <w:tcBorders>
              <w:left w:val="nil"/>
              <w:right w:val="nil"/>
            </w:tcBorders>
          </w:tcPr>
          <w:p w14:paraId="0DE7955D" w14:textId="77777777" w:rsidR="00F670CC" w:rsidRDefault="00823CBB">
            <w:pPr>
              <w:pStyle w:val="TableParagraph"/>
              <w:spacing w:before="28"/>
              <w:ind w:right="462"/>
              <w:jc w:val="right"/>
              <w:rPr>
                <w:sz w:val="18"/>
              </w:rPr>
            </w:pPr>
            <w:r>
              <w:rPr>
                <w:w w:val="101"/>
                <w:sz w:val="18"/>
              </w:rPr>
              <w:t>0</w:t>
            </w:r>
          </w:p>
        </w:tc>
        <w:tc>
          <w:tcPr>
            <w:tcW w:w="1031" w:type="dxa"/>
            <w:tcBorders>
              <w:left w:val="nil"/>
              <w:right w:val="nil"/>
            </w:tcBorders>
          </w:tcPr>
          <w:p w14:paraId="0859B9B3" w14:textId="77777777" w:rsidR="00F670CC" w:rsidRDefault="00823CBB">
            <w:pPr>
              <w:pStyle w:val="TableParagraph"/>
              <w:spacing w:before="28"/>
              <w:ind w:left="11"/>
              <w:jc w:val="center"/>
              <w:rPr>
                <w:sz w:val="18"/>
              </w:rPr>
            </w:pPr>
            <w:r>
              <w:rPr>
                <w:w w:val="101"/>
                <w:sz w:val="18"/>
              </w:rPr>
              <w:t>1</w:t>
            </w:r>
          </w:p>
        </w:tc>
        <w:tc>
          <w:tcPr>
            <w:tcW w:w="1000" w:type="dxa"/>
            <w:tcBorders>
              <w:left w:val="nil"/>
            </w:tcBorders>
          </w:tcPr>
          <w:p w14:paraId="7535C23E" w14:textId="77777777" w:rsidR="00F670CC" w:rsidRDefault="00823CBB">
            <w:pPr>
              <w:pStyle w:val="TableParagraph"/>
              <w:spacing w:before="28"/>
              <w:ind w:left="12"/>
              <w:jc w:val="center"/>
              <w:rPr>
                <w:sz w:val="18"/>
              </w:rPr>
            </w:pPr>
            <w:r>
              <w:rPr>
                <w:w w:val="101"/>
                <w:sz w:val="18"/>
              </w:rPr>
              <w:t>3</w:t>
            </w:r>
          </w:p>
        </w:tc>
      </w:tr>
    </w:tbl>
    <w:p w14:paraId="37733C52" w14:textId="77777777" w:rsidR="00F670CC" w:rsidRDefault="00F670CC">
      <w:pPr>
        <w:pStyle w:val="Textoindependiente"/>
        <w:rPr>
          <w:sz w:val="20"/>
        </w:rPr>
      </w:pPr>
    </w:p>
    <w:p w14:paraId="5ADDDF5E" w14:textId="119E5757" w:rsidR="00F670CC" w:rsidRDefault="00823CBB">
      <w:pPr>
        <w:pStyle w:val="Textoindependiente"/>
        <w:spacing w:before="9"/>
        <w:rPr>
          <w:sz w:val="20"/>
        </w:rPr>
      </w:pPr>
      <w:r>
        <w:rPr>
          <w:noProof/>
        </w:rPr>
        <mc:AlternateContent>
          <mc:Choice Requires="wps">
            <w:drawing>
              <wp:anchor distT="0" distB="0" distL="0" distR="0" simplePos="0" relativeHeight="251663360" behindDoc="1" locked="0" layoutInCell="1" allowOverlap="1" wp14:anchorId="56958646" wp14:editId="360C5179">
                <wp:simplePos x="0" y="0"/>
                <wp:positionH relativeFrom="page">
                  <wp:posOffset>1042670</wp:posOffset>
                </wp:positionH>
                <wp:positionV relativeFrom="paragraph">
                  <wp:posOffset>182245</wp:posOffset>
                </wp:positionV>
                <wp:extent cx="1829435" cy="0"/>
                <wp:effectExtent l="0" t="0" r="0" b="0"/>
                <wp:wrapTopAndBottom/>
                <wp:docPr id="289"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09E60" id="Line 228" o:spid="_x0000_s1026" style="position:absolute;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4.35pt" to="226.15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" strokeweight=".72pt">
                <w10:wrap type="topAndBottom" anchorx="page"/>
              </v:line>
            </w:pict>
          </mc:Fallback>
        </mc:AlternateContent>
      </w:r>
    </w:p>
    <w:p w14:paraId="0CCF013A" w14:textId="77777777" w:rsidR="00F670CC" w:rsidRDefault="00823CBB">
      <w:pPr>
        <w:spacing w:before="67"/>
        <w:ind w:left="622" w:right="615"/>
        <w:jc w:val="both"/>
        <w:rPr>
          <w:sz w:val="18"/>
        </w:rPr>
      </w:pPr>
      <w:r>
        <w:rPr>
          <w:position w:val="6"/>
          <w:sz w:val="12"/>
        </w:rPr>
        <w:t xml:space="preserve">2 </w:t>
      </w:r>
      <w:proofErr w:type="gramStart"/>
      <w:r>
        <w:rPr>
          <w:sz w:val="18"/>
        </w:rPr>
        <w:t>Los</w:t>
      </w:r>
      <w:proofErr w:type="gramEnd"/>
      <w:r>
        <w:rPr>
          <w:sz w:val="18"/>
        </w:rPr>
        <w:t xml:space="preserve"> cupos en reserva, corresponden a los permisos que deben otorgarse con prioridad, conforme al proceso que se describe en el numeral 4 de estas Bases y que tiene por objeto dar cumplimiento con la exigencia establecida en el artículo 16 de la Ley N°19995, que establece que debe existir al menos 1 (uno) casino por región. De esta manera, de los 12 cupos que se otorgan en este proceso, existen 6 (seis) en reserva, que corresponden a las regiones de Antofagasta, de Atacama, del Libertador Bernardo O'Higgins, del Maule, del Biobío y de Los Ríos.</w:t>
      </w:r>
    </w:p>
    <w:p w14:paraId="7C6ECD02" w14:textId="77777777" w:rsidR="00F670CC" w:rsidRDefault="00F670CC">
      <w:pPr>
        <w:jc w:val="both"/>
        <w:rPr>
          <w:sz w:val="18"/>
        </w:rPr>
        <w:sectPr w:rsidR="00F670CC">
          <w:footerReference w:type="default" r:id="rId14"/>
          <w:pgSz w:w="12240" w:h="15840"/>
          <w:pgMar w:top="1540" w:right="1020" w:bottom="900" w:left="1020" w:header="395" w:footer="714" w:gutter="0"/>
          <w:cols w:space="720"/>
        </w:sectPr>
      </w:pPr>
    </w:p>
    <w:p w14:paraId="41BBB5BF" w14:textId="77777777" w:rsidR="00F670CC" w:rsidRDefault="00F670CC">
      <w:pPr>
        <w:pStyle w:val="Textoindependiente"/>
        <w:spacing w:after="1"/>
        <w:rPr>
          <w:sz w:val="15"/>
        </w:rPr>
      </w:pP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09"/>
        <w:gridCol w:w="2556"/>
        <w:gridCol w:w="1287"/>
        <w:gridCol w:w="1032"/>
        <w:gridCol w:w="1001"/>
      </w:tblGrid>
      <w:tr w:rsidR="00F670CC" w14:paraId="70487F65" w14:textId="77777777">
        <w:trPr>
          <w:trHeight w:val="1104"/>
        </w:trPr>
        <w:tc>
          <w:tcPr>
            <w:tcW w:w="3509" w:type="dxa"/>
            <w:tcBorders>
              <w:right w:val="nil"/>
            </w:tcBorders>
            <w:shd w:val="clear" w:color="auto" w:fill="4F81BC"/>
          </w:tcPr>
          <w:p w14:paraId="59382924" w14:textId="77777777" w:rsidR="00F670CC" w:rsidRDefault="00F670CC">
            <w:pPr>
              <w:pStyle w:val="TableParagraph"/>
              <w:rPr>
                <w:rFonts w:ascii="Arial"/>
                <w:sz w:val="18"/>
              </w:rPr>
            </w:pPr>
          </w:p>
          <w:p w14:paraId="5A8F323A" w14:textId="77777777" w:rsidR="00F670CC" w:rsidRDefault="00F670CC">
            <w:pPr>
              <w:pStyle w:val="TableParagraph"/>
              <w:spacing w:before="10"/>
              <w:rPr>
                <w:rFonts w:ascii="Arial"/>
                <w:sz w:val="21"/>
              </w:rPr>
            </w:pPr>
          </w:p>
          <w:p w14:paraId="4286C758" w14:textId="77777777" w:rsidR="00F670CC" w:rsidRDefault="00823CBB">
            <w:pPr>
              <w:pStyle w:val="TableParagraph"/>
              <w:tabs>
                <w:tab w:val="left" w:pos="1363"/>
              </w:tabs>
              <w:ind w:left="71"/>
              <w:rPr>
                <w:b/>
                <w:sz w:val="16"/>
              </w:rPr>
            </w:pPr>
            <w:r>
              <w:rPr>
                <w:b/>
                <w:color w:val="FFFFFF"/>
                <w:sz w:val="16"/>
              </w:rPr>
              <w:t>Región</w:t>
            </w:r>
            <w:r>
              <w:rPr>
                <w:b/>
                <w:color w:val="FFFFFF"/>
                <w:sz w:val="16"/>
              </w:rPr>
              <w:tab/>
              <w:t>Sociedad</w:t>
            </w:r>
            <w:r>
              <w:rPr>
                <w:b/>
                <w:color w:val="FFFFFF"/>
                <w:spacing w:val="2"/>
                <w:sz w:val="16"/>
              </w:rPr>
              <w:t xml:space="preserve"> </w:t>
            </w:r>
            <w:r>
              <w:rPr>
                <w:b/>
                <w:color w:val="FFFFFF"/>
                <w:sz w:val="16"/>
              </w:rPr>
              <w:t>operadora</w:t>
            </w:r>
          </w:p>
        </w:tc>
        <w:tc>
          <w:tcPr>
            <w:tcW w:w="2556" w:type="dxa"/>
            <w:tcBorders>
              <w:left w:val="nil"/>
              <w:right w:val="nil"/>
            </w:tcBorders>
            <w:shd w:val="clear" w:color="auto" w:fill="4F81BC"/>
          </w:tcPr>
          <w:p w14:paraId="479A4081" w14:textId="77777777" w:rsidR="00F670CC" w:rsidRDefault="00F670CC">
            <w:pPr>
              <w:pStyle w:val="TableParagraph"/>
              <w:rPr>
                <w:rFonts w:ascii="Arial"/>
                <w:sz w:val="18"/>
              </w:rPr>
            </w:pPr>
          </w:p>
          <w:p w14:paraId="03A95DEC" w14:textId="77777777" w:rsidR="00F670CC" w:rsidRDefault="00F670CC">
            <w:pPr>
              <w:pStyle w:val="TableParagraph"/>
              <w:spacing w:before="10"/>
              <w:rPr>
                <w:rFonts w:ascii="Arial"/>
                <w:sz w:val="21"/>
              </w:rPr>
            </w:pPr>
          </w:p>
          <w:p w14:paraId="1384DE09" w14:textId="77777777" w:rsidR="00F670CC" w:rsidRDefault="00823CBB">
            <w:pPr>
              <w:pStyle w:val="TableParagraph"/>
              <w:ind w:left="159"/>
              <w:rPr>
                <w:b/>
                <w:sz w:val="16"/>
              </w:rPr>
            </w:pPr>
            <w:r>
              <w:rPr>
                <w:b/>
                <w:color w:val="FFFFFF"/>
                <w:sz w:val="16"/>
              </w:rPr>
              <w:t>Dirección del casino de juego</w:t>
            </w:r>
          </w:p>
        </w:tc>
        <w:tc>
          <w:tcPr>
            <w:tcW w:w="1287" w:type="dxa"/>
            <w:tcBorders>
              <w:left w:val="nil"/>
              <w:right w:val="nil"/>
            </w:tcBorders>
            <w:shd w:val="clear" w:color="auto" w:fill="4F81BC"/>
          </w:tcPr>
          <w:p w14:paraId="6B46B4B1" w14:textId="77777777" w:rsidR="00F670CC" w:rsidRDefault="00F670CC">
            <w:pPr>
              <w:pStyle w:val="TableParagraph"/>
              <w:rPr>
                <w:rFonts w:ascii="Arial"/>
                <w:sz w:val="24"/>
              </w:rPr>
            </w:pPr>
          </w:p>
          <w:p w14:paraId="128ED7B3" w14:textId="77777777" w:rsidR="00F670CC" w:rsidRDefault="00823CBB">
            <w:pPr>
              <w:pStyle w:val="TableParagraph"/>
              <w:ind w:left="393" w:right="114"/>
              <w:jc w:val="both"/>
              <w:rPr>
                <w:b/>
                <w:sz w:val="16"/>
              </w:rPr>
            </w:pPr>
            <w:proofErr w:type="spellStart"/>
            <w:r>
              <w:rPr>
                <w:b/>
                <w:color w:val="FFFFFF"/>
                <w:sz w:val="16"/>
              </w:rPr>
              <w:t>N°</w:t>
            </w:r>
            <w:proofErr w:type="spellEnd"/>
            <w:r>
              <w:rPr>
                <w:b/>
                <w:color w:val="FFFFFF"/>
                <w:sz w:val="16"/>
              </w:rPr>
              <w:t xml:space="preserve"> de cupos de permisos ocupados</w:t>
            </w:r>
          </w:p>
        </w:tc>
        <w:tc>
          <w:tcPr>
            <w:tcW w:w="1032" w:type="dxa"/>
            <w:tcBorders>
              <w:left w:val="nil"/>
              <w:right w:val="nil"/>
            </w:tcBorders>
            <w:shd w:val="clear" w:color="auto" w:fill="4F81BC"/>
          </w:tcPr>
          <w:p w14:paraId="0CF5A900" w14:textId="77777777" w:rsidR="00F670CC" w:rsidRDefault="00823CBB">
            <w:pPr>
              <w:pStyle w:val="TableParagraph"/>
              <w:ind w:left="124" w:right="106" w:hanging="8"/>
              <w:jc w:val="center"/>
              <w:rPr>
                <w:b/>
                <w:sz w:val="16"/>
              </w:rPr>
            </w:pPr>
            <w:proofErr w:type="spellStart"/>
            <w:r>
              <w:rPr>
                <w:b/>
                <w:color w:val="FFFFFF"/>
                <w:sz w:val="16"/>
              </w:rPr>
              <w:t>N°</w:t>
            </w:r>
            <w:proofErr w:type="spellEnd"/>
            <w:r>
              <w:rPr>
                <w:b/>
                <w:color w:val="FFFFFF"/>
                <w:sz w:val="16"/>
              </w:rPr>
              <w:t xml:space="preserve"> de cupos disponibles según mínimo por región</w:t>
            </w:r>
            <w:r>
              <w:rPr>
                <w:b/>
                <w:color w:val="FFFFFF"/>
                <w:spacing w:val="2"/>
                <w:sz w:val="16"/>
              </w:rPr>
              <w:t xml:space="preserve"> </w:t>
            </w:r>
            <w:r>
              <w:rPr>
                <w:b/>
                <w:color w:val="FFFFFF"/>
                <w:spacing w:val="-3"/>
                <w:sz w:val="16"/>
              </w:rPr>
              <w:t>(cupo</w:t>
            </w:r>
          </w:p>
          <w:p w14:paraId="4761169A" w14:textId="77777777" w:rsidR="00F670CC" w:rsidRDefault="00823CBB">
            <w:pPr>
              <w:pStyle w:val="TableParagraph"/>
              <w:spacing w:line="168" w:lineRule="exact"/>
              <w:ind w:left="129" w:right="117"/>
              <w:jc w:val="center"/>
              <w:rPr>
                <w:b/>
                <w:sz w:val="10"/>
              </w:rPr>
            </w:pPr>
            <w:r>
              <w:rPr>
                <w:b/>
                <w:color w:val="FFFFFF"/>
                <w:sz w:val="16"/>
              </w:rPr>
              <w:t>en</w:t>
            </w:r>
            <w:r>
              <w:rPr>
                <w:b/>
                <w:color w:val="FFFFFF"/>
                <w:spacing w:val="-1"/>
                <w:sz w:val="16"/>
              </w:rPr>
              <w:t xml:space="preserve"> </w:t>
            </w:r>
            <w:r>
              <w:rPr>
                <w:b/>
                <w:color w:val="FFFFFF"/>
                <w:sz w:val="16"/>
              </w:rPr>
              <w:t>reserva)</w:t>
            </w:r>
            <w:r>
              <w:rPr>
                <w:b/>
                <w:color w:val="FFFFFF"/>
                <w:position w:val="4"/>
                <w:sz w:val="10"/>
              </w:rPr>
              <w:t>2</w:t>
            </w:r>
          </w:p>
        </w:tc>
        <w:tc>
          <w:tcPr>
            <w:tcW w:w="1001" w:type="dxa"/>
            <w:tcBorders>
              <w:left w:val="nil"/>
            </w:tcBorders>
            <w:shd w:val="clear" w:color="auto" w:fill="4F81BC"/>
          </w:tcPr>
          <w:p w14:paraId="72ACF539" w14:textId="77777777" w:rsidR="00F670CC" w:rsidRDefault="00823CBB">
            <w:pPr>
              <w:pStyle w:val="TableParagraph"/>
              <w:spacing w:before="89"/>
              <w:ind w:left="115" w:right="106"/>
              <w:jc w:val="center"/>
              <w:rPr>
                <w:b/>
                <w:sz w:val="16"/>
              </w:rPr>
            </w:pPr>
            <w:proofErr w:type="spellStart"/>
            <w:r>
              <w:rPr>
                <w:b/>
                <w:color w:val="FFFFFF"/>
                <w:sz w:val="16"/>
              </w:rPr>
              <w:t>N°</w:t>
            </w:r>
            <w:proofErr w:type="spellEnd"/>
            <w:r>
              <w:rPr>
                <w:b/>
                <w:color w:val="FFFFFF"/>
                <w:sz w:val="16"/>
              </w:rPr>
              <w:t xml:space="preserve"> de cupos disponibles según máximo por región</w:t>
            </w:r>
          </w:p>
        </w:tc>
      </w:tr>
      <w:tr w:rsidR="00F670CC" w14:paraId="6E68AE2C" w14:textId="77777777">
        <w:trPr>
          <w:trHeight w:val="657"/>
        </w:trPr>
        <w:tc>
          <w:tcPr>
            <w:tcW w:w="3509" w:type="dxa"/>
            <w:tcBorders>
              <w:right w:val="nil"/>
            </w:tcBorders>
          </w:tcPr>
          <w:p w14:paraId="284C30EA" w14:textId="77777777" w:rsidR="00F670CC" w:rsidRDefault="00823CBB">
            <w:pPr>
              <w:pStyle w:val="TableParagraph"/>
              <w:tabs>
                <w:tab w:val="left" w:pos="1363"/>
              </w:tabs>
              <w:spacing w:before="95" w:line="230" w:lineRule="auto"/>
              <w:ind w:left="71"/>
              <w:rPr>
                <w:sz w:val="18"/>
              </w:rPr>
            </w:pPr>
            <w:r>
              <w:rPr>
                <w:position w:val="-12"/>
                <w:sz w:val="18"/>
              </w:rPr>
              <w:t>De</w:t>
            </w:r>
            <w:r>
              <w:rPr>
                <w:spacing w:val="1"/>
                <w:position w:val="-12"/>
                <w:sz w:val="18"/>
              </w:rPr>
              <w:t xml:space="preserve"> </w:t>
            </w:r>
            <w:r>
              <w:rPr>
                <w:position w:val="-12"/>
                <w:sz w:val="18"/>
              </w:rPr>
              <w:t>los</w:t>
            </w:r>
            <w:r>
              <w:rPr>
                <w:spacing w:val="4"/>
                <w:position w:val="-12"/>
                <w:sz w:val="18"/>
              </w:rPr>
              <w:t xml:space="preserve"> </w:t>
            </w:r>
            <w:r>
              <w:rPr>
                <w:spacing w:val="-3"/>
                <w:position w:val="-12"/>
                <w:sz w:val="18"/>
              </w:rPr>
              <w:t>Lagos</w:t>
            </w:r>
            <w:r>
              <w:rPr>
                <w:spacing w:val="-3"/>
                <w:position w:val="-12"/>
                <w:sz w:val="18"/>
              </w:rPr>
              <w:tab/>
            </w:r>
            <w:proofErr w:type="spellStart"/>
            <w:r>
              <w:rPr>
                <w:sz w:val="18"/>
              </w:rPr>
              <w:t>Rantrur</w:t>
            </w:r>
            <w:proofErr w:type="spellEnd"/>
            <w:r>
              <w:rPr>
                <w:spacing w:val="1"/>
                <w:sz w:val="18"/>
              </w:rPr>
              <w:t xml:space="preserve"> </w:t>
            </w:r>
            <w:r>
              <w:rPr>
                <w:sz w:val="18"/>
              </w:rPr>
              <w:t>S.A.</w:t>
            </w:r>
          </w:p>
          <w:p w14:paraId="0DFD5827" w14:textId="77777777" w:rsidR="00F670CC" w:rsidRDefault="00823CBB">
            <w:pPr>
              <w:pStyle w:val="TableParagraph"/>
              <w:spacing w:line="201" w:lineRule="exact"/>
              <w:ind w:left="1363"/>
              <w:rPr>
                <w:sz w:val="12"/>
              </w:rPr>
            </w:pPr>
            <w:r>
              <w:rPr>
                <w:sz w:val="18"/>
              </w:rPr>
              <w:t xml:space="preserve">Casino de Puerto Varas S.A. </w:t>
            </w:r>
            <w:r>
              <w:rPr>
                <w:position w:val="5"/>
                <w:sz w:val="12"/>
              </w:rPr>
              <w:t>2</w:t>
            </w:r>
          </w:p>
        </w:tc>
        <w:tc>
          <w:tcPr>
            <w:tcW w:w="2556" w:type="dxa"/>
            <w:tcBorders>
              <w:left w:val="nil"/>
              <w:right w:val="nil"/>
            </w:tcBorders>
          </w:tcPr>
          <w:p w14:paraId="4B2B8D29" w14:textId="77777777" w:rsidR="00F670CC" w:rsidRDefault="00823CBB">
            <w:pPr>
              <w:pStyle w:val="TableParagraph"/>
              <w:spacing w:before="2" w:line="326" w:lineRule="exact"/>
              <w:ind w:left="159" w:right="458"/>
              <w:rPr>
                <w:sz w:val="18"/>
              </w:rPr>
            </w:pPr>
            <w:r>
              <w:rPr>
                <w:sz w:val="18"/>
              </w:rPr>
              <w:t>Ruta 5 Sur N°2053, Castro Klenner N°349, Puerto Varas</w:t>
            </w:r>
          </w:p>
        </w:tc>
        <w:tc>
          <w:tcPr>
            <w:tcW w:w="1287" w:type="dxa"/>
            <w:tcBorders>
              <w:left w:val="nil"/>
              <w:right w:val="nil"/>
            </w:tcBorders>
          </w:tcPr>
          <w:p w14:paraId="60D33230" w14:textId="77777777" w:rsidR="00F670CC" w:rsidRDefault="00F670CC">
            <w:pPr>
              <w:pStyle w:val="TableParagraph"/>
              <w:spacing w:before="5"/>
              <w:rPr>
                <w:rFonts w:ascii="Arial"/>
                <w:sz w:val="19"/>
              </w:rPr>
            </w:pPr>
          </w:p>
          <w:p w14:paraId="2139428B" w14:textId="77777777" w:rsidR="00F670CC" w:rsidRDefault="00823CBB">
            <w:pPr>
              <w:pStyle w:val="TableParagraph"/>
              <w:ind w:right="462"/>
              <w:jc w:val="right"/>
              <w:rPr>
                <w:sz w:val="18"/>
              </w:rPr>
            </w:pPr>
            <w:r>
              <w:rPr>
                <w:w w:val="101"/>
                <w:sz w:val="18"/>
              </w:rPr>
              <w:t>2</w:t>
            </w:r>
          </w:p>
        </w:tc>
        <w:tc>
          <w:tcPr>
            <w:tcW w:w="1032" w:type="dxa"/>
            <w:tcBorders>
              <w:left w:val="nil"/>
              <w:right w:val="nil"/>
            </w:tcBorders>
          </w:tcPr>
          <w:p w14:paraId="2CBA7F93" w14:textId="77777777" w:rsidR="00F670CC" w:rsidRDefault="00F670CC">
            <w:pPr>
              <w:pStyle w:val="TableParagraph"/>
              <w:spacing w:before="5"/>
              <w:rPr>
                <w:rFonts w:ascii="Arial"/>
                <w:sz w:val="19"/>
              </w:rPr>
            </w:pPr>
          </w:p>
          <w:p w14:paraId="09BD0345" w14:textId="77777777" w:rsidR="00F670CC" w:rsidRDefault="00823CBB">
            <w:pPr>
              <w:pStyle w:val="TableParagraph"/>
              <w:ind w:left="10"/>
              <w:jc w:val="center"/>
              <w:rPr>
                <w:sz w:val="18"/>
              </w:rPr>
            </w:pPr>
            <w:r>
              <w:rPr>
                <w:w w:val="101"/>
                <w:sz w:val="18"/>
              </w:rPr>
              <w:t>0</w:t>
            </w:r>
          </w:p>
        </w:tc>
        <w:tc>
          <w:tcPr>
            <w:tcW w:w="1001" w:type="dxa"/>
            <w:tcBorders>
              <w:left w:val="nil"/>
            </w:tcBorders>
          </w:tcPr>
          <w:p w14:paraId="333331E1" w14:textId="77777777" w:rsidR="00F670CC" w:rsidRDefault="00F670CC">
            <w:pPr>
              <w:pStyle w:val="TableParagraph"/>
              <w:spacing w:before="5"/>
              <w:rPr>
                <w:rFonts w:ascii="Arial"/>
                <w:sz w:val="19"/>
              </w:rPr>
            </w:pPr>
          </w:p>
          <w:p w14:paraId="4E0D46F9" w14:textId="77777777" w:rsidR="00F670CC" w:rsidRDefault="00823CBB">
            <w:pPr>
              <w:pStyle w:val="TableParagraph"/>
              <w:ind w:left="9"/>
              <w:jc w:val="center"/>
              <w:rPr>
                <w:sz w:val="18"/>
              </w:rPr>
            </w:pPr>
            <w:r>
              <w:rPr>
                <w:w w:val="101"/>
                <w:sz w:val="18"/>
              </w:rPr>
              <w:t>1</w:t>
            </w:r>
          </w:p>
        </w:tc>
      </w:tr>
      <w:tr w:rsidR="00F670CC" w14:paraId="3031E300" w14:textId="77777777">
        <w:trPr>
          <w:trHeight w:val="412"/>
        </w:trPr>
        <w:tc>
          <w:tcPr>
            <w:tcW w:w="3509" w:type="dxa"/>
            <w:tcBorders>
              <w:right w:val="nil"/>
            </w:tcBorders>
          </w:tcPr>
          <w:p w14:paraId="40EEC785" w14:textId="77777777" w:rsidR="00F670CC" w:rsidRDefault="00823CBB">
            <w:pPr>
              <w:pStyle w:val="TableParagraph"/>
              <w:spacing w:before="20" w:line="148" w:lineRule="auto"/>
              <w:ind w:left="71"/>
              <w:rPr>
                <w:sz w:val="18"/>
              </w:rPr>
            </w:pPr>
            <w:r>
              <w:rPr>
                <w:position w:val="-10"/>
                <w:sz w:val="18"/>
              </w:rPr>
              <w:t xml:space="preserve">Región de Aysén </w:t>
            </w:r>
            <w:r>
              <w:rPr>
                <w:sz w:val="18"/>
              </w:rPr>
              <w:t>Casino de Juegos Coyhaique</w:t>
            </w:r>
          </w:p>
          <w:p w14:paraId="236904C5" w14:textId="77777777" w:rsidR="00F670CC" w:rsidRDefault="00823CBB">
            <w:pPr>
              <w:pStyle w:val="TableParagraph"/>
              <w:spacing w:line="132" w:lineRule="exact"/>
              <w:ind w:left="1346" w:right="1839"/>
              <w:jc w:val="center"/>
              <w:rPr>
                <w:sz w:val="18"/>
              </w:rPr>
            </w:pPr>
            <w:r>
              <w:rPr>
                <w:sz w:val="18"/>
              </w:rPr>
              <w:t>S.A.</w:t>
            </w:r>
          </w:p>
        </w:tc>
        <w:tc>
          <w:tcPr>
            <w:tcW w:w="2556" w:type="dxa"/>
            <w:tcBorders>
              <w:left w:val="nil"/>
              <w:right w:val="nil"/>
            </w:tcBorders>
          </w:tcPr>
          <w:p w14:paraId="0EE8D009" w14:textId="77777777" w:rsidR="00F670CC" w:rsidRDefault="00823CBB">
            <w:pPr>
              <w:pStyle w:val="TableParagraph"/>
              <w:spacing w:before="104"/>
              <w:ind w:left="159"/>
              <w:rPr>
                <w:sz w:val="18"/>
              </w:rPr>
            </w:pPr>
            <w:r>
              <w:rPr>
                <w:sz w:val="18"/>
              </w:rPr>
              <w:t>Magallanes N°131, Coyhaique</w:t>
            </w:r>
          </w:p>
        </w:tc>
        <w:tc>
          <w:tcPr>
            <w:tcW w:w="1287" w:type="dxa"/>
            <w:tcBorders>
              <w:left w:val="nil"/>
              <w:right w:val="nil"/>
            </w:tcBorders>
          </w:tcPr>
          <w:p w14:paraId="1481B447" w14:textId="77777777" w:rsidR="00F670CC" w:rsidRDefault="00823CBB">
            <w:pPr>
              <w:pStyle w:val="TableParagraph"/>
              <w:spacing w:before="104"/>
              <w:ind w:right="462"/>
              <w:jc w:val="right"/>
              <w:rPr>
                <w:sz w:val="18"/>
              </w:rPr>
            </w:pPr>
            <w:r>
              <w:rPr>
                <w:w w:val="101"/>
                <w:sz w:val="18"/>
              </w:rPr>
              <w:t>1</w:t>
            </w:r>
          </w:p>
        </w:tc>
        <w:tc>
          <w:tcPr>
            <w:tcW w:w="1032" w:type="dxa"/>
            <w:tcBorders>
              <w:left w:val="nil"/>
              <w:right w:val="nil"/>
            </w:tcBorders>
          </w:tcPr>
          <w:p w14:paraId="4EEDB473" w14:textId="77777777" w:rsidR="00F670CC" w:rsidRDefault="00823CBB">
            <w:pPr>
              <w:pStyle w:val="TableParagraph"/>
              <w:spacing w:before="104"/>
              <w:ind w:left="10"/>
              <w:jc w:val="center"/>
              <w:rPr>
                <w:sz w:val="18"/>
              </w:rPr>
            </w:pPr>
            <w:r>
              <w:rPr>
                <w:w w:val="101"/>
                <w:sz w:val="18"/>
              </w:rPr>
              <w:t>0</w:t>
            </w:r>
          </w:p>
        </w:tc>
        <w:tc>
          <w:tcPr>
            <w:tcW w:w="1001" w:type="dxa"/>
            <w:tcBorders>
              <w:left w:val="nil"/>
            </w:tcBorders>
          </w:tcPr>
          <w:p w14:paraId="10308383" w14:textId="77777777" w:rsidR="00F670CC" w:rsidRDefault="00823CBB">
            <w:pPr>
              <w:pStyle w:val="TableParagraph"/>
              <w:spacing w:before="104"/>
              <w:ind w:left="9"/>
              <w:jc w:val="center"/>
              <w:rPr>
                <w:sz w:val="18"/>
              </w:rPr>
            </w:pPr>
            <w:r>
              <w:rPr>
                <w:w w:val="101"/>
                <w:sz w:val="18"/>
              </w:rPr>
              <w:t>2</w:t>
            </w:r>
          </w:p>
        </w:tc>
      </w:tr>
      <w:tr w:rsidR="00F670CC" w14:paraId="7CF90E1A" w14:textId="77777777">
        <w:trPr>
          <w:trHeight w:val="417"/>
        </w:trPr>
        <w:tc>
          <w:tcPr>
            <w:tcW w:w="3509" w:type="dxa"/>
            <w:tcBorders>
              <w:right w:val="nil"/>
            </w:tcBorders>
          </w:tcPr>
          <w:p w14:paraId="04DE4980" w14:textId="77777777" w:rsidR="00F670CC" w:rsidRDefault="00823CBB">
            <w:pPr>
              <w:pStyle w:val="TableParagraph"/>
              <w:tabs>
                <w:tab w:val="left" w:pos="1363"/>
              </w:tabs>
              <w:spacing w:before="4" w:line="256" w:lineRule="exact"/>
              <w:ind w:left="71"/>
              <w:rPr>
                <w:sz w:val="12"/>
              </w:rPr>
            </w:pPr>
            <w:r>
              <w:rPr>
                <w:spacing w:val="-3"/>
                <w:position w:val="10"/>
                <w:sz w:val="18"/>
              </w:rPr>
              <w:t>Región</w:t>
            </w:r>
            <w:r>
              <w:rPr>
                <w:spacing w:val="2"/>
                <w:position w:val="10"/>
                <w:sz w:val="18"/>
              </w:rPr>
              <w:t xml:space="preserve"> </w:t>
            </w:r>
            <w:r>
              <w:rPr>
                <w:position w:val="10"/>
                <w:sz w:val="18"/>
              </w:rPr>
              <w:t>de</w:t>
            </w:r>
            <w:r>
              <w:rPr>
                <w:position w:val="10"/>
                <w:sz w:val="18"/>
              </w:rPr>
              <w:tab/>
            </w:r>
            <w:r>
              <w:rPr>
                <w:sz w:val="18"/>
              </w:rPr>
              <w:t>Inversiones del Sur S.A.</w:t>
            </w:r>
            <w:r>
              <w:rPr>
                <w:spacing w:val="-6"/>
                <w:sz w:val="18"/>
              </w:rPr>
              <w:t xml:space="preserve"> </w:t>
            </w:r>
            <w:r>
              <w:rPr>
                <w:position w:val="5"/>
                <w:sz w:val="12"/>
              </w:rPr>
              <w:t>3</w:t>
            </w:r>
          </w:p>
          <w:p w14:paraId="5EB66673" w14:textId="77777777" w:rsidR="00F670CC" w:rsidRDefault="00823CBB">
            <w:pPr>
              <w:pStyle w:val="TableParagraph"/>
              <w:spacing w:line="137" w:lineRule="exact"/>
              <w:ind w:left="71"/>
              <w:rPr>
                <w:sz w:val="18"/>
              </w:rPr>
            </w:pPr>
            <w:r>
              <w:rPr>
                <w:sz w:val="18"/>
              </w:rPr>
              <w:t>Magallanes</w:t>
            </w:r>
          </w:p>
        </w:tc>
        <w:tc>
          <w:tcPr>
            <w:tcW w:w="2556" w:type="dxa"/>
            <w:tcBorders>
              <w:left w:val="nil"/>
              <w:right w:val="nil"/>
            </w:tcBorders>
          </w:tcPr>
          <w:p w14:paraId="16853766" w14:textId="77777777" w:rsidR="00F670CC" w:rsidRDefault="00823CBB">
            <w:pPr>
              <w:pStyle w:val="TableParagraph"/>
              <w:spacing w:before="104"/>
              <w:ind w:left="159"/>
              <w:rPr>
                <w:sz w:val="18"/>
              </w:rPr>
            </w:pPr>
            <w:proofErr w:type="spellStart"/>
            <w:r>
              <w:rPr>
                <w:sz w:val="18"/>
              </w:rPr>
              <w:t>Bories</w:t>
            </w:r>
            <w:proofErr w:type="spellEnd"/>
            <w:r>
              <w:rPr>
                <w:sz w:val="18"/>
              </w:rPr>
              <w:t xml:space="preserve"> N°314, Natales</w:t>
            </w:r>
          </w:p>
        </w:tc>
        <w:tc>
          <w:tcPr>
            <w:tcW w:w="1287" w:type="dxa"/>
            <w:tcBorders>
              <w:left w:val="nil"/>
              <w:right w:val="nil"/>
            </w:tcBorders>
          </w:tcPr>
          <w:p w14:paraId="0FAB13EE" w14:textId="77777777" w:rsidR="00F670CC" w:rsidRDefault="00823CBB">
            <w:pPr>
              <w:pStyle w:val="TableParagraph"/>
              <w:spacing w:before="104"/>
              <w:ind w:right="462"/>
              <w:jc w:val="right"/>
              <w:rPr>
                <w:sz w:val="18"/>
              </w:rPr>
            </w:pPr>
            <w:r>
              <w:rPr>
                <w:w w:val="101"/>
                <w:sz w:val="18"/>
              </w:rPr>
              <w:t>1</w:t>
            </w:r>
          </w:p>
        </w:tc>
        <w:tc>
          <w:tcPr>
            <w:tcW w:w="1032" w:type="dxa"/>
            <w:tcBorders>
              <w:left w:val="nil"/>
              <w:right w:val="nil"/>
            </w:tcBorders>
          </w:tcPr>
          <w:p w14:paraId="31285D11" w14:textId="77777777" w:rsidR="00F670CC" w:rsidRDefault="00823CBB">
            <w:pPr>
              <w:pStyle w:val="TableParagraph"/>
              <w:spacing w:before="104"/>
              <w:ind w:left="10"/>
              <w:jc w:val="center"/>
              <w:rPr>
                <w:sz w:val="18"/>
              </w:rPr>
            </w:pPr>
            <w:r>
              <w:rPr>
                <w:w w:val="101"/>
                <w:sz w:val="18"/>
              </w:rPr>
              <w:t>0</w:t>
            </w:r>
          </w:p>
        </w:tc>
        <w:tc>
          <w:tcPr>
            <w:tcW w:w="1001" w:type="dxa"/>
            <w:tcBorders>
              <w:left w:val="nil"/>
            </w:tcBorders>
          </w:tcPr>
          <w:p w14:paraId="74871337" w14:textId="77777777" w:rsidR="00F670CC" w:rsidRDefault="00823CBB">
            <w:pPr>
              <w:pStyle w:val="TableParagraph"/>
              <w:spacing w:before="104"/>
              <w:ind w:left="9"/>
              <w:jc w:val="center"/>
              <w:rPr>
                <w:sz w:val="18"/>
              </w:rPr>
            </w:pPr>
            <w:r>
              <w:rPr>
                <w:w w:val="101"/>
                <w:sz w:val="18"/>
              </w:rPr>
              <w:t>2</w:t>
            </w:r>
          </w:p>
        </w:tc>
      </w:tr>
      <w:tr w:rsidR="00F670CC" w14:paraId="512514BE" w14:textId="77777777">
        <w:trPr>
          <w:trHeight w:val="281"/>
        </w:trPr>
        <w:tc>
          <w:tcPr>
            <w:tcW w:w="3509" w:type="dxa"/>
            <w:tcBorders>
              <w:bottom w:val="nil"/>
              <w:right w:val="nil"/>
            </w:tcBorders>
            <w:shd w:val="clear" w:color="auto" w:fill="99CCFF"/>
          </w:tcPr>
          <w:p w14:paraId="799EF5A6" w14:textId="77777777" w:rsidR="00F670CC" w:rsidRDefault="00823CBB">
            <w:pPr>
              <w:pStyle w:val="TableParagraph"/>
              <w:spacing w:before="42" w:line="220" w:lineRule="exact"/>
              <w:ind w:left="71"/>
              <w:rPr>
                <w:b/>
                <w:sz w:val="20"/>
              </w:rPr>
            </w:pPr>
            <w:proofErr w:type="gramStart"/>
            <w:r>
              <w:rPr>
                <w:b/>
                <w:sz w:val="20"/>
              </w:rPr>
              <w:t>Total</w:t>
            </w:r>
            <w:proofErr w:type="gramEnd"/>
            <w:r>
              <w:rPr>
                <w:b/>
                <w:sz w:val="20"/>
              </w:rPr>
              <w:t xml:space="preserve"> casinos/cupos con Arica:</w:t>
            </w:r>
          </w:p>
        </w:tc>
        <w:tc>
          <w:tcPr>
            <w:tcW w:w="2556" w:type="dxa"/>
            <w:vMerge w:val="restart"/>
            <w:tcBorders>
              <w:left w:val="nil"/>
              <w:right w:val="nil"/>
            </w:tcBorders>
            <w:shd w:val="clear" w:color="auto" w:fill="99CCFF"/>
          </w:tcPr>
          <w:p w14:paraId="6242EB65" w14:textId="77777777" w:rsidR="00F670CC" w:rsidRDefault="00F670CC">
            <w:pPr>
              <w:pStyle w:val="TableParagraph"/>
              <w:rPr>
                <w:rFonts w:ascii="Times New Roman"/>
                <w:sz w:val="20"/>
              </w:rPr>
            </w:pPr>
          </w:p>
        </w:tc>
        <w:tc>
          <w:tcPr>
            <w:tcW w:w="1287" w:type="dxa"/>
            <w:tcBorders>
              <w:left w:val="nil"/>
              <w:bottom w:val="nil"/>
              <w:right w:val="nil"/>
            </w:tcBorders>
            <w:shd w:val="clear" w:color="auto" w:fill="99CCFF"/>
          </w:tcPr>
          <w:p w14:paraId="3C4D78E7" w14:textId="77777777" w:rsidR="00F670CC" w:rsidRDefault="00823CBB">
            <w:pPr>
              <w:pStyle w:val="TableParagraph"/>
              <w:spacing w:before="42" w:line="220" w:lineRule="exact"/>
              <w:ind w:right="440"/>
              <w:jc w:val="right"/>
              <w:rPr>
                <w:b/>
                <w:sz w:val="20"/>
              </w:rPr>
            </w:pPr>
            <w:r>
              <w:rPr>
                <w:b/>
                <w:sz w:val="20"/>
              </w:rPr>
              <w:t>14</w:t>
            </w:r>
          </w:p>
        </w:tc>
        <w:tc>
          <w:tcPr>
            <w:tcW w:w="1032" w:type="dxa"/>
            <w:tcBorders>
              <w:left w:val="nil"/>
              <w:bottom w:val="nil"/>
              <w:right w:val="nil"/>
            </w:tcBorders>
            <w:shd w:val="clear" w:color="auto" w:fill="99CCFF"/>
          </w:tcPr>
          <w:p w14:paraId="03240F63" w14:textId="77777777" w:rsidR="00F670CC" w:rsidRDefault="00F670CC">
            <w:pPr>
              <w:pStyle w:val="TableParagraph"/>
              <w:rPr>
                <w:rFonts w:ascii="Times New Roman"/>
                <w:sz w:val="20"/>
              </w:rPr>
            </w:pPr>
          </w:p>
        </w:tc>
        <w:tc>
          <w:tcPr>
            <w:tcW w:w="1001" w:type="dxa"/>
            <w:tcBorders>
              <w:left w:val="nil"/>
              <w:bottom w:val="nil"/>
            </w:tcBorders>
            <w:shd w:val="clear" w:color="auto" w:fill="99CCFF"/>
          </w:tcPr>
          <w:p w14:paraId="196EF7CC" w14:textId="77777777" w:rsidR="00F670CC" w:rsidRDefault="00F670CC">
            <w:pPr>
              <w:pStyle w:val="TableParagraph"/>
              <w:rPr>
                <w:rFonts w:ascii="Times New Roman"/>
                <w:sz w:val="20"/>
              </w:rPr>
            </w:pPr>
          </w:p>
        </w:tc>
      </w:tr>
      <w:tr w:rsidR="00F670CC" w14:paraId="26481CB9" w14:textId="77777777">
        <w:trPr>
          <w:trHeight w:val="250"/>
        </w:trPr>
        <w:tc>
          <w:tcPr>
            <w:tcW w:w="3509" w:type="dxa"/>
            <w:tcBorders>
              <w:top w:val="nil"/>
              <w:right w:val="nil"/>
            </w:tcBorders>
            <w:shd w:val="clear" w:color="auto" w:fill="99CCFF"/>
          </w:tcPr>
          <w:p w14:paraId="1699A062" w14:textId="77777777" w:rsidR="00F670CC" w:rsidRDefault="00823CBB">
            <w:pPr>
              <w:pStyle w:val="TableParagraph"/>
              <w:spacing w:before="19" w:line="211" w:lineRule="exact"/>
              <w:ind w:left="71"/>
              <w:rPr>
                <w:b/>
                <w:sz w:val="20"/>
              </w:rPr>
            </w:pPr>
            <w:proofErr w:type="gramStart"/>
            <w:r>
              <w:rPr>
                <w:b/>
                <w:sz w:val="20"/>
              </w:rPr>
              <w:t>Total</w:t>
            </w:r>
            <w:proofErr w:type="gramEnd"/>
            <w:r>
              <w:rPr>
                <w:b/>
                <w:sz w:val="20"/>
              </w:rPr>
              <w:t xml:space="preserve"> casinos/cupos sin Arica:</w:t>
            </w:r>
          </w:p>
        </w:tc>
        <w:tc>
          <w:tcPr>
            <w:tcW w:w="2556" w:type="dxa"/>
            <w:vMerge/>
            <w:tcBorders>
              <w:top w:val="nil"/>
              <w:left w:val="nil"/>
              <w:right w:val="nil"/>
            </w:tcBorders>
            <w:shd w:val="clear" w:color="auto" w:fill="99CCFF"/>
          </w:tcPr>
          <w:p w14:paraId="1EAA7D89" w14:textId="77777777" w:rsidR="00F670CC" w:rsidRDefault="00F670CC">
            <w:pPr>
              <w:rPr>
                <w:sz w:val="2"/>
                <w:szCs w:val="2"/>
              </w:rPr>
            </w:pPr>
          </w:p>
        </w:tc>
        <w:tc>
          <w:tcPr>
            <w:tcW w:w="1287" w:type="dxa"/>
            <w:tcBorders>
              <w:top w:val="nil"/>
              <w:left w:val="nil"/>
              <w:right w:val="nil"/>
            </w:tcBorders>
            <w:shd w:val="clear" w:color="auto" w:fill="99CCFF"/>
          </w:tcPr>
          <w:p w14:paraId="0D9EB183" w14:textId="77777777" w:rsidR="00F670CC" w:rsidRDefault="00823CBB">
            <w:pPr>
              <w:pStyle w:val="TableParagraph"/>
              <w:spacing w:before="19" w:line="211" w:lineRule="exact"/>
              <w:ind w:right="439"/>
              <w:jc w:val="right"/>
              <w:rPr>
                <w:b/>
                <w:sz w:val="20"/>
              </w:rPr>
            </w:pPr>
            <w:r>
              <w:rPr>
                <w:b/>
                <w:sz w:val="20"/>
              </w:rPr>
              <w:t>12</w:t>
            </w:r>
          </w:p>
        </w:tc>
        <w:tc>
          <w:tcPr>
            <w:tcW w:w="1032" w:type="dxa"/>
            <w:tcBorders>
              <w:top w:val="nil"/>
              <w:left w:val="nil"/>
              <w:right w:val="nil"/>
            </w:tcBorders>
            <w:shd w:val="clear" w:color="auto" w:fill="99CCFF"/>
          </w:tcPr>
          <w:p w14:paraId="1C0C9FAC" w14:textId="77777777" w:rsidR="00F670CC" w:rsidRDefault="00823CBB">
            <w:pPr>
              <w:pStyle w:val="TableParagraph"/>
              <w:spacing w:before="19" w:line="211" w:lineRule="exact"/>
              <w:jc w:val="center"/>
              <w:rPr>
                <w:b/>
                <w:sz w:val="20"/>
              </w:rPr>
            </w:pPr>
            <w:r>
              <w:rPr>
                <w:b/>
                <w:sz w:val="20"/>
              </w:rPr>
              <w:t>6</w:t>
            </w:r>
          </w:p>
        </w:tc>
        <w:tc>
          <w:tcPr>
            <w:tcW w:w="1001" w:type="dxa"/>
            <w:tcBorders>
              <w:top w:val="nil"/>
              <w:left w:val="nil"/>
            </w:tcBorders>
            <w:shd w:val="clear" w:color="auto" w:fill="99CCFF"/>
          </w:tcPr>
          <w:p w14:paraId="2B563BFD" w14:textId="77777777" w:rsidR="00F670CC" w:rsidRDefault="00823CBB">
            <w:pPr>
              <w:pStyle w:val="TableParagraph"/>
              <w:spacing w:before="19" w:line="211" w:lineRule="exact"/>
              <w:ind w:left="115" w:right="17"/>
              <w:jc w:val="center"/>
              <w:rPr>
                <w:b/>
                <w:sz w:val="20"/>
              </w:rPr>
            </w:pPr>
            <w:r>
              <w:rPr>
                <w:b/>
                <w:sz w:val="20"/>
              </w:rPr>
              <w:t>Hasta 6</w:t>
            </w:r>
          </w:p>
        </w:tc>
      </w:tr>
    </w:tbl>
    <w:p w14:paraId="3782A772" w14:textId="77777777" w:rsidR="00F670CC" w:rsidRDefault="00823CBB">
      <w:pPr>
        <w:spacing w:line="181" w:lineRule="exact"/>
        <w:ind w:left="622"/>
        <w:rPr>
          <w:rFonts w:ascii="Arial Narrow"/>
          <w:b/>
          <w:sz w:val="16"/>
        </w:rPr>
      </w:pPr>
      <w:r>
        <w:rPr>
          <w:rFonts w:ascii="Arial Narrow"/>
          <w:b/>
          <w:sz w:val="16"/>
        </w:rPr>
        <w:t>Notas:</w:t>
      </w:r>
    </w:p>
    <w:p w14:paraId="2A5E89C5" w14:textId="77777777" w:rsidR="00F670CC" w:rsidRDefault="00823CBB">
      <w:pPr>
        <w:pStyle w:val="Prrafodelista"/>
        <w:numPr>
          <w:ilvl w:val="0"/>
          <w:numId w:val="41"/>
        </w:numPr>
        <w:tabs>
          <w:tab w:val="left" w:pos="819"/>
        </w:tabs>
        <w:spacing w:line="183" w:lineRule="exact"/>
        <w:rPr>
          <w:rFonts w:ascii="Arial Narrow"/>
          <w:sz w:val="16"/>
        </w:rPr>
      </w:pPr>
      <w:r>
        <w:rPr>
          <w:rFonts w:ascii="Arial Narrow"/>
          <w:sz w:val="16"/>
        </w:rPr>
        <w:t>Sociedad operadora acogida a la Ley</w:t>
      </w:r>
      <w:r>
        <w:rPr>
          <w:rFonts w:ascii="Arial Narrow"/>
          <w:spacing w:val="8"/>
          <w:sz w:val="16"/>
        </w:rPr>
        <w:t xml:space="preserve"> </w:t>
      </w:r>
      <w:r>
        <w:rPr>
          <w:rFonts w:ascii="Arial Narrow"/>
          <w:sz w:val="16"/>
        </w:rPr>
        <w:t>Arica.</w:t>
      </w:r>
    </w:p>
    <w:p w14:paraId="07D81DBE" w14:textId="77777777" w:rsidR="00F670CC" w:rsidRDefault="00823CBB">
      <w:pPr>
        <w:pStyle w:val="Prrafodelista"/>
        <w:numPr>
          <w:ilvl w:val="0"/>
          <w:numId w:val="41"/>
        </w:numPr>
        <w:tabs>
          <w:tab w:val="left" w:pos="819"/>
        </w:tabs>
        <w:spacing w:before="3" w:line="183" w:lineRule="exact"/>
        <w:rPr>
          <w:rFonts w:ascii="Arial Narrow"/>
          <w:sz w:val="16"/>
        </w:rPr>
      </w:pPr>
      <w:r>
        <w:rPr>
          <w:rFonts w:ascii="Arial Narrow"/>
          <w:sz w:val="16"/>
        </w:rPr>
        <w:t>Permiso otorgado, pendiente inicio de</w:t>
      </w:r>
      <w:r>
        <w:rPr>
          <w:rFonts w:ascii="Arial Narrow"/>
          <w:spacing w:val="6"/>
          <w:sz w:val="16"/>
        </w:rPr>
        <w:t xml:space="preserve"> </w:t>
      </w:r>
      <w:r>
        <w:rPr>
          <w:rFonts w:ascii="Arial Narrow"/>
          <w:sz w:val="16"/>
        </w:rPr>
        <w:t>operaciones.</w:t>
      </w:r>
    </w:p>
    <w:p w14:paraId="08F9A6F7" w14:textId="77777777" w:rsidR="00F670CC" w:rsidRDefault="00823CBB">
      <w:pPr>
        <w:pStyle w:val="Prrafodelista"/>
        <w:numPr>
          <w:ilvl w:val="0"/>
          <w:numId w:val="41"/>
        </w:numPr>
        <w:tabs>
          <w:tab w:val="left" w:pos="819"/>
        </w:tabs>
        <w:spacing w:line="183" w:lineRule="exact"/>
        <w:rPr>
          <w:rFonts w:ascii="Arial Narrow" w:hAnsi="Arial Narrow"/>
          <w:sz w:val="16"/>
        </w:rPr>
      </w:pPr>
      <w:r>
        <w:rPr>
          <w:rFonts w:ascii="Arial Narrow" w:hAnsi="Arial Narrow"/>
          <w:sz w:val="16"/>
        </w:rPr>
        <w:t>Casino municipal en actual</w:t>
      </w:r>
      <w:r>
        <w:rPr>
          <w:rFonts w:ascii="Arial Narrow" w:hAnsi="Arial Narrow"/>
          <w:spacing w:val="3"/>
          <w:sz w:val="16"/>
        </w:rPr>
        <w:t xml:space="preserve"> </w:t>
      </w:r>
      <w:r>
        <w:rPr>
          <w:rFonts w:ascii="Arial Narrow" w:hAnsi="Arial Narrow"/>
          <w:sz w:val="16"/>
        </w:rPr>
        <w:t>operación.</w:t>
      </w:r>
    </w:p>
    <w:p w14:paraId="6C871A42" w14:textId="77777777" w:rsidR="00F670CC" w:rsidRDefault="00F670CC">
      <w:pPr>
        <w:pStyle w:val="Textoindependiente"/>
        <w:spacing w:before="9"/>
        <w:rPr>
          <w:rFonts w:ascii="Arial Narrow"/>
          <w:sz w:val="21"/>
        </w:rPr>
      </w:pPr>
    </w:p>
    <w:p w14:paraId="16074F97" w14:textId="77777777" w:rsidR="00F670CC" w:rsidRDefault="00823CBB">
      <w:pPr>
        <w:spacing w:before="1"/>
        <w:ind w:left="622" w:right="616"/>
        <w:jc w:val="both"/>
      </w:pPr>
      <w:r>
        <w:rPr>
          <w:b/>
        </w:rPr>
        <w:t>Del</w:t>
      </w:r>
      <w:r>
        <w:rPr>
          <w:b/>
          <w:spacing w:val="-18"/>
        </w:rPr>
        <w:t xml:space="preserve"> </w:t>
      </w:r>
      <w:r>
        <w:rPr>
          <w:b/>
        </w:rPr>
        <w:t>cuadro</w:t>
      </w:r>
      <w:r>
        <w:rPr>
          <w:b/>
          <w:spacing w:val="-15"/>
        </w:rPr>
        <w:t xml:space="preserve"> </w:t>
      </w:r>
      <w:r>
        <w:rPr>
          <w:b/>
        </w:rPr>
        <w:t>anterior</w:t>
      </w:r>
      <w:r>
        <w:rPr>
          <w:b/>
          <w:spacing w:val="-14"/>
        </w:rPr>
        <w:t xml:space="preserve"> </w:t>
      </w:r>
      <w:r>
        <w:rPr>
          <w:b/>
        </w:rPr>
        <w:t>se</w:t>
      </w:r>
      <w:r>
        <w:rPr>
          <w:b/>
          <w:spacing w:val="-10"/>
        </w:rPr>
        <w:t xml:space="preserve"> </w:t>
      </w:r>
      <w:r>
        <w:rPr>
          <w:b/>
        </w:rPr>
        <w:t>aprecia</w:t>
      </w:r>
      <w:r>
        <w:rPr>
          <w:b/>
          <w:spacing w:val="-11"/>
        </w:rPr>
        <w:t xml:space="preserve"> </w:t>
      </w:r>
      <w:r>
        <w:rPr>
          <w:b/>
        </w:rPr>
        <w:t>que</w:t>
      </w:r>
      <w:r>
        <w:rPr>
          <w:b/>
          <w:spacing w:val="-16"/>
        </w:rPr>
        <w:t xml:space="preserve"> </w:t>
      </w:r>
      <w:r>
        <w:rPr>
          <w:b/>
        </w:rPr>
        <w:t>existen</w:t>
      </w:r>
      <w:r>
        <w:rPr>
          <w:b/>
          <w:spacing w:val="-14"/>
        </w:rPr>
        <w:t xml:space="preserve"> </w:t>
      </w:r>
      <w:r>
        <w:rPr>
          <w:b/>
        </w:rPr>
        <w:t>12</w:t>
      </w:r>
      <w:r>
        <w:rPr>
          <w:b/>
          <w:spacing w:val="-13"/>
        </w:rPr>
        <w:t xml:space="preserve"> </w:t>
      </w:r>
      <w:r>
        <w:rPr>
          <w:b/>
        </w:rPr>
        <w:t>cupos</w:t>
      </w:r>
      <w:r>
        <w:rPr>
          <w:b/>
          <w:spacing w:val="-17"/>
        </w:rPr>
        <w:t xml:space="preserve"> </w:t>
      </w:r>
      <w:r>
        <w:rPr>
          <w:b/>
        </w:rPr>
        <w:t>de</w:t>
      </w:r>
      <w:r>
        <w:rPr>
          <w:b/>
          <w:spacing w:val="-13"/>
        </w:rPr>
        <w:t xml:space="preserve"> </w:t>
      </w:r>
      <w:r>
        <w:rPr>
          <w:b/>
        </w:rPr>
        <w:t>permisos</w:t>
      </w:r>
      <w:r>
        <w:rPr>
          <w:b/>
          <w:spacing w:val="-18"/>
        </w:rPr>
        <w:t xml:space="preserve"> </w:t>
      </w:r>
      <w:r>
        <w:rPr>
          <w:b/>
        </w:rPr>
        <w:t>disponibles</w:t>
      </w:r>
      <w:r>
        <w:rPr>
          <w:b/>
          <w:spacing w:val="-17"/>
        </w:rPr>
        <w:t xml:space="preserve"> </w:t>
      </w:r>
      <w:r>
        <w:rPr>
          <w:b/>
        </w:rPr>
        <w:t>para</w:t>
      </w:r>
      <w:r>
        <w:rPr>
          <w:b/>
          <w:spacing w:val="-12"/>
        </w:rPr>
        <w:t xml:space="preserve"> </w:t>
      </w:r>
      <w:r>
        <w:rPr>
          <w:b/>
        </w:rPr>
        <w:t>este proceso</w:t>
      </w:r>
      <w:r>
        <w:t xml:space="preserve">, 6 de los cuales están destinados a </w:t>
      </w:r>
      <w:r>
        <w:rPr>
          <w:spacing w:val="-3"/>
        </w:rPr>
        <w:t xml:space="preserve">cubrir </w:t>
      </w:r>
      <w:r>
        <w:t xml:space="preserve">los cupos en reserva para cumplir así con </w:t>
      </w:r>
      <w:r>
        <w:rPr>
          <w:spacing w:val="-3"/>
        </w:rPr>
        <w:t xml:space="preserve">la </w:t>
      </w:r>
      <w:r>
        <w:t>exigencia legal que dispone de a lo menos 1 (uno) casino por región, que corresponden</w:t>
      </w:r>
      <w:r>
        <w:rPr>
          <w:spacing w:val="-20"/>
        </w:rPr>
        <w:t xml:space="preserve"> </w:t>
      </w:r>
      <w:r>
        <w:t>a</w:t>
      </w:r>
      <w:r>
        <w:rPr>
          <w:spacing w:val="-15"/>
        </w:rPr>
        <w:t xml:space="preserve"> </w:t>
      </w:r>
      <w:r>
        <w:t>las</w:t>
      </w:r>
      <w:r>
        <w:rPr>
          <w:spacing w:val="-21"/>
        </w:rPr>
        <w:t xml:space="preserve"> </w:t>
      </w:r>
      <w:r>
        <w:t>regiones</w:t>
      </w:r>
      <w:r>
        <w:rPr>
          <w:spacing w:val="-21"/>
        </w:rPr>
        <w:t xml:space="preserve"> </w:t>
      </w:r>
      <w:r>
        <w:t>de</w:t>
      </w:r>
      <w:r>
        <w:rPr>
          <w:spacing w:val="-19"/>
        </w:rPr>
        <w:t xml:space="preserve"> </w:t>
      </w:r>
      <w:r>
        <w:t>Antofagasta,</w:t>
      </w:r>
      <w:r>
        <w:rPr>
          <w:spacing w:val="-16"/>
        </w:rPr>
        <w:t xml:space="preserve"> </w:t>
      </w:r>
      <w:r>
        <w:t>de</w:t>
      </w:r>
      <w:r>
        <w:rPr>
          <w:spacing w:val="-20"/>
        </w:rPr>
        <w:t xml:space="preserve"> </w:t>
      </w:r>
      <w:r>
        <w:t>Atacama,</w:t>
      </w:r>
      <w:r>
        <w:rPr>
          <w:spacing w:val="-19"/>
        </w:rPr>
        <w:t xml:space="preserve"> </w:t>
      </w:r>
      <w:r>
        <w:rPr>
          <w:spacing w:val="4"/>
        </w:rPr>
        <w:t>del</w:t>
      </w:r>
      <w:r>
        <w:rPr>
          <w:spacing w:val="-21"/>
        </w:rPr>
        <w:t xml:space="preserve"> </w:t>
      </w:r>
      <w:r>
        <w:t>Libertador</w:t>
      </w:r>
      <w:r>
        <w:rPr>
          <w:spacing w:val="-23"/>
        </w:rPr>
        <w:t xml:space="preserve"> </w:t>
      </w:r>
      <w:r>
        <w:t>Bernardo</w:t>
      </w:r>
      <w:r>
        <w:rPr>
          <w:spacing w:val="-16"/>
        </w:rPr>
        <w:t xml:space="preserve"> </w:t>
      </w:r>
      <w:r>
        <w:t>O'Higgins, del Maule, del Biobío y de Los</w:t>
      </w:r>
      <w:r>
        <w:rPr>
          <w:spacing w:val="1"/>
        </w:rPr>
        <w:t xml:space="preserve"> </w:t>
      </w:r>
      <w:r>
        <w:t>Ríos.</w:t>
      </w:r>
    </w:p>
    <w:p w14:paraId="3184FFD7" w14:textId="77777777" w:rsidR="00F670CC" w:rsidRDefault="00F670CC">
      <w:pPr>
        <w:pStyle w:val="Textoindependiente"/>
        <w:spacing w:before="3"/>
      </w:pPr>
    </w:p>
    <w:p w14:paraId="5657A67B" w14:textId="77777777" w:rsidR="00F670CC" w:rsidRDefault="00823CBB">
      <w:pPr>
        <w:pStyle w:val="Textoindependiente"/>
        <w:spacing w:before="1"/>
        <w:ind w:left="622" w:right="622"/>
        <w:jc w:val="both"/>
      </w:pPr>
      <w:r>
        <w:t>Los otros 6 cupos pueden ser entregados a proyectos ubicados en cualquier región, con la excepción de la Región de Valparaíso que mantendrá ocupados sus 3 cupos como máximo y de la Región Metropolitana en la cual, por restricción legal, no se permiten casinos de juego.</w:t>
      </w:r>
    </w:p>
    <w:p w14:paraId="7B9AB28B" w14:textId="77777777" w:rsidR="00F670CC" w:rsidRDefault="00F670CC">
      <w:pPr>
        <w:pStyle w:val="Textoindependiente"/>
        <w:spacing w:before="2"/>
      </w:pPr>
    </w:p>
    <w:p w14:paraId="78C073FB" w14:textId="77777777" w:rsidR="00F670CC" w:rsidRDefault="00823CBB">
      <w:pPr>
        <w:pStyle w:val="Textoindependiente"/>
        <w:ind w:left="622" w:right="618"/>
        <w:jc w:val="both"/>
      </w:pPr>
      <w:r>
        <w:t xml:space="preserve">Conociendo el mapa de la industria válido y actualizado, identificando los casinos en operación y </w:t>
      </w:r>
      <w:r>
        <w:rPr>
          <w:spacing w:val="-3"/>
        </w:rPr>
        <w:t xml:space="preserve">su </w:t>
      </w:r>
      <w:r>
        <w:t>dirección, es posible determinar de manera cierta las localizaciones que no son</w:t>
      </w:r>
      <w:r>
        <w:rPr>
          <w:spacing w:val="-20"/>
        </w:rPr>
        <w:t xml:space="preserve"> </w:t>
      </w:r>
      <w:r>
        <w:t>factibles</w:t>
      </w:r>
      <w:r>
        <w:rPr>
          <w:spacing w:val="-22"/>
        </w:rPr>
        <w:t xml:space="preserve"> </w:t>
      </w:r>
      <w:r>
        <w:t>para</w:t>
      </w:r>
      <w:r>
        <w:rPr>
          <w:spacing w:val="-16"/>
        </w:rPr>
        <w:t xml:space="preserve"> </w:t>
      </w:r>
      <w:r>
        <w:t>instalar</w:t>
      </w:r>
      <w:r>
        <w:rPr>
          <w:spacing w:val="-15"/>
        </w:rPr>
        <w:t xml:space="preserve"> </w:t>
      </w:r>
      <w:r>
        <w:t>un</w:t>
      </w:r>
      <w:r>
        <w:rPr>
          <w:spacing w:val="-16"/>
        </w:rPr>
        <w:t xml:space="preserve"> </w:t>
      </w:r>
      <w:r>
        <w:t>casino</w:t>
      </w:r>
      <w:r>
        <w:rPr>
          <w:spacing w:val="-20"/>
        </w:rPr>
        <w:t xml:space="preserve"> </w:t>
      </w:r>
      <w:r>
        <w:t>de</w:t>
      </w:r>
      <w:r>
        <w:rPr>
          <w:spacing w:val="-16"/>
        </w:rPr>
        <w:t xml:space="preserve"> </w:t>
      </w:r>
      <w:r>
        <w:t>juego,</w:t>
      </w:r>
      <w:r>
        <w:rPr>
          <w:spacing w:val="-16"/>
        </w:rPr>
        <w:t xml:space="preserve"> </w:t>
      </w:r>
      <w:r>
        <w:t>lo</w:t>
      </w:r>
      <w:r>
        <w:rPr>
          <w:spacing w:val="-20"/>
        </w:rPr>
        <w:t xml:space="preserve"> </w:t>
      </w:r>
      <w:r>
        <w:t>que</w:t>
      </w:r>
      <w:r>
        <w:rPr>
          <w:spacing w:val="-15"/>
        </w:rPr>
        <w:t xml:space="preserve"> </w:t>
      </w:r>
      <w:r>
        <w:t>deberán</w:t>
      </w:r>
      <w:r>
        <w:rPr>
          <w:spacing w:val="-16"/>
        </w:rPr>
        <w:t xml:space="preserve"> </w:t>
      </w:r>
      <w:r>
        <w:t>tener</w:t>
      </w:r>
      <w:r>
        <w:rPr>
          <w:spacing w:val="-19"/>
        </w:rPr>
        <w:t xml:space="preserve"> </w:t>
      </w:r>
      <w:r>
        <w:t>en</w:t>
      </w:r>
      <w:r>
        <w:rPr>
          <w:spacing w:val="-15"/>
        </w:rPr>
        <w:t xml:space="preserve"> </w:t>
      </w:r>
      <w:r>
        <w:t>cuenta</w:t>
      </w:r>
      <w:r>
        <w:rPr>
          <w:spacing w:val="-16"/>
        </w:rPr>
        <w:t xml:space="preserve"> </w:t>
      </w:r>
      <w:r>
        <w:t>los</w:t>
      </w:r>
      <w:r>
        <w:rPr>
          <w:spacing w:val="-22"/>
        </w:rPr>
        <w:t xml:space="preserve"> </w:t>
      </w:r>
      <w:r>
        <w:t xml:space="preserve">postulantes, dadas las restricciones que impone la Ley de Casinos, las que </w:t>
      </w:r>
      <w:r>
        <w:rPr>
          <w:spacing w:val="-3"/>
        </w:rPr>
        <w:t xml:space="preserve">se </w:t>
      </w:r>
      <w:r>
        <w:t>resumen a</w:t>
      </w:r>
      <w:r>
        <w:rPr>
          <w:spacing w:val="-33"/>
        </w:rPr>
        <w:t xml:space="preserve"> </w:t>
      </w:r>
      <w:r>
        <w:t>continuación:</w:t>
      </w:r>
    </w:p>
    <w:p w14:paraId="0A2E5D32" w14:textId="77777777" w:rsidR="00F670CC" w:rsidRDefault="00F670CC">
      <w:pPr>
        <w:pStyle w:val="Textoindependiente"/>
        <w:spacing w:before="4"/>
        <w:rPr>
          <w:sz w:val="21"/>
        </w:rPr>
      </w:pPr>
    </w:p>
    <w:p w14:paraId="2FBA0821" w14:textId="77777777" w:rsidR="00F670CC" w:rsidRDefault="00823CBB">
      <w:pPr>
        <w:spacing w:after="11"/>
        <w:ind w:left="1143" w:right="694"/>
        <w:jc w:val="center"/>
        <w:rPr>
          <w:sz w:val="20"/>
        </w:rPr>
      </w:pPr>
      <w:r>
        <w:rPr>
          <w:b/>
          <w:sz w:val="20"/>
        </w:rPr>
        <w:t xml:space="preserve">Cuadro N°1: </w:t>
      </w:r>
      <w:r>
        <w:rPr>
          <w:sz w:val="20"/>
        </w:rPr>
        <w:t>Restricciones que impone la Ley de Casinos</w:t>
      </w:r>
    </w:p>
    <w:p w14:paraId="0ED69FFA" w14:textId="5752DE49" w:rsidR="00F670CC" w:rsidRDefault="00823CBB">
      <w:pPr>
        <w:pStyle w:val="Textoindependiente"/>
        <w:ind w:left="621"/>
        <w:rPr>
          <w:sz w:val="20"/>
        </w:rPr>
      </w:pPr>
      <w:r>
        <w:rPr>
          <w:noProof/>
          <w:sz w:val="20"/>
        </w:rPr>
        <mc:AlternateContent>
          <mc:Choice Requires="wps">
            <w:drawing>
              <wp:inline distT="0" distB="0" distL="0" distR="0" wp14:anchorId="414D087E" wp14:editId="111E6D46">
                <wp:extent cx="5580380" cy="862965"/>
                <wp:effectExtent l="9525" t="9525" r="10795" b="13335"/>
                <wp:docPr id="288"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0380" cy="86296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DCCE6B" w14:textId="77777777" w:rsidR="00F670CC" w:rsidRDefault="00823CBB">
                            <w:pPr>
                              <w:numPr>
                                <w:ilvl w:val="0"/>
                                <w:numId w:val="40"/>
                              </w:numPr>
                              <w:tabs>
                                <w:tab w:val="left" w:pos="826"/>
                                <w:tab w:val="left" w:pos="827"/>
                              </w:tabs>
                              <w:spacing w:before="95" w:line="237" w:lineRule="exact"/>
                              <w:ind w:hanging="361"/>
                              <w:rPr>
                                <w:sz w:val="20"/>
                              </w:rPr>
                            </w:pPr>
                            <w:r>
                              <w:rPr>
                                <w:sz w:val="20"/>
                              </w:rPr>
                              <w:t>1 cupo mínimo en cada</w:t>
                            </w:r>
                            <w:r>
                              <w:rPr>
                                <w:spacing w:val="-5"/>
                                <w:sz w:val="20"/>
                              </w:rPr>
                              <w:t xml:space="preserve"> </w:t>
                            </w:r>
                            <w:r>
                              <w:rPr>
                                <w:sz w:val="20"/>
                              </w:rPr>
                              <w:t>región</w:t>
                            </w:r>
                          </w:p>
                          <w:p w14:paraId="6AE7A467" w14:textId="77777777" w:rsidR="00F670CC" w:rsidRDefault="00823CBB">
                            <w:pPr>
                              <w:numPr>
                                <w:ilvl w:val="0"/>
                                <w:numId w:val="40"/>
                              </w:numPr>
                              <w:tabs>
                                <w:tab w:val="left" w:pos="826"/>
                                <w:tab w:val="left" w:pos="827"/>
                              </w:tabs>
                              <w:spacing w:line="228" w:lineRule="exact"/>
                              <w:ind w:hanging="361"/>
                              <w:rPr>
                                <w:sz w:val="20"/>
                              </w:rPr>
                            </w:pPr>
                            <w:r>
                              <w:rPr>
                                <w:sz w:val="20"/>
                              </w:rPr>
                              <w:t>3 cupos máximo en cada</w:t>
                            </w:r>
                            <w:r>
                              <w:rPr>
                                <w:spacing w:val="-4"/>
                                <w:sz w:val="20"/>
                              </w:rPr>
                              <w:t xml:space="preserve"> </w:t>
                            </w:r>
                            <w:r>
                              <w:rPr>
                                <w:sz w:val="20"/>
                              </w:rPr>
                              <w:t>región</w:t>
                            </w:r>
                          </w:p>
                          <w:p w14:paraId="539AF2D6" w14:textId="77777777" w:rsidR="00F670CC" w:rsidRDefault="00823CBB">
                            <w:pPr>
                              <w:numPr>
                                <w:ilvl w:val="0"/>
                                <w:numId w:val="40"/>
                              </w:numPr>
                              <w:tabs>
                                <w:tab w:val="left" w:pos="826"/>
                                <w:tab w:val="left" w:pos="827"/>
                              </w:tabs>
                              <w:spacing w:line="231" w:lineRule="exact"/>
                              <w:ind w:hanging="361"/>
                              <w:rPr>
                                <w:sz w:val="20"/>
                              </w:rPr>
                            </w:pPr>
                            <w:r>
                              <w:rPr>
                                <w:sz w:val="20"/>
                              </w:rPr>
                              <w:t>24</w:t>
                            </w:r>
                            <w:r>
                              <w:rPr>
                                <w:spacing w:val="-10"/>
                                <w:sz w:val="20"/>
                              </w:rPr>
                              <w:t xml:space="preserve"> </w:t>
                            </w:r>
                            <w:r>
                              <w:rPr>
                                <w:sz w:val="20"/>
                              </w:rPr>
                              <w:t>cupos</w:t>
                            </w:r>
                            <w:r>
                              <w:rPr>
                                <w:spacing w:val="-13"/>
                                <w:sz w:val="20"/>
                              </w:rPr>
                              <w:t xml:space="preserve"> </w:t>
                            </w:r>
                            <w:r>
                              <w:rPr>
                                <w:sz w:val="20"/>
                              </w:rPr>
                              <w:t>máximo</w:t>
                            </w:r>
                            <w:r>
                              <w:rPr>
                                <w:spacing w:val="-10"/>
                                <w:sz w:val="20"/>
                              </w:rPr>
                              <w:t xml:space="preserve"> </w:t>
                            </w:r>
                            <w:r>
                              <w:rPr>
                                <w:sz w:val="20"/>
                              </w:rPr>
                              <w:t>a</w:t>
                            </w:r>
                            <w:r>
                              <w:rPr>
                                <w:spacing w:val="-10"/>
                                <w:sz w:val="20"/>
                              </w:rPr>
                              <w:t xml:space="preserve"> </w:t>
                            </w:r>
                            <w:r>
                              <w:rPr>
                                <w:sz w:val="20"/>
                              </w:rPr>
                              <w:t>nivel</w:t>
                            </w:r>
                            <w:r>
                              <w:rPr>
                                <w:spacing w:val="-10"/>
                                <w:sz w:val="20"/>
                              </w:rPr>
                              <w:t xml:space="preserve"> </w:t>
                            </w:r>
                            <w:r>
                              <w:rPr>
                                <w:sz w:val="20"/>
                              </w:rPr>
                              <w:t>país,</w:t>
                            </w:r>
                            <w:r>
                              <w:rPr>
                                <w:spacing w:val="-7"/>
                                <w:sz w:val="20"/>
                              </w:rPr>
                              <w:t xml:space="preserve"> </w:t>
                            </w:r>
                            <w:r>
                              <w:rPr>
                                <w:sz w:val="20"/>
                              </w:rPr>
                              <w:t>sin</w:t>
                            </w:r>
                            <w:r>
                              <w:rPr>
                                <w:spacing w:val="-10"/>
                                <w:sz w:val="20"/>
                              </w:rPr>
                              <w:t xml:space="preserve"> </w:t>
                            </w:r>
                            <w:r>
                              <w:rPr>
                                <w:sz w:val="20"/>
                              </w:rPr>
                              <w:t>considerar</w:t>
                            </w:r>
                            <w:r>
                              <w:rPr>
                                <w:spacing w:val="-8"/>
                                <w:sz w:val="20"/>
                              </w:rPr>
                              <w:t xml:space="preserve"> </w:t>
                            </w:r>
                            <w:r>
                              <w:rPr>
                                <w:sz w:val="20"/>
                              </w:rPr>
                              <w:t>casinos</w:t>
                            </w:r>
                            <w:r>
                              <w:rPr>
                                <w:spacing w:val="-13"/>
                                <w:sz w:val="20"/>
                              </w:rPr>
                              <w:t xml:space="preserve"> </w:t>
                            </w:r>
                            <w:r>
                              <w:rPr>
                                <w:sz w:val="20"/>
                              </w:rPr>
                              <w:t>en</w:t>
                            </w:r>
                            <w:r>
                              <w:rPr>
                                <w:spacing w:val="-10"/>
                                <w:sz w:val="20"/>
                              </w:rPr>
                              <w:t xml:space="preserve"> </w:t>
                            </w:r>
                            <w:r>
                              <w:rPr>
                                <w:sz w:val="20"/>
                              </w:rPr>
                              <w:t>la</w:t>
                            </w:r>
                            <w:r>
                              <w:rPr>
                                <w:spacing w:val="-9"/>
                                <w:sz w:val="20"/>
                              </w:rPr>
                              <w:t xml:space="preserve"> </w:t>
                            </w:r>
                            <w:r>
                              <w:rPr>
                                <w:sz w:val="20"/>
                              </w:rPr>
                              <w:t>comuna</w:t>
                            </w:r>
                            <w:r>
                              <w:rPr>
                                <w:spacing w:val="-10"/>
                                <w:sz w:val="20"/>
                              </w:rPr>
                              <w:t xml:space="preserve"> </w:t>
                            </w:r>
                            <w:r>
                              <w:rPr>
                                <w:sz w:val="20"/>
                              </w:rPr>
                              <w:t>de</w:t>
                            </w:r>
                            <w:r>
                              <w:rPr>
                                <w:spacing w:val="-10"/>
                                <w:sz w:val="20"/>
                              </w:rPr>
                              <w:t xml:space="preserve"> </w:t>
                            </w:r>
                            <w:r>
                              <w:rPr>
                                <w:sz w:val="20"/>
                              </w:rPr>
                              <w:t>Arica</w:t>
                            </w:r>
                            <w:r>
                              <w:rPr>
                                <w:spacing w:val="-10"/>
                                <w:sz w:val="20"/>
                              </w:rPr>
                              <w:t xml:space="preserve"> </w:t>
                            </w:r>
                            <w:r>
                              <w:rPr>
                                <w:sz w:val="20"/>
                              </w:rPr>
                              <w:t>(N°</w:t>
                            </w:r>
                            <w:r>
                              <w:rPr>
                                <w:spacing w:val="-12"/>
                                <w:sz w:val="20"/>
                              </w:rPr>
                              <w:t xml:space="preserve"> </w:t>
                            </w:r>
                            <w:r>
                              <w:rPr>
                                <w:sz w:val="20"/>
                              </w:rPr>
                              <w:t>ilimitado)</w:t>
                            </w:r>
                          </w:p>
                          <w:p w14:paraId="7A62D979" w14:textId="77777777" w:rsidR="00F670CC" w:rsidRDefault="00823CBB">
                            <w:pPr>
                              <w:numPr>
                                <w:ilvl w:val="0"/>
                                <w:numId w:val="40"/>
                              </w:numPr>
                              <w:tabs>
                                <w:tab w:val="left" w:pos="826"/>
                                <w:tab w:val="left" w:pos="827"/>
                              </w:tabs>
                              <w:spacing w:line="230" w:lineRule="exact"/>
                              <w:ind w:hanging="361"/>
                              <w:rPr>
                                <w:sz w:val="20"/>
                              </w:rPr>
                            </w:pPr>
                            <w:r>
                              <w:rPr>
                                <w:sz w:val="20"/>
                              </w:rPr>
                              <w:t>No pueden operar casinos en la Región</w:t>
                            </w:r>
                            <w:r>
                              <w:rPr>
                                <w:spacing w:val="-8"/>
                                <w:sz w:val="20"/>
                              </w:rPr>
                              <w:t xml:space="preserve"> </w:t>
                            </w:r>
                            <w:r>
                              <w:rPr>
                                <w:sz w:val="20"/>
                              </w:rPr>
                              <w:t>Metropolitana</w:t>
                            </w:r>
                          </w:p>
                          <w:p w14:paraId="3D3E0014" w14:textId="77777777" w:rsidR="00F670CC" w:rsidRDefault="00823CBB">
                            <w:pPr>
                              <w:numPr>
                                <w:ilvl w:val="0"/>
                                <w:numId w:val="40"/>
                              </w:numPr>
                              <w:tabs>
                                <w:tab w:val="left" w:pos="826"/>
                                <w:tab w:val="left" w:pos="827"/>
                              </w:tabs>
                              <w:spacing w:line="239" w:lineRule="exact"/>
                              <w:ind w:hanging="361"/>
                              <w:rPr>
                                <w:sz w:val="20"/>
                              </w:rPr>
                            </w:pPr>
                            <w:r>
                              <w:rPr>
                                <w:sz w:val="20"/>
                              </w:rPr>
                              <w:t xml:space="preserve">Un casino no </w:t>
                            </w:r>
                            <w:r>
                              <w:rPr>
                                <w:spacing w:val="-3"/>
                                <w:sz w:val="20"/>
                              </w:rPr>
                              <w:t xml:space="preserve">se </w:t>
                            </w:r>
                            <w:r>
                              <w:rPr>
                                <w:sz w:val="20"/>
                              </w:rPr>
                              <w:t>debe ubicar a menos 70 kilómetros viales de otro casino</w:t>
                            </w:r>
                            <w:r>
                              <w:rPr>
                                <w:spacing w:val="-12"/>
                                <w:sz w:val="20"/>
                              </w:rPr>
                              <w:t xml:space="preserve"> </w:t>
                            </w:r>
                            <w:r>
                              <w:rPr>
                                <w:sz w:val="20"/>
                              </w:rPr>
                              <w:t>existente</w:t>
                            </w:r>
                          </w:p>
                        </w:txbxContent>
                      </wps:txbx>
                      <wps:bodyPr rot="0" vert="horz" wrap="square" lIns="0" tIns="0" rIns="0" bIns="0" anchor="t" anchorCtr="0" upright="1">
                        <a:noAutofit/>
                      </wps:bodyPr>
                    </wps:wsp>
                  </a:graphicData>
                </a:graphic>
              </wp:inline>
            </w:drawing>
          </mc:Choice>
          <mc:Fallback>
            <w:pict>
              <v:shapetype w14:anchorId="414D087E" id="_x0000_t202" coordsize="21600,21600" o:spt="202" path="m,l,21600r21600,l21600,xe">
                <v:stroke joinstyle="miter"/>
                <v:path gradientshapeok="t" o:connecttype="rect"/>
              </v:shapetype>
              <v:shape id="Text Box 227" o:spid="_x0000_s1026" type="#_x0000_t202" style="width:439.4pt;height:6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" filled="f" strokeweight=".16936mm">
                <v:textbox inset="0,0,0,0">
                  <w:txbxContent>
                    <w:p w14:paraId="0DDCCE6B" w14:textId="77777777" w:rsidR="00F670CC" w:rsidRDefault="00823CBB">
                      <w:pPr>
                        <w:numPr>
                          <w:ilvl w:val="0"/>
                          <w:numId w:val="40"/>
                        </w:numPr>
                        <w:tabs>
                          <w:tab w:val="left" w:pos="826"/>
                          <w:tab w:val="left" w:pos="827"/>
                        </w:tabs>
                        <w:spacing w:before="95" w:line="237" w:lineRule="exact"/>
                        <w:ind w:hanging="361"/>
                        <w:rPr>
                          <w:sz w:val="20"/>
                        </w:rPr>
                      </w:pPr>
                      <w:r>
                        <w:rPr>
                          <w:sz w:val="20"/>
                        </w:rPr>
                        <w:t>1 cupo mínimo en cada</w:t>
                      </w:r>
                      <w:r>
                        <w:rPr>
                          <w:spacing w:val="-5"/>
                          <w:sz w:val="20"/>
                        </w:rPr>
                        <w:t xml:space="preserve"> </w:t>
                      </w:r>
                      <w:r>
                        <w:rPr>
                          <w:sz w:val="20"/>
                        </w:rPr>
                        <w:t>región</w:t>
                      </w:r>
                    </w:p>
                    <w:p w14:paraId="6AE7A467" w14:textId="77777777" w:rsidR="00F670CC" w:rsidRDefault="00823CBB">
                      <w:pPr>
                        <w:numPr>
                          <w:ilvl w:val="0"/>
                          <w:numId w:val="40"/>
                        </w:numPr>
                        <w:tabs>
                          <w:tab w:val="left" w:pos="826"/>
                          <w:tab w:val="left" w:pos="827"/>
                        </w:tabs>
                        <w:spacing w:line="228" w:lineRule="exact"/>
                        <w:ind w:hanging="361"/>
                        <w:rPr>
                          <w:sz w:val="20"/>
                        </w:rPr>
                      </w:pPr>
                      <w:r>
                        <w:rPr>
                          <w:sz w:val="20"/>
                        </w:rPr>
                        <w:t>3 cupos máximo en cada</w:t>
                      </w:r>
                      <w:r>
                        <w:rPr>
                          <w:spacing w:val="-4"/>
                          <w:sz w:val="20"/>
                        </w:rPr>
                        <w:t xml:space="preserve"> </w:t>
                      </w:r>
                      <w:r>
                        <w:rPr>
                          <w:sz w:val="20"/>
                        </w:rPr>
                        <w:t>región</w:t>
                      </w:r>
                    </w:p>
                    <w:p w14:paraId="539AF2D6" w14:textId="77777777" w:rsidR="00F670CC" w:rsidRDefault="00823CBB">
                      <w:pPr>
                        <w:numPr>
                          <w:ilvl w:val="0"/>
                          <w:numId w:val="40"/>
                        </w:numPr>
                        <w:tabs>
                          <w:tab w:val="left" w:pos="826"/>
                          <w:tab w:val="left" w:pos="827"/>
                        </w:tabs>
                        <w:spacing w:line="231" w:lineRule="exact"/>
                        <w:ind w:hanging="361"/>
                        <w:rPr>
                          <w:sz w:val="20"/>
                        </w:rPr>
                      </w:pPr>
                      <w:r>
                        <w:rPr>
                          <w:sz w:val="20"/>
                        </w:rPr>
                        <w:t>24</w:t>
                      </w:r>
                      <w:r>
                        <w:rPr>
                          <w:spacing w:val="-10"/>
                          <w:sz w:val="20"/>
                        </w:rPr>
                        <w:t xml:space="preserve"> </w:t>
                      </w:r>
                      <w:r>
                        <w:rPr>
                          <w:sz w:val="20"/>
                        </w:rPr>
                        <w:t>cupos</w:t>
                      </w:r>
                      <w:r>
                        <w:rPr>
                          <w:spacing w:val="-13"/>
                          <w:sz w:val="20"/>
                        </w:rPr>
                        <w:t xml:space="preserve"> </w:t>
                      </w:r>
                      <w:r>
                        <w:rPr>
                          <w:sz w:val="20"/>
                        </w:rPr>
                        <w:t>máximo</w:t>
                      </w:r>
                      <w:r>
                        <w:rPr>
                          <w:spacing w:val="-10"/>
                          <w:sz w:val="20"/>
                        </w:rPr>
                        <w:t xml:space="preserve"> </w:t>
                      </w:r>
                      <w:r>
                        <w:rPr>
                          <w:sz w:val="20"/>
                        </w:rPr>
                        <w:t>a</w:t>
                      </w:r>
                      <w:r>
                        <w:rPr>
                          <w:spacing w:val="-10"/>
                          <w:sz w:val="20"/>
                        </w:rPr>
                        <w:t xml:space="preserve"> </w:t>
                      </w:r>
                      <w:r>
                        <w:rPr>
                          <w:sz w:val="20"/>
                        </w:rPr>
                        <w:t>nivel</w:t>
                      </w:r>
                      <w:r>
                        <w:rPr>
                          <w:spacing w:val="-10"/>
                          <w:sz w:val="20"/>
                        </w:rPr>
                        <w:t xml:space="preserve"> </w:t>
                      </w:r>
                      <w:r>
                        <w:rPr>
                          <w:sz w:val="20"/>
                        </w:rPr>
                        <w:t>país,</w:t>
                      </w:r>
                      <w:r>
                        <w:rPr>
                          <w:spacing w:val="-7"/>
                          <w:sz w:val="20"/>
                        </w:rPr>
                        <w:t xml:space="preserve"> </w:t>
                      </w:r>
                      <w:r>
                        <w:rPr>
                          <w:sz w:val="20"/>
                        </w:rPr>
                        <w:t>sin</w:t>
                      </w:r>
                      <w:r>
                        <w:rPr>
                          <w:spacing w:val="-10"/>
                          <w:sz w:val="20"/>
                        </w:rPr>
                        <w:t xml:space="preserve"> </w:t>
                      </w:r>
                      <w:r>
                        <w:rPr>
                          <w:sz w:val="20"/>
                        </w:rPr>
                        <w:t>considerar</w:t>
                      </w:r>
                      <w:r>
                        <w:rPr>
                          <w:spacing w:val="-8"/>
                          <w:sz w:val="20"/>
                        </w:rPr>
                        <w:t xml:space="preserve"> </w:t>
                      </w:r>
                      <w:r>
                        <w:rPr>
                          <w:sz w:val="20"/>
                        </w:rPr>
                        <w:t>casinos</w:t>
                      </w:r>
                      <w:r>
                        <w:rPr>
                          <w:spacing w:val="-13"/>
                          <w:sz w:val="20"/>
                        </w:rPr>
                        <w:t xml:space="preserve"> </w:t>
                      </w:r>
                      <w:r>
                        <w:rPr>
                          <w:sz w:val="20"/>
                        </w:rPr>
                        <w:t>en</w:t>
                      </w:r>
                      <w:r>
                        <w:rPr>
                          <w:spacing w:val="-10"/>
                          <w:sz w:val="20"/>
                        </w:rPr>
                        <w:t xml:space="preserve"> </w:t>
                      </w:r>
                      <w:r>
                        <w:rPr>
                          <w:sz w:val="20"/>
                        </w:rPr>
                        <w:t>la</w:t>
                      </w:r>
                      <w:r>
                        <w:rPr>
                          <w:spacing w:val="-9"/>
                          <w:sz w:val="20"/>
                        </w:rPr>
                        <w:t xml:space="preserve"> </w:t>
                      </w:r>
                      <w:r>
                        <w:rPr>
                          <w:sz w:val="20"/>
                        </w:rPr>
                        <w:t>comuna</w:t>
                      </w:r>
                      <w:r>
                        <w:rPr>
                          <w:spacing w:val="-10"/>
                          <w:sz w:val="20"/>
                        </w:rPr>
                        <w:t xml:space="preserve"> </w:t>
                      </w:r>
                      <w:r>
                        <w:rPr>
                          <w:sz w:val="20"/>
                        </w:rPr>
                        <w:t>de</w:t>
                      </w:r>
                      <w:r>
                        <w:rPr>
                          <w:spacing w:val="-10"/>
                          <w:sz w:val="20"/>
                        </w:rPr>
                        <w:t xml:space="preserve"> </w:t>
                      </w:r>
                      <w:r>
                        <w:rPr>
                          <w:sz w:val="20"/>
                        </w:rPr>
                        <w:t>Arica</w:t>
                      </w:r>
                      <w:r>
                        <w:rPr>
                          <w:spacing w:val="-10"/>
                          <w:sz w:val="20"/>
                        </w:rPr>
                        <w:t xml:space="preserve"> </w:t>
                      </w:r>
                      <w:r>
                        <w:rPr>
                          <w:sz w:val="20"/>
                        </w:rPr>
                        <w:t>(N°</w:t>
                      </w:r>
                      <w:r>
                        <w:rPr>
                          <w:spacing w:val="-12"/>
                          <w:sz w:val="20"/>
                        </w:rPr>
                        <w:t xml:space="preserve"> </w:t>
                      </w:r>
                      <w:r>
                        <w:rPr>
                          <w:sz w:val="20"/>
                        </w:rPr>
                        <w:t>ilimitado)</w:t>
                      </w:r>
                    </w:p>
                    <w:p w14:paraId="7A62D979" w14:textId="77777777" w:rsidR="00F670CC" w:rsidRDefault="00823CBB">
                      <w:pPr>
                        <w:numPr>
                          <w:ilvl w:val="0"/>
                          <w:numId w:val="40"/>
                        </w:numPr>
                        <w:tabs>
                          <w:tab w:val="left" w:pos="826"/>
                          <w:tab w:val="left" w:pos="827"/>
                        </w:tabs>
                        <w:spacing w:line="230" w:lineRule="exact"/>
                        <w:ind w:hanging="361"/>
                        <w:rPr>
                          <w:sz w:val="20"/>
                        </w:rPr>
                      </w:pPr>
                      <w:r>
                        <w:rPr>
                          <w:sz w:val="20"/>
                        </w:rPr>
                        <w:t>No pueden operar casinos en la Región</w:t>
                      </w:r>
                      <w:r>
                        <w:rPr>
                          <w:spacing w:val="-8"/>
                          <w:sz w:val="20"/>
                        </w:rPr>
                        <w:t xml:space="preserve"> </w:t>
                      </w:r>
                      <w:r>
                        <w:rPr>
                          <w:sz w:val="20"/>
                        </w:rPr>
                        <w:t>Metropolitana</w:t>
                      </w:r>
                    </w:p>
                    <w:p w14:paraId="3D3E0014" w14:textId="77777777" w:rsidR="00F670CC" w:rsidRDefault="00823CBB">
                      <w:pPr>
                        <w:numPr>
                          <w:ilvl w:val="0"/>
                          <w:numId w:val="40"/>
                        </w:numPr>
                        <w:tabs>
                          <w:tab w:val="left" w:pos="826"/>
                          <w:tab w:val="left" w:pos="827"/>
                        </w:tabs>
                        <w:spacing w:line="239" w:lineRule="exact"/>
                        <w:ind w:hanging="361"/>
                        <w:rPr>
                          <w:sz w:val="20"/>
                        </w:rPr>
                      </w:pPr>
                      <w:r>
                        <w:rPr>
                          <w:sz w:val="20"/>
                        </w:rPr>
                        <w:t xml:space="preserve">Un casino no </w:t>
                      </w:r>
                      <w:r>
                        <w:rPr>
                          <w:spacing w:val="-3"/>
                          <w:sz w:val="20"/>
                        </w:rPr>
                        <w:t xml:space="preserve">se </w:t>
                      </w:r>
                      <w:r>
                        <w:rPr>
                          <w:sz w:val="20"/>
                        </w:rPr>
                        <w:t>debe ubicar a menos 70 kilómetros viales de otro casino</w:t>
                      </w:r>
                      <w:r>
                        <w:rPr>
                          <w:spacing w:val="-12"/>
                          <w:sz w:val="20"/>
                        </w:rPr>
                        <w:t xml:space="preserve"> </w:t>
                      </w:r>
                      <w:r>
                        <w:rPr>
                          <w:sz w:val="20"/>
                        </w:rPr>
                        <w:t>existente</w:t>
                      </w:r>
                    </w:p>
                  </w:txbxContent>
                </v:textbox>
                <w10:anchorlock/>
              </v:shape>
            </w:pict>
          </mc:Fallback>
        </mc:AlternateContent>
      </w:r>
    </w:p>
    <w:p w14:paraId="5AC3DFF5" w14:textId="77777777" w:rsidR="00F670CC" w:rsidRDefault="00F670CC">
      <w:pPr>
        <w:pStyle w:val="Textoindependiente"/>
        <w:spacing w:before="11"/>
        <w:rPr>
          <w:sz w:val="9"/>
        </w:rPr>
      </w:pPr>
    </w:p>
    <w:p w14:paraId="2773A54E" w14:textId="77777777" w:rsidR="00F670CC" w:rsidRDefault="00823CBB">
      <w:pPr>
        <w:pStyle w:val="Textoindependiente"/>
        <w:spacing w:before="93"/>
        <w:ind w:left="622" w:right="619"/>
        <w:jc w:val="both"/>
      </w:pPr>
      <w:r>
        <w:t>Cabe señalar que este mapa de la industria sólo tiene por objetivo simular un escenario de localización de los casinos de juego, y no afecta en absoluto la operación y la fecha real de vencimiento de los permisos de operación de los 12 casinos de juego identificados en la Tabla N°1.</w:t>
      </w:r>
    </w:p>
    <w:p w14:paraId="171FC9FB" w14:textId="77777777" w:rsidR="00083EF9" w:rsidRPr="00083EF9" w:rsidRDefault="00083EF9" w:rsidP="00083EF9"/>
    <w:p w14:paraId="7AF72449" w14:textId="77777777" w:rsidR="00083EF9" w:rsidRDefault="00083EF9" w:rsidP="00083EF9">
      <w:pPr>
        <w:pStyle w:val="Textoindependiente"/>
        <w:spacing w:before="93" w:line="237" w:lineRule="auto"/>
        <w:ind w:left="622" w:right="626"/>
        <w:jc w:val="both"/>
        <w:rPr>
          <w:sz w:val="14"/>
        </w:rPr>
      </w:pPr>
      <w:r>
        <w:t>Para efectos de visualizar la distribución de los casinos de juego en el territorio nacional, la Superintendencia ha dispuesto de un mapa virtual referencial.</w:t>
      </w:r>
      <w:r>
        <w:rPr>
          <w:position w:val="8"/>
          <w:sz w:val="14"/>
        </w:rPr>
        <w:t>3</w:t>
      </w:r>
    </w:p>
    <w:p w14:paraId="4B504070" w14:textId="77777777" w:rsidR="00083EF9" w:rsidRDefault="00083EF9" w:rsidP="00083EF9">
      <w:pPr>
        <w:pStyle w:val="Textoindependiente"/>
        <w:rPr>
          <w:sz w:val="20"/>
        </w:rPr>
      </w:pPr>
    </w:p>
    <w:p w14:paraId="60C4D4E3" w14:textId="77777777" w:rsidR="00083EF9" w:rsidRDefault="00083EF9" w:rsidP="00083EF9">
      <w:pPr>
        <w:pStyle w:val="Textoindependiente"/>
        <w:spacing w:before="10"/>
        <w:rPr>
          <w:sz w:val="13"/>
        </w:rPr>
      </w:pPr>
      <w:r>
        <w:rPr>
          <w:noProof/>
        </w:rPr>
        <mc:AlternateContent>
          <mc:Choice Requires="wps">
            <w:drawing>
              <wp:anchor distT="0" distB="0" distL="0" distR="0" simplePos="0" relativeHeight="251744256" behindDoc="1" locked="0" layoutInCell="1" allowOverlap="1" wp14:anchorId="6B51CBC4" wp14:editId="3C031B69">
                <wp:simplePos x="0" y="0"/>
                <wp:positionH relativeFrom="page">
                  <wp:posOffset>1042670</wp:posOffset>
                </wp:positionH>
                <wp:positionV relativeFrom="paragraph">
                  <wp:posOffset>131445</wp:posOffset>
                </wp:positionV>
                <wp:extent cx="1829435" cy="0"/>
                <wp:effectExtent l="0" t="0" r="0" b="0"/>
                <wp:wrapTopAndBottom/>
                <wp:docPr id="287"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D26C7" id="Line 226" o:spid="_x0000_s1026" style="position:absolute;z-index:-251572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0.35pt" to="226.1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" strokeweight=".72pt">
                <w10:wrap type="topAndBottom" anchorx="page"/>
              </v:line>
            </w:pict>
          </mc:Fallback>
        </mc:AlternateContent>
      </w:r>
    </w:p>
    <w:p w14:paraId="7A27FE40" w14:textId="77777777" w:rsidR="00083EF9" w:rsidRDefault="00083EF9" w:rsidP="00083EF9">
      <w:pPr>
        <w:spacing w:before="66"/>
        <w:ind w:left="622"/>
        <w:rPr>
          <w:sz w:val="18"/>
        </w:rPr>
      </w:pPr>
      <w:r>
        <w:rPr>
          <w:position w:val="8"/>
          <w:sz w:val="16"/>
        </w:rPr>
        <w:t xml:space="preserve">3 </w:t>
      </w:r>
      <w:proofErr w:type="gramStart"/>
      <w:r>
        <w:rPr>
          <w:sz w:val="18"/>
        </w:rPr>
        <w:t>Disponible</w:t>
      </w:r>
      <w:proofErr w:type="gramEnd"/>
      <w:r>
        <w:rPr>
          <w:sz w:val="18"/>
        </w:rPr>
        <w:t xml:space="preserve"> en</w:t>
      </w:r>
      <w:r>
        <w:rPr>
          <w:color w:val="0000FF"/>
          <w:sz w:val="18"/>
        </w:rPr>
        <w:t xml:space="preserve"> </w:t>
      </w:r>
      <w:hyperlink r:id="rId15">
        <w:r>
          <w:rPr>
            <w:color w:val="0000FF"/>
            <w:sz w:val="18"/>
            <w:u w:val="single" w:color="0000FF"/>
          </w:rPr>
          <w:t>www.scj.gob.cl/betchile</w:t>
        </w:r>
        <w:r>
          <w:rPr>
            <w:sz w:val="18"/>
          </w:rPr>
          <w:t>.</w:t>
        </w:r>
      </w:hyperlink>
    </w:p>
    <w:p w14:paraId="291C7504" w14:textId="77777777" w:rsidR="00083EF9" w:rsidRPr="00083EF9" w:rsidRDefault="00083EF9" w:rsidP="00083EF9"/>
    <w:p w14:paraId="1A995903" w14:textId="4494E358" w:rsidR="00083EF9" w:rsidRPr="00083EF9" w:rsidRDefault="00083EF9" w:rsidP="00083EF9">
      <w:pPr>
        <w:tabs>
          <w:tab w:val="left" w:pos="3206"/>
        </w:tabs>
        <w:sectPr w:rsidR="00083EF9" w:rsidRPr="00083EF9">
          <w:footerReference w:type="default" r:id="rId16"/>
          <w:pgSz w:w="12240" w:h="15840"/>
          <w:pgMar w:top="1540" w:right="1020" w:bottom="1020" w:left="1020" w:header="395" w:footer="834" w:gutter="0"/>
          <w:cols w:space="720"/>
        </w:sectPr>
      </w:pPr>
      <w:r>
        <w:tab/>
      </w:r>
    </w:p>
    <w:p w14:paraId="626CDE10" w14:textId="77777777" w:rsidR="00F670CC" w:rsidRDefault="00F670CC">
      <w:pPr>
        <w:pStyle w:val="Textoindependiente"/>
        <w:spacing w:before="9"/>
        <w:rPr>
          <w:sz w:val="21"/>
        </w:rPr>
      </w:pPr>
    </w:p>
    <w:p w14:paraId="058FEF05" w14:textId="77777777" w:rsidR="00F670CC" w:rsidRDefault="00823CBB">
      <w:pPr>
        <w:pStyle w:val="Ttulo2"/>
        <w:numPr>
          <w:ilvl w:val="1"/>
          <w:numId w:val="42"/>
        </w:numPr>
        <w:tabs>
          <w:tab w:val="left" w:pos="1050"/>
        </w:tabs>
        <w:spacing w:before="1"/>
      </w:pPr>
      <w:bookmarkStart w:id="3" w:name="_bookmark3"/>
      <w:bookmarkEnd w:id="3"/>
      <w:r>
        <w:t>ETAPAS DEL</w:t>
      </w:r>
      <w:r>
        <w:rPr>
          <w:spacing w:val="1"/>
        </w:rPr>
        <w:t xml:space="preserve"> </w:t>
      </w:r>
      <w:r>
        <w:t>PROCESO</w:t>
      </w:r>
    </w:p>
    <w:p w14:paraId="7DD1592C" w14:textId="77777777" w:rsidR="00F670CC" w:rsidRDefault="00F670CC">
      <w:pPr>
        <w:pStyle w:val="Textoindependiente"/>
        <w:spacing w:before="2"/>
        <w:rPr>
          <w:b/>
        </w:rPr>
      </w:pPr>
    </w:p>
    <w:p w14:paraId="6356DC53" w14:textId="77777777" w:rsidR="00F670CC" w:rsidRDefault="00823CBB">
      <w:pPr>
        <w:pStyle w:val="Textoindependiente"/>
        <w:spacing w:before="1"/>
        <w:ind w:left="622" w:right="623"/>
        <w:jc w:val="both"/>
      </w:pPr>
      <w:r>
        <w:t xml:space="preserve">Conforme a la Ley de Casinos y al Reglamento, el procedimiento de otorgamiento o renovación de permisos de operación para casinos de juego, en adelante, el Proceso, se desarrollará </w:t>
      </w:r>
      <w:proofErr w:type="gramStart"/>
      <w:r>
        <w:t>de acuerdo a</w:t>
      </w:r>
      <w:proofErr w:type="gramEnd"/>
      <w:r>
        <w:t xml:space="preserve"> las siguientes etapas o hitos de desarrollo secuencial:</w:t>
      </w:r>
    </w:p>
    <w:p w14:paraId="164F595C" w14:textId="77777777" w:rsidR="00F670CC" w:rsidRDefault="00F670CC">
      <w:pPr>
        <w:pStyle w:val="Textoindependiente"/>
        <w:spacing w:before="7"/>
        <w:rPr>
          <w:sz w:val="21"/>
        </w:rPr>
      </w:pPr>
    </w:p>
    <w:p w14:paraId="7D23E5E6" w14:textId="77777777" w:rsidR="00F670CC" w:rsidRDefault="00823CBB">
      <w:pPr>
        <w:pStyle w:val="Ttulo2"/>
        <w:ind w:left="1189" w:firstLine="0"/>
      </w:pPr>
      <w:r>
        <w:t>Preparación de las Ofertas</w:t>
      </w:r>
    </w:p>
    <w:p w14:paraId="6537B3B2" w14:textId="77777777" w:rsidR="00F670CC" w:rsidRDefault="00823CBB">
      <w:pPr>
        <w:pStyle w:val="Prrafodelista"/>
        <w:numPr>
          <w:ilvl w:val="0"/>
          <w:numId w:val="39"/>
        </w:numPr>
        <w:tabs>
          <w:tab w:val="left" w:pos="2063"/>
        </w:tabs>
        <w:spacing w:before="7" w:line="251" w:lineRule="exact"/>
        <w:ind w:hanging="361"/>
      </w:pPr>
      <w:r>
        <w:t>Aprobación y Publicación de las Bases</w:t>
      </w:r>
      <w:r>
        <w:rPr>
          <w:spacing w:val="-6"/>
        </w:rPr>
        <w:t xml:space="preserve"> </w:t>
      </w:r>
      <w:r>
        <w:t>Técnicas.</w:t>
      </w:r>
    </w:p>
    <w:p w14:paraId="24F59958" w14:textId="77777777" w:rsidR="00F670CC" w:rsidRDefault="00823CBB">
      <w:pPr>
        <w:pStyle w:val="Prrafodelista"/>
        <w:numPr>
          <w:ilvl w:val="0"/>
          <w:numId w:val="39"/>
        </w:numPr>
        <w:tabs>
          <w:tab w:val="left" w:pos="2063"/>
        </w:tabs>
        <w:ind w:right="621"/>
      </w:pPr>
      <w:r>
        <w:t>Resolución de Apertura del Proceso de otorgamiento de permisos de operación, en adelante la Resolución de</w:t>
      </w:r>
      <w:r>
        <w:rPr>
          <w:spacing w:val="-10"/>
        </w:rPr>
        <w:t xml:space="preserve"> </w:t>
      </w:r>
      <w:r>
        <w:t>Apertura.</w:t>
      </w:r>
    </w:p>
    <w:p w14:paraId="7D088B19" w14:textId="77777777" w:rsidR="00F670CC" w:rsidRDefault="00823CBB">
      <w:pPr>
        <w:pStyle w:val="Prrafodelista"/>
        <w:numPr>
          <w:ilvl w:val="0"/>
          <w:numId w:val="39"/>
        </w:numPr>
        <w:tabs>
          <w:tab w:val="left" w:pos="2063"/>
        </w:tabs>
        <w:spacing w:before="1" w:line="251" w:lineRule="exact"/>
        <w:ind w:hanging="361"/>
      </w:pPr>
      <w:r>
        <w:t>Período de Consultas y solicitud de Aclaraciones a las Bases</w:t>
      </w:r>
      <w:r>
        <w:rPr>
          <w:spacing w:val="-35"/>
        </w:rPr>
        <w:t xml:space="preserve"> </w:t>
      </w:r>
      <w:r>
        <w:t>Técnicas.</w:t>
      </w:r>
    </w:p>
    <w:p w14:paraId="4BCD3EE2" w14:textId="77777777" w:rsidR="00F670CC" w:rsidRDefault="00823CBB">
      <w:pPr>
        <w:pStyle w:val="Prrafodelista"/>
        <w:numPr>
          <w:ilvl w:val="0"/>
          <w:numId w:val="39"/>
        </w:numPr>
        <w:tabs>
          <w:tab w:val="left" w:pos="2063"/>
        </w:tabs>
        <w:spacing w:line="251" w:lineRule="exact"/>
        <w:ind w:hanging="361"/>
      </w:pPr>
      <w:r>
        <w:t>Respuestas a las consultas y solicitudes de</w:t>
      </w:r>
      <w:r>
        <w:rPr>
          <w:spacing w:val="-16"/>
        </w:rPr>
        <w:t xml:space="preserve"> </w:t>
      </w:r>
      <w:r>
        <w:t>aclaración.</w:t>
      </w:r>
    </w:p>
    <w:p w14:paraId="1BF2473C" w14:textId="77777777" w:rsidR="00F670CC" w:rsidRDefault="00823CBB">
      <w:pPr>
        <w:pStyle w:val="Ttulo2"/>
        <w:spacing w:before="4" w:line="500" w:lineRule="atLeast"/>
        <w:ind w:left="1189" w:right="1911" w:firstLine="0"/>
      </w:pPr>
      <w:r>
        <w:t>Audiencia de Presentación de Ofertas Técnicas y Económicas Evaluación de las Ofertas Técnicas</w:t>
      </w:r>
    </w:p>
    <w:p w14:paraId="38A38830" w14:textId="77777777" w:rsidR="00F670CC" w:rsidRDefault="00823CBB">
      <w:pPr>
        <w:pStyle w:val="Prrafodelista"/>
        <w:numPr>
          <w:ilvl w:val="0"/>
          <w:numId w:val="38"/>
        </w:numPr>
        <w:tabs>
          <w:tab w:val="left" w:pos="2063"/>
        </w:tabs>
        <w:spacing w:before="11"/>
      </w:pPr>
      <w:r>
        <w:t>Verificación del cumplimiento de los requisitos legales y</w:t>
      </w:r>
      <w:r>
        <w:rPr>
          <w:spacing w:val="-16"/>
        </w:rPr>
        <w:t xml:space="preserve"> </w:t>
      </w:r>
      <w:r>
        <w:t>reglamentarios.</w:t>
      </w:r>
    </w:p>
    <w:p w14:paraId="74AC6689" w14:textId="77777777" w:rsidR="00F670CC" w:rsidRDefault="00823CBB">
      <w:pPr>
        <w:pStyle w:val="Prrafodelista"/>
        <w:numPr>
          <w:ilvl w:val="0"/>
          <w:numId w:val="38"/>
        </w:numPr>
        <w:tabs>
          <w:tab w:val="left" w:pos="2039"/>
        </w:tabs>
        <w:spacing w:before="1" w:line="251" w:lineRule="exact"/>
        <w:ind w:left="2038" w:hanging="284"/>
      </w:pPr>
      <w:r>
        <w:t>Revisión del origen y suficiencia de los</w:t>
      </w:r>
      <w:r>
        <w:rPr>
          <w:spacing w:val="-9"/>
        </w:rPr>
        <w:t xml:space="preserve"> </w:t>
      </w:r>
      <w:r>
        <w:t>fondos.</w:t>
      </w:r>
    </w:p>
    <w:p w14:paraId="14E69274" w14:textId="77777777" w:rsidR="00F670CC" w:rsidRDefault="00823CBB">
      <w:pPr>
        <w:pStyle w:val="Prrafodelista"/>
        <w:numPr>
          <w:ilvl w:val="0"/>
          <w:numId w:val="38"/>
        </w:numPr>
        <w:tabs>
          <w:tab w:val="left" w:pos="2039"/>
        </w:tabs>
        <w:ind w:left="2038" w:right="616" w:hanging="284"/>
      </w:pPr>
      <w:r>
        <w:t>Revisión de pertinencia de evaluación total o parcial respecto de los postulantes renovantes.</w:t>
      </w:r>
    </w:p>
    <w:p w14:paraId="6C8D2934" w14:textId="77777777" w:rsidR="00F670CC" w:rsidRDefault="00823CBB">
      <w:pPr>
        <w:pStyle w:val="Prrafodelista"/>
        <w:numPr>
          <w:ilvl w:val="0"/>
          <w:numId w:val="38"/>
        </w:numPr>
        <w:tabs>
          <w:tab w:val="left" w:pos="2005"/>
        </w:tabs>
        <w:spacing w:before="2"/>
        <w:ind w:left="2005" w:hanging="250"/>
      </w:pPr>
      <w:r>
        <w:t>Evaluación</w:t>
      </w:r>
      <w:r>
        <w:rPr>
          <w:spacing w:val="1"/>
        </w:rPr>
        <w:t xml:space="preserve"> </w:t>
      </w:r>
      <w:r>
        <w:t>técnica.</w:t>
      </w:r>
    </w:p>
    <w:p w14:paraId="7E72B183" w14:textId="77777777" w:rsidR="00F670CC" w:rsidRDefault="00F670CC">
      <w:pPr>
        <w:pStyle w:val="Textoindependiente"/>
        <w:spacing w:before="4"/>
        <w:rPr>
          <w:sz w:val="21"/>
        </w:rPr>
      </w:pPr>
    </w:p>
    <w:p w14:paraId="1110F816" w14:textId="77777777" w:rsidR="00F670CC" w:rsidRDefault="00823CBB">
      <w:pPr>
        <w:pStyle w:val="Ttulo2"/>
        <w:ind w:left="1189" w:firstLine="0"/>
      </w:pPr>
      <w:r>
        <w:t>Resolución de Evaluación de las Ofertas Técnicas</w:t>
      </w:r>
    </w:p>
    <w:p w14:paraId="530A2375" w14:textId="77777777" w:rsidR="00F670CC" w:rsidRDefault="00823CBB">
      <w:pPr>
        <w:pStyle w:val="Prrafodelista"/>
        <w:numPr>
          <w:ilvl w:val="0"/>
          <w:numId w:val="37"/>
        </w:numPr>
        <w:tabs>
          <w:tab w:val="left" w:pos="2039"/>
        </w:tabs>
        <w:spacing w:before="7"/>
      </w:pPr>
      <w:r>
        <w:t>Proposición al Consejo</w:t>
      </w:r>
      <w:r>
        <w:rPr>
          <w:spacing w:val="-1"/>
        </w:rPr>
        <w:t xml:space="preserve"> </w:t>
      </w:r>
      <w:r>
        <w:t>Resolutivo.</w:t>
      </w:r>
    </w:p>
    <w:p w14:paraId="46FF1393" w14:textId="77777777" w:rsidR="00F670CC" w:rsidRDefault="00823CBB">
      <w:pPr>
        <w:pStyle w:val="Prrafodelista"/>
        <w:numPr>
          <w:ilvl w:val="0"/>
          <w:numId w:val="37"/>
        </w:numPr>
        <w:tabs>
          <w:tab w:val="left" w:pos="2039"/>
        </w:tabs>
        <w:spacing w:before="3" w:line="237" w:lineRule="auto"/>
        <w:ind w:right="621"/>
      </w:pPr>
      <w:r>
        <w:t>Pronunciamiento del Consejo Resolutivo y revisión de la evaluación técnica, si</w:t>
      </w:r>
      <w:r>
        <w:rPr>
          <w:spacing w:val="-1"/>
        </w:rPr>
        <w:t xml:space="preserve"> </w:t>
      </w:r>
      <w:r>
        <w:t>corresponde.</w:t>
      </w:r>
    </w:p>
    <w:p w14:paraId="429EC099" w14:textId="77777777" w:rsidR="00F670CC" w:rsidRDefault="00823CBB">
      <w:pPr>
        <w:pStyle w:val="Prrafodelista"/>
        <w:numPr>
          <w:ilvl w:val="0"/>
          <w:numId w:val="37"/>
        </w:numPr>
        <w:tabs>
          <w:tab w:val="left" w:pos="2039"/>
        </w:tabs>
        <w:spacing w:before="2"/>
      </w:pPr>
      <w:r>
        <w:t>Aprobación del Consejo</w:t>
      </w:r>
      <w:r>
        <w:rPr>
          <w:spacing w:val="-10"/>
        </w:rPr>
        <w:t xml:space="preserve"> </w:t>
      </w:r>
      <w:r>
        <w:t>Resolutivo.</w:t>
      </w:r>
    </w:p>
    <w:p w14:paraId="5F4F9163" w14:textId="77777777" w:rsidR="00F670CC" w:rsidRDefault="00823CBB">
      <w:pPr>
        <w:pStyle w:val="Prrafodelista"/>
        <w:numPr>
          <w:ilvl w:val="0"/>
          <w:numId w:val="37"/>
        </w:numPr>
        <w:tabs>
          <w:tab w:val="left" w:pos="2039"/>
        </w:tabs>
        <w:spacing w:before="1"/>
      </w:pPr>
      <w:r>
        <w:t>Resolución de Evaluación de las Ofertas</w:t>
      </w:r>
      <w:r>
        <w:rPr>
          <w:spacing w:val="2"/>
        </w:rPr>
        <w:t xml:space="preserve"> </w:t>
      </w:r>
      <w:r>
        <w:t>Técnicas.</w:t>
      </w:r>
    </w:p>
    <w:p w14:paraId="0A895AB6" w14:textId="77777777" w:rsidR="00F670CC" w:rsidRDefault="00F670CC">
      <w:pPr>
        <w:pStyle w:val="Textoindependiente"/>
        <w:spacing w:before="5"/>
        <w:rPr>
          <w:sz w:val="21"/>
        </w:rPr>
      </w:pPr>
    </w:p>
    <w:p w14:paraId="5269A021" w14:textId="77777777" w:rsidR="00F670CC" w:rsidRDefault="00823CBB">
      <w:pPr>
        <w:pStyle w:val="Ttulo2"/>
        <w:ind w:left="1189" w:firstLine="0"/>
      </w:pPr>
      <w:r>
        <w:t>Otorgamiento del Permiso de Operación</w:t>
      </w:r>
    </w:p>
    <w:p w14:paraId="3930EBAE" w14:textId="77777777" w:rsidR="00F670CC" w:rsidRDefault="00823CBB">
      <w:pPr>
        <w:pStyle w:val="Prrafodelista"/>
        <w:numPr>
          <w:ilvl w:val="0"/>
          <w:numId w:val="36"/>
        </w:numPr>
        <w:tabs>
          <w:tab w:val="left" w:pos="2063"/>
        </w:tabs>
        <w:spacing w:before="6" w:line="251" w:lineRule="exact"/>
        <w:ind w:hanging="361"/>
      </w:pPr>
      <w:r>
        <w:t>Audiencia de Apertura de la Oferta</w:t>
      </w:r>
      <w:r>
        <w:rPr>
          <w:spacing w:val="-6"/>
        </w:rPr>
        <w:t xml:space="preserve"> </w:t>
      </w:r>
      <w:r>
        <w:t>Económica.</w:t>
      </w:r>
    </w:p>
    <w:p w14:paraId="24CE35F3" w14:textId="77777777" w:rsidR="00F670CC" w:rsidRDefault="00823CBB">
      <w:pPr>
        <w:pStyle w:val="Prrafodelista"/>
        <w:numPr>
          <w:ilvl w:val="0"/>
          <w:numId w:val="36"/>
        </w:numPr>
        <w:tabs>
          <w:tab w:val="left" w:pos="2063"/>
        </w:tabs>
        <w:spacing w:line="251" w:lineRule="exact"/>
        <w:ind w:hanging="361"/>
      </w:pPr>
      <w:r>
        <w:t>Resolución de otorgamiento, denegación o renovación de los</w:t>
      </w:r>
      <w:r>
        <w:rPr>
          <w:spacing w:val="-4"/>
        </w:rPr>
        <w:t xml:space="preserve"> </w:t>
      </w:r>
      <w:r>
        <w:t>permisos.</w:t>
      </w:r>
    </w:p>
    <w:p w14:paraId="15F8668C" w14:textId="77777777" w:rsidR="00F670CC" w:rsidRDefault="00F670CC">
      <w:pPr>
        <w:pStyle w:val="Textoindependiente"/>
        <w:rPr>
          <w:sz w:val="20"/>
        </w:rPr>
      </w:pPr>
    </w:p>
    <w:p w14:paraId="7582D655" w14:textId="77777777" w:rsidR="00F670CC" w:rsidRDefault="00F670CC">
      <w:pPr>
        <w:pStyle w:val="Textoindependiente"/>
        <w:rPr>
          <w:sz w:val="20"/>
        </w:rPr>
      </w:pPr>
    </w:p>
    <w:p w14:paraId="3765740A" w14:textId="77777777" w:rsidR="00F670CC" w:rsidRDefault="00F670CC">
      <w:pPr>
        <w:pStyle w:val="Textoindependiente"/>
        <w:rPr>
          <w:sz w:val="20"/>
        </w:rPr>
      </w:pPr>
    </w:p>
    <w:p w14:paraId="4A217288" w14:textId="77777777" w:rsidR="00F670CC" w:rsidRDefault="00F670CC">
      <w:pPr>
        <w:pStyle w:val="Textoindependiente"/>
        <w:rPr>
          <w:sz w:val="20"/>
        </w:rPr>
      </w:pPr>
    </w:p>
    <w:p w14:paraId="0033AF84" w14:textId="77777777" w:rsidR="00F670CC" w:rsidRDefault="00F670CC">
      <w:pPr>
        <w:pStyle w:val="Textoindependiente"/>
        <w:rPr>
          <w:sz w:val="20"/>
        </w:rPr>
      </w:pPr>
    </w:p>
    <w:p w14:paraId="59E101D7" w14:textId="77777777" w:rsidR="00F670CC" w:rsidRDefault="00F670CC">
      <w:pPr>
        <w:pStyle w:val="Textoindependiente"/>
        <w:rPr>
          <w:sz w:val="20"/>
        </w:rPr>
      </w:pPr>
    </w:p>
    <w:p w14:paraId="2810795D" w14:textId="77777777" w:rsidR="00F670CC" w:rsidRDefault="00F670CC">
      <w:pPr>
        <w:pStyle w:val="Textoindependiente"/>
        <w:rPr>
          <w:sz w:val="20"/>
        </w:rPr>
      </w:pPr>
    </w:p>
    <w:p w14:paraId="1B0CA800" w14:textId="77777777" w:rsidR="00F670CC" w:rsidRDefault="00F670CC">
      <w:pPr>
        <w:pStyle w:val="Textoindependiente"/>
        <w:rPr>
          <w:sz w:val="20"/>
        </w:rPr>
      </w:pPr>
    </w:p>
    <w:p w14:paraId="4F95B8DA" w14:textId="77777777" w:rsidR="00F670CC" w:rsidRDefault="00F670CC">
      <w:pPr>
        <w:pStyle w:val="Textoindependiente"/>
        <w:rPr>
          <w:sz w:val="20"/>
        </w:rPr>
      </w:pPr>
    </w:p>
    <w:p w14:paraId="3DE16D85" w14:textId="77777777" w:rsidR="00F670CC" w:rsidRDefault="00F670CC">
      <w:pPr>
        <w:pStyle w:val="Textoindependiente"/>
        <w:rPr>
          <w:sz w:val="20"/>
        </w:rPr>
      </w:pPr>
    </w:p>
    <w:p w14:paraId="0C33577E" w14:textId="77777777" w:rsidR="00F670CC" w:rsidRDefault="00F670CC">
      <w:pPr>
        <w:pStyle w:val="Textoindependiente"/>
        <w:rPr>
          <w:sz w:val="20"/>
        </w:rPr>
      </w:pPr>
    </w:p>
    <w:p w14:paraId="28B03DE3" w14:textId="77777777" w:rsidR="00F670CC" w:rsidRDefault="00F670CC">
      <w:pPr>
        <w:pStyle w:val="Textoindependiente"/>
        <w:rPr>
          <w:sz w:val="20"/>
        </w:rPr>
      </w:pPr>
    </w:p>
    <w:p w14:paraId="19EE901C" w14:textId="77777777" w:rsidR="00F670CC" w:rsidRDefault="00F670CC">
      <w:pPr>
        <w:rPr>
          <w:sz w:val="18"/>
        </w:rPr>
        <w:sectPr w:rsidR="00F670CC">
          <w:footerReference w:type="default" r:id="rId17"/>
          <w:pgSz w:w="12240" w:h="15840"/>
          <w:pgMar w:top="1540" w:right="1020" w:bottom="900" w:left="1020" w:header="395" w:footer="714" w:gutter="0"/>
          <w:cols w:space="720"/>
        </w:sectPr>
      </w:pPr>
    </w:p>
    <w:p w14:paraId="701B3CB0" w14:textId="77777777" w:rsidR="00F670CC" w:rsidRDefault="00F670CC">
      <w:pPr>
        <w:pStyle w:val="Textoindependiente"/>
        <w:spacing w:before="4"/>
        <w:rPr>
          <w:sz w:val="21"/>
        </w:rPr>
      </w:pPr>
    </w:p>
    <w:p w14:paraId="5FF426D1" w14:textId="77777777" w:rsidR="00F670CC" w:rsidRDefault="00823CBB">
      <w:pPr>
        <w:spacing w:before="95"/>
        <w:ind w:left="287" w:right="694"/>
        <w:jc w:val="center"/>
        <w:rPr>
          <w:sz w:val="20"/>
        </w:rPr>
      </w:pPr>
      <w:r>
        <w:rPr>
          <w:b/>
          <w:sz w:val="20"/>
        </w:rPr>
        <w:t xml:space="preserve">Diagrama N°1: </w:t>
      </w:r>
      <w:r>
        <w:rPr>
          <w:sz w:val="20"/>
        </w:rPr>
        <w:t>Otorgamiento de permisos de operación de casinos de juego</w:t>
      </w:r>
    </w:p>
    <w:p w14:paraId="34821BEF" w14:textId="77777777" w:rsidR="00F670CC" w:rsidRDefault="00823CBB">
      <w:pPr>
        <w:pStyle w:val="Textoindependiente"/>
        <w:spacing w:before="5"/>
        <w:rPr>
          <w:sz w:val="17"/>
        </w:rPr>
      </w:pPr>
      <w:r>
        <w:rPr>
          <w:noProof/>
        </w:rPr>
        <w:drawing>
          <wp:anchor distT="0" distB="0" distL="0" distR="0" simplePos="0" relativeHeight="8" behindDoc="0" locked="0" layoutInCell="1" allowOverlap="1" wp14:anchorId="6A7CB6AA" wp14:editId="4D788BE5">
            <wp:simplePos x="0" y="0"/>
            <wp:positionH relativeFrom="page">
              <wp:posOffset>1042416</wp:posOffset>
            </wp:positionH>
            <wp:positionV relativeFrom="paragraph">
              <wp:posOffset>152657</wp:posOffset>
            </wp:positionV>
            <wp:extent cx="5630350" cy="3230879"/>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5630350" cy="3230879"/>
                    </a:xfrm>
                    <a:prstGeom prst="rect">
                      <a:avLst/>
                    </a:prstGeom>
                  </pic:spPr>
                </pic:pic>
              </a:graphicData>
            </a:graphic>
          </wp:anchor>
        </w:drawing>
      </w:r>
    </w:p>
    <w:p w14:paraId="7E766AE6" w14:textId="77777777" w:rsidR="00F670CC" w:rsidRDefault="00F670CC">
      <w:pPr>
        <w:pStyle w:val="Textoindependiente"/>
      </w:pPr>
    </w:p>
    <w:p w14:paraId="1FEFF9E9" w14:textId="77777777" w:rsidR="00F670CC" w:rsidRDefault="00F670CC">
      <w:pPr>
        <w:pStyle w:val="Textoindependiente"/>
        <w:spacing w:before="9"/>
        <w:rPr>
          <w:sz w:val="17"/>
        </w:rPr>
      </w:pPr>
    </w:p>
    <w:p w14:paraId="545318F7" w14:textId="77777777" w:rsidR="00F670CC" w:rsidRDefault="00823CBB">
      <w:pPr>
        <w:pStyle w:val="Ttulo2"/>
        <w:numPr>
          <w:ilvl w:val="1"/>
          <w:numId w:val="42"/>
        </w:numPr>
        <w:tabs>
          <w:tab w:val="left" w:pos="1050"/>
        </w:tabs>
      </w:pPr>
      <w:bookmarkStart w:id="4" w:name="_bookmark4"/>
      <w:bookmarkEnd w:id="4"/>
      <w:r>
        <w:t>LEGISLACIÓN</w:t>
      </w:r>
      <w:r>
        <w:rPr>
          <w:spacing w:val="-1"/>
        </w:rPr>
        <w:t xml:space="preserve"> </w:t>
      </w:r>
      <w:r>
        <w:t>APLICABLE</w:t>
      </w:r>
    </w:p>
    <w:p w14:paraId="12F193D9" w14:textId="77777777" w:rsidR="00F670CC" w:rsidRDefault="00F670CC">
      <w:pPr>
        <w:pStyle w:val="Textoindependiente"/>
        <w:spacing w:before="3"/>
        <w:rPr>
          <w:b/>
        </w:rPr>
      </w:pPr>
    </w:p>
    <w:p w14:paraId="58C1B6AF" w14:textId="77777777" w:rsidR="00F670CC" w:rsidRDefault="00823CBB">
      <w:pPr>
        <w:pStyle w:val="Textoindependiente"/>
        <w:ind w:left="622" w:right="630"/>
        <w:jc w:val="both"/>
      </w:pPr>
      <w:r>
        <w:t xml:space="preserve">El proceso de otorgamiento de un permiso de operación para un casino de </w:t>
      </w:r>
      <w:proofErr w:type="gramStart"/>
      <w:r>
        <w:t>juego,</w:t>
      </w:r>
      <w:proofErr w:type="gramEnd"/>
      <w:r>
        <w:t xml:space="preserve"> se regirá por las disposiciones constitucionales, legales y reglamentarias vigentes en Chile y que resulten aplicables y, en especial, los siguientes cuerpos normativos:</w:t>
      </w:r>
    </w:p>
    <w:p w14:paraId="1A8A4306" w14:textId="77777777" w:rsidR="00F670CC" w:rsidRDefault="00F670CC">
      <w:pPr>
        <w:pStyle w:val="Textoindependiente"/>
        <w:spacing w:before="3"/>
      </w:pPr>
    </w:p>
    <w:p w14:paraId="453A02CA" w14:textId="77777777" w:rsidR="00F670CC" w:rsidRDefault="00823CBB">
      <w:pPr>
        <w:pStyle w:val="Prrafodelista"/>
        <w:numPr>
          <w:ilvl w:val="0"/>
          <w:numId w:val="35"/>
        </w:numPr>
        <w:tabs>
          <w:tab w:val="left" w:pos="1050"/>
        </w:tabs>
        <w:spacing w:before="1" w:line="237" w:lineRule="auto"/>
        <w:ind w:right="626"/>
        <w:jc w:val="both"/>
      </w:pPr>
      <w:r>
        <w:t>Ley N°19.995, sobre Bases Generales para la Autorización, Funcionamiento y Fiscalización de Casinos de</w:t>
      </w:r>
      <w:r>
        <w:rPr>
          <w:spacing w:val="10"/>
        </w:rPr>
        <w:t xml:space="preserve"> </w:t>
      </w:r>
      <w:r>
        <w:t>Juego;</w:t>
      </w:r>
    </w:p>
    <w:p w14:paraId="5D89CF68" w14:textId="77777777" w:rsidR="00F670CC" w:rsidRDefault="00F670CC">
      <w:pPr>
        <w:pStyle w:val="Textoindependiente"/>
        <w:spacing w:before="2"/>
      </w:pPr>
    </w:p>
    <w:p w14:paraId="0AE6A253" w14:textId="77777777" w:rsidR="00F670CC" w:rsidRDefault="00823CBB">
      <w:pPr>
        <w:pStyle w:val="Prrafodelista"/>
        <w:numPr>
          <w:ilvl w:val="0"/>
          <w:numId w:val="35"/>
        </w:numPr>
        <w:tabs>
          <w:tab w:val="left" w:pos="1050"/>
        </w:tabs>
        <w:ind w:right="619"/>
        <w:jc w:val="both"/>
      </w:pPr>
      <w:r>
        <w:t>Ley</w:t>
      </w:r>
      <w:r>
        <w:rPr>
          <w:spacing w:val="-17"/>
        </w:rPr>
        <w:t xml:space="preserve"> </w:t>
      </w:r>
      <w:r>
        <w:t>N°19.880,</w:t>
      </w:r>
      <w:r>
        <w:rPr>
          <w:spacing w:val="-20"/>
        </w:rPr>
        <w:t xml:space="preserve"> </w:t>
      </w:r>
      <w:r>
        <w:t>que</w:t>
      </w:r>
      <w:r>
        <w:rPr>
          <w:spacing w:val="-21"/>
        </w:rPr>
        <w:t xml:space="preserve"> </w:t>
      </w:r>
      <w:r>
        <w:t>establece</w:t>
      </w:r>
      <w:r>
        <w:rPr>
          <w:spacing w:val="-12"/>
        </w:rPr>
        <w:t xml:space="preserve"> </w:t>
      </w:r>
      <w:r>
        <w:t>las</w:t>
      </w:r>
      <w:r>
        <w:rPr>
          <w:spacing w:val="-17"/>
        </w:rPr>
        <w:t xml:space="preserve"> </w:t>
      </w:r>
      <w:r>
        <w:t>Bases</w:t>
      </w:r>
      <w:r>
        <w:rPr>
          <w:spacing w:val="-18"/>
        </w:rPr>
        <w:t xml:space="preserve"> </w:t>
      </w:r>
      <w:r>
        <w:t>de</w:t>
      </w:r>
      <w:r>
        <w:rPr>
          <w:spacing w:val="-16"/>
        </w:rPr>
        <w:t xml:space="preserve"> </w:t>
      </w:r>
      <w:r>
        <w:t>los</w:t>
      </w:r>
      <w:r>
        <w:rPr>
          <w:spacing w:val="-15"/>
        </w:rPr>
        <w:t xml:space="preserve"> </w:t>
      </w:r>
      <w:r>
        <w:t>Procedimientos</w:t>
      </w:r>
      <w:r>
        <w:rPr>
          <w:spacing w:val="-21"/>
        </w:rPr>
        <w:t xml:space="preserve"> </w:t>
      </w:r>
      <w:r>
        <w:t>Administrativos</w:t>
      </w:r>
      <w:r>
        <w:rPr>
          <w:spacing w:val="-22"/>
        </w:rPr>
        <w:t xml:space="preserve"> </w:t>
      </w:r>
      <w:r>
        <w:t>que</w:t>
      </w:r>
      <w:r>
        <w:rPr>
          <w:spacing w:val="-15"/>
        </w:rPr>
        <w:t xml:space="preserve"> </w:t>
      </w:r>
      <w:r>
        <w:t>Rigen los</w:t>
      </w:r>
      <w:r>
        <w:rPr>
          <w:spacing w:val="-11"/>
        </w:rPr>
        <w:t xml:space="preserve"> </w:t>
      </w:r>
      <w:r>
        <w:t>Actos</w:t>
      </w:r>
      <w:r>
        <w:rPr>
          <w:spacing w:val="-11"/>
        </w:rPr>
        <w:t xml:space="preserve"> </w:t>
      </w:r>
      <w:r>
        <w:t>de</w:t>
      </w:r>
      <w:r>
        <w:rPr>
          <w:spacing w:val="-9"/>
        </w:rPr>
        <w:t xml:space="preserve"> </w:t>
      </w:r>
      <w:r>
        <w:t>la</w:t>
      </w:r>
      <w:r>
        <w:rPr>
          <w:spacing w:val="-9"/>
        </w:rPr>
        <w:t xml:space="preserve"> </w:t>
      </w:r>
      <w:r>
        <w:t>Administración</w:t>
      </w:r>
      <w:r>
        <w:rPr>
          <w:spacing w:val="-9"/>
        </w:rPr>
        <w:t xml:space="preserve"> </w:t>
      </w:r>
      <w:r>
        <w:t>del</w:t>
      </w:r>
      <w:r>
        <w:rPr>
          <w:spacing w:val="-12"/>
        </w:rPr>
        <w:t xml:space="preserve"> </w:t>
      </w:r>
      <w:r>
        <w:t>Estado,</w:t>
      </w:r>
      <w:r>
        <w:rPr>
          <w:spacing w:val="-10"/>
        </w:rPr>
        <w:t xml:space="preserve"> </w:t>
      </w:r>
      <w:r>
        <w:t>la</w:t>
      </w:r>
      <w:r>
        <w:rPr>
          <w:spacing w:val="-9"/>
        </w:rPr>
        <w:t xml:space="preserve"> </w:t>
      </w:r>
      <w:r>
        <w:t>cual</w:t>
      </w:r>
      <w:r>
        <w:rPr>
          <w:spacing w:val="-12"/>
        </w:rPr>
        <w:t xml:space="preserve"> </w:t>
      </w:r>
      <w:r>
        <w:rPr>
          <w:spacing w:val="-3"/>
        </w:rPr>
        <w:t>se</w:t>
      </w:r>
      <w:r>
        <w:rPr>
          <w:spacing w:val="-9"/>
        </w:rPr>
        <w:t xml:space="preserve"> </w:t>
      </w:r>
      <w:r>
        <w:t>debe</w:t>
      </w:r>
      <w:r>
        <w:rPr>
          <w:spacing w:val="-14"/>
        </w:rPr>
        <w:t xml:space="preserve"> </w:t>
      </w:r>
      <w:r>
        <w:t>aplicar</w:t>
      </w:r>
      <w:r>
        <w:rPr>
          <w:spacing w:val="-12"/>
        </w:rPr>
        <w:t xml:space="preserve"> </w:t>
      </w:r>
      <w:r>
        <w:t>con</w:t>
      </w:r>
      <w:r>
        <w:rPr>
          <w:spacing w:val="-9"/>
        </w:rPr>
        <w:t xml:space="preserve"> </w:t>
      </w:r>
      <w:r>
        <w:t>carácter</w:t>
      </w:r>
      <w:r>
        <w:rPr>
          <w:spacing w:val="-12"/>
        </w:rPr>
        <w:t xml:space="preserve"> </w:t>
      </w:r>
      <w:r>
        <w:t>supletorio en todos aquellos aspectos que no se encuentren regulados, siempre y cuando esa aplicación resulte conciliable con la naturaleza del</w:t>
      </w:r>
      <w:r>
        <w:rPr>
          <w:spacing w:val="-9"/>
        </w:rPr>
        <w:t xml:space="preserve"> </w:t>
      </w:r>
      <w:r>
        <w:t>Proceso;</w:t>
      </w:r>
    </w:p>
    <w:p w14:paraId="4CEDFFF3" w14:textId="77777777" w:rsidR="00F670CC" w:rsidRDefault="00F670CC">
      <w:pPr>
        <w:pStyle w:val="Textoindependiente"/>
        <w:spacing w:before="10"/>
        <w:rPr>
          <w:sz w:val="21"/>
        </w:rPr>
      </w:pPr>
    </w:p>
    <w:p w14:paraId="6180F726" w14:textId="77777777" w:rsidR="00F670CC" w:rsidRDefault="00823CBB">
      <w:pPr>
        <w:pStyle w:val="Prrafodelista"/>
        <w:numPr>
          <w:ilvl w:val="0"/>
          <w:numId w:val="35"/>
        </w:numPr>
        <w:tabs>
          <w:tab w:val="left" w:pos="1050"/>
        </w:tabs>
        <w:ind w:right="631"/>
        <w:jc w:val="both"/>
      </w:pPr>
      <w:r>
        <w:t xml:space="preserve">Ley Nº18.575, Ley Orgánica Constitucional de Bases Generales de </w:t>
      </w:r>
      <w:r>
        <w:rPr>
          <w:spacing w:val="-3"/>
        </w:rPr>
        <w:t xml:space="preserve">la </w:t>
      </w:r>
      <w:r>
        <w:t>Administración del</w:t>
      </w:r>
      <w:r>
        <w:rPr>
          <w:spacing w:val="-5"/>
        </w:rPr>
        <w:t xml:space="preserve"> </w:t>
      </w:r>
      <w:r>
        <w:t>Estado;</w:t>
      </w:r>
    </w:p>
    <w:p w14:paraId="2B965FE5" w14:textId="77777777" w:rsidR="00F670CC" w:rsidRDefault="00F670CC">
      <w:pPr>
        <w:pStyle w:val="Textoindependiente"/>
        <w:spacing w:before="11"/>
        <w:rPr>
          <w:sz w:val="21"/>
        </w:rPr>
      </w:pPr>
    </w:p>
    <w:p w14:paraId="42E9AE08" w14:textId="77777777" w:rsidR="00F670CC" w:rsidRDefault="00823CBB">
      <w:pPr>
        <w:pStyle w:val="Prrafodelista"/>
        <w:numPr>
          <w:ilvl w:val="0"/>
          <w:numId w:val="35"/>
        </w:numPr>
        <w:tabs>
          <w:tab w:val="left" w:pos="1050"/>
        </w:tabs>
        <w:ind w:right="630"/>
        <w:jc w:val="both"/>
      </w:pPr>
      <w:r>
        <w:t>Ley N°19.913, que crea la Unidad de Análisis Financiero y modifica diversas disposiciones en materia de lavado y blanqueo de</w:t>
      </w:r>
      <w:r>
        <w:rPr>
          <w:spacing w:val="-6"/>
        </w:rPr>
        <w:t xml:space="preserve"> </w:t>
      </w:r>
      <w:r>
        <w:t>activos;</w:t>
      </w:r>
    </w:p>
    <w:p w14:paraId="19C63A95" w14:textId="77777777" w:rsidR="00F670CC" w:rsidRDefault="00F670CC">
      <w:pPr>
        <w:pStyle w:val="Textoindependiente"/>
        <w:spacing w:before="4"/>
      </w:pPr>
    </w:p>
    <w:p w14:paraId="64C21927" w14:textId="77777777" w:rsidR="00F670CC" w:rsidRDefault="00823CBB">
      <w:pPr>
        <w:pStyle w:val="Prrafodelista"/>
        <w:numPr>
          <w:ilvl w:val="0"/>
          <w:numId w:val="35"/>
        </w:numPr>
        <w:tabs>
          <w:tab w:val="left" w:pos="1050"/>
        </w:tabs>
        <w:ind w:right="624"/>
        <w:jc w:val="both"/>
      </w:pPr>
      <w:r>
        <w:t>Decreto Supremo N°1.722, de 2015, del Ministerio de Hacienda, que establece el Reglamento para la Tramitación y Otorgamiento de Permisos de Operación de Casinos de</w:t>
      </w:r>
      <w:r>
        <w:rPr>
          <w:spacing w:val="1"/>
        </w:rPr>
        <w:t xml:space="preserve"> </w:t>
      </w:r>
      <w:r>
        <w:t>Juego;</w:t>
      </w:r>
    </w:p>
    <w:p w14:paraId="054BE1C3" w14:textId="77777777" w:rsidR="00F670CC" w:rsidRDefault="00F670CC">
      <w:pPr>
        <w:jc w:val="both"/>
        <w:sectPr w:rsidR="00F670CC">
          <w:footerReference w:type="default" r:id="rId19"/>
          <w:pgSz w:w="12240" w:h="15840"/>
          <w:pgMar w:top="1540" w:right="1020" w:bottom="1020" w:left="1020" w:header="395" w:footer="834" w:gutter="0"/>
          <w:cols w:space="720"/>
        </w:sectPr>
      </w:pPr>
    </w:p>
    <w:p w14:paraId="4B209B3B" w14:textId="77777777" w:rsidR="00F670CC" w:rsidRDefault="00823CBB" w:rsidP="007F71D9">
      <w:pPr>
        <w:pStyle w:val="Prrafodelista"/>
        <w:numPr>
          <w:ilvl w:val="0"/>
          <w:numId w:val="35"/>
        </w:numPr>
        <w:tabs>
          <w:tab w:val="left" w:pos="1049"/>
          <w:tab w:val="left" w:pos="1050"/>
        </w:tabs>
        <w:spacing w:before="91"/>
        <w:ind w:right="621"/>
        <w:jc w:val="both"/>
      </w:pPr>
      <w:r>
        <w:lastRenderedPageBreak/>
        <w:t xml:space="preserve">Las presentes Bases Técnicas, sus correspondientes anexos y la metodología de evaluación que </w:t>
      </w:r>
      <w:r>
        <w:rPr>
          <w:spacing w:val="-3"/>
        </w:rPr>
        <w:t xml:space="preserve">se </w:t>
      </w:r>
      <w:r>
        <w:t>consideran parte integrante de</w:t>
      </w:r>
      <w:r>
        <w:rPr>
          <w:spacing w:val="-1"/>
        </w:rPr>
        <w:t xml:space="preserve"> </w:t>
      </w:r>
      <w:r>
        <w:t>éstas;</w:t>
      </w:r>
    </w:p>
    <w:p w14:paraId="3CEFF269" w14:textId="77777777" w:rsidR="00F670CC" w:rsidRDefault="00F670CC">
      <w:pPr>
        <w:pStyle w:val="Textoindependiente"/>
      </w:pPr>
    </w:p>
    <w:p w14:paraId="5C338707" w14:textId="5D138899" w:rsidR="00F670CC" w:rsidRDefault="00823CBB">
      <w:pPr>
        <w:pStyle w:val="Prrafodelista"/>
        <w:numPr>
          <w:ilvl w:val="0"/>
          <w:numId w:val="35"/>
        </w:numPr>
        <w:tabs>
          <w:tab w:val="left" w:pos="1050"/>
        </w:tabs>
        <w:ind w:right="617"/>
        <w:jc w:val="both"/>
      </w:pPr>
      <w:r>
        <w:t>Las Instrucciones de general aplicación (Circulares)</w:t>
      </w:r>
      <w:r>
        <w:rPr>
          <w:position w:val="8"/>
          <w:sz w:val="14"/>
        </w:rPr>
        <w:t xml:space="preserve">4 </w:t>
      </w:r>
      <w:r>
        <w:t>dictadas por la Superintendencia de Casinos de Juego. En general, todas las instrucciones, circulares, interpretaciones administrativas, órdenes y principios e instrucciones contables emitidas por la SCJ</w:t>
      </w:r>
      <w:r w:rsidR="001E423C">
        <w:t>, así como aquellas dictadas en conjunto con</w:t>
      </w:r>
      <w:r>
        <w:t xml:space="preserve"> otros organismos con competencia, las que además se entenderán incorporadas de forma automática a estas Bases a su </w:t>
      </w:r>
      <w:proofErr w:type="gramStart"/>
      <w:r>
        <w:t>entrada en</w:t>
      </w:r>
      <w:r>
        <w:rPr>
          <w:spacing w:val="-24"/>
        </w:rPr>
        <w:t xml:space="preserve"> </w:t>
      </w:r>
      <w:r>
        <w:t>vigencia</w:t>
      </w:r>
      <w:proofErr w:type="gramEnd"/>
      <w:r>
        <w:t>;</w:t>
      </w:r>
    </w:p>
    <w:p w14:paraId="3FCFEC10" w14:textId="77777777" w:rsidR="00F670CC" w:rsidRDefault="00F670CC">
      <w:pPr>
        <w:pStyle w:val="Textoindependiente"/>
        <w:spacing w:before="10"/>
        <w:rPr>
          <w:sz w:val="21"/>
        </w:rPr>
      </w:pPr>
    </w:p>
    <w:p w14:paraId="269FF775" w14:textId="77777777" w:rsidR="00F670CC" w:rsidRDefault="00823CBB">
      <w:pPr>
        <w:pStyle w:val="Prrafodelista"/>
        <w:numPr>
          <w:ilvl w:val="0"/>
          <w:numId w:val="35"/>
        </w:numPr>
        <w:tabs>
          <w:tab w:val="left" w:pos="1049"/>
          <w:tab w:val="left" w:pos="1050"/>
        </w:tabs>
        <w:ind w:right="627"/>
      </w:pPr>
      <w:r>
        <w:t>Todas aquellas circulares aclaratorias que respondan las consultas que formulen los interesados como parte del</w:t>
      </w:r>
      <w:r>
        <w:rPr>
          <w:spacing w:val="-9"/>
        </w:rPr>
        <w:t xml:space="preserve"> </w:t>
      </w:r>
      <w:r>
        <w:t>Proceso.</w:t>
      </w:r>
    </w:p>
    <w:p w14:paraId="61E50E95" w14:textId="77777777" w:rsidR="00F670CC" w:rsidRDefault="00F670CC">
      <w:pPr>
        <w:pStyle w:val="Textoindependiente"/>
        <w:spacing w:before="7"/>
        <w:rPr>
          <w:sz w:val="21"/>
        </w:rPr>
      </w:pPr>
    </w:p>
    <w:p w14:paraId="2B6D441F" w14:textId="77777777" w:rsidR="00F670CC" w:rsidRDefault="00823CBB">
      <w:pPr>
        <w:pStyle w:val="Ttulo2"/>
        <w:numPr>
          <w:ilvl w:val="1"/>
          <w:numId w:val="42"/>
        </w:numPr>
        <w:tabs>
          <w:tab w:val="left" w:pos="1050"/>
        </w:tabs>
      </w:pPr>
      <w:bookmarkStart w:id="5" w:name="_bookmark5"/>
      <w:bookmarkEnd w:id="5"/>
      <w:r>
        <w:t>PLAZOS</w:t>
      </w:r>
    </w:p>
    <w:p w14:paraId="19DB1282" w14:textId="77777777" w:rsidR="00F670CC" w:rsidRDefault="00F670CC">
      <w:pPr>
        <w:pStyle w:val="Textoindependiente"/>
        <w:spacing w:before="3"/>
        <w:rPr>
          <w:b/>
        </w:rPr>
      </w:pPr>
    </w:p>
    <w:p w14:paraId="0461D661" w14:textId="77777777" w:rsidR="00F670CC" w:rsidRDefault="00823CBB">
      <w:pPr>
        <w:pStyle w:val="Textoindependiente"/>
        <w:ind w:left="622" w:right="621"/>
        <w:jc w:val="both"/>
      </w:pPr>
      <w:r>
        <w:t>Para</w:t>
      </w:r>
      <w:r>
        <w:rPr>
          <w:spacing w:val="-13"/>
        </w:rPr>
        <w:t xml:space="preserve"> </w:t>
      </w:r>
      <w:r>
        <w:t>los</w:t>
      </w:r>
      <w:r>
        <w:rPr>
          <w:spacing w:val="-19"/>
        </w:rPr>
        <w:t xml:space="preserve"> </w:t>
      </w:r>
      <w:r>
        <w:t>efectos</w:t>
      </w:r>
      <w:r>
        <w:rPr>
          <w:spacing w:val="-14"/>
        </w:rPr>
        <w:t xml:space="preserve"> </w:t>
      </w:r>
      <w:r>
        <w:t>del</w:t>
      </w:r>
      <w:r>
        <w:rPr>
          <w:spacing w:val="-16"/>
        </w:rPr>
        <w:t xml:space="preserve"> </w:t>
      </w:r>
      <w:r>
        <w:t>Proceso,</w:t>
      </w:r>
      <w:r>
        <w:rPr>
          <w:spacing w:val="-14"/>
        </w:rPr>
        <w:t xml:space="preserve"> </w:t>
      </w:r>
      <w:r>
        <w:rPr>
          <w:spacing w:val="-3"/>
        </w:rPr>
        <w:t>se</w:t>
      </w:r>
      <w:r>
        <w:rPr>
          <w:spacing w:val="-12"/>
        </w:rPr>
        <w:t xml:space="preserve"> </w:t>
      </w:r>
      <w:r>
        <w:t>entenderá</w:t>
      </w:r>
      <w:r>
        <w:rPr>
          <w:spacing w:val="-13"/>
        </w:rPr>
        <w:t xml:space="preserve"> </w:t>
      </w:r>
      <w:r>
        <w:t>que</w:t>
      </w:r>
      <w:r>
        <w:rPr>
          <w:spacing w:val="-13"/>
        </w:rPr>
        <w:t xml:space="preserve"> </w:t>
      </w:r>
      <w:r>
        <w:t>los</w:t>
      </w:r>
      <w:r>
        <w:rPr>
          <w:spacing w:val="-19"/>
        </w:rPr>
        <w:t xml:space="preserve"> </w:t>
      </w:r>
      <w:r>
        <w:t>plazos</w:t>
      </w:r>
      <w:r>
        <w:rPr>
          <w:spacing w:val="-19"/>
        </w:rPr>
        <w:t xml:space="preserve"> </w:t>
      </w:r>
      <w:r>
        <w:t>establecidos</w:t>
      </w:r>
      <w:r>
        <w:rPr>
          <w:spacing w:val="-19"/>
        </w:rPr>
        <w:t xml:space="preserve"> </w:t>
      </w:r>
      <w:r>
        <w:t>en</w:t>
      </w:r>
      <w:r>
        <w:rPr>
          <w:spacing w:val="-12"/>
        </w:rPr>
        <w:t xml:space="preserve"> </w:t>
      </w:r>
      <w:r>
        <w:t>la</w:t>
      </w:r>
      <w:r>
        <w:rPr>
          <w:spacing w:val="-18"/>
        </w:rPr>
        <w:t xml:space="preserve"> </w:t>
      </w:r>
      <w:r>
        <w:t>Ley</w:t>
      </w:r>
      <w:r>
        <w:rPr>
          <w:spacing w:val="-19"/>
        </w:rPr>
        <w:t xml:space="preserve"> </w:t>
      </w:r>
      <w:r>
        <w:t>de</w:t>
      </w:r>
      <w:r>
        <w:rPr>
          <w:spacing w:val="-12"/>
        </w:rPr>
        <w:t xml:space="preserve"> </w:t>
      </w:r>
      <w:r>
        <w:t>Casinos, el</w:t>
      </w:r>
      <w:r>
        <w:rPr>
          <w:spacing w:val="-16"/>
        </w:rPr>
        <w:t xml:space="preserve"> </w:t>
      </w:r>
      <w:r>
        <w:t>Reglamento</w:t>
      </w:r>
      <w:r>
        <w:rPr>
          <w:spacing w:val="-12"/>
        </w:rPr>
        <w:t xml:space="preserve"> </w:t>
      </w:r>
      <w:r>
        <w:t>y</w:t>
      </w:r>
      <w:r>
        <w:rPr>
          <w:spacing w:val="-15"/>
        </w:rPr>
        <w:t xml:space="preserve"> </w:t>
      </w:r>
      <w:r>
        <w:t>las</w:t>
      </w:r>
      <w:r>
        <w:rPr>
          <w:spacing w:val="-16"/>
        </w:rPr>
        <w:t xml:space="preserve"> </w:t>
      </w:r>
      <w:r>
        <w:t>Bases</w:t>
      </w:r>
      <w:r>
        <w:rPr>
          <w:spacing w:val="-16"/>
        </w:rPr>
        <w:t xml:space="preserve"> </w:t>
      </w:r>
      <w:r>
        <w:t>son</w:t>
      </w:r>
      <w:r>
        <w:rPr>
          <w:spacing w:val="-14"/>
        </w:rPr>
        <w:t xml:space="preserve"> </w:t>
      </w:r>
      <w:r>
        <w:t>de</w:t>
      </w:r>
      <w:r>
        <w:rPr>
          <w:spacing w:val="-19"/>
        </w:rPr>
        <w:t xml:space="preserve"> </w:t>
      </w:r>
      <w:r>
        <w:t>días</w:t>
      </w:r>
      <w:r>
        <w:rPr>
          <w:spacing w:val="-16"/>
        </w:rPr>
        <w:t xml:space="preserve"> </w:t>
      </w:r>
      <w:r>
        <w:t>hábiles</w:t>
      </w:r>
      <w:r>
        <w:rPr>
          <w:spacing w:val="-16"/>
        </w:rPr>
        <w:t xml:space="preserve"> </w:t>
      </w:r>
      <w:r>
        <w:t>administrativos</w:t>
      </w:r>
      <w:r>
        <w:rPr>
          <w:spacing w:val="-8"/>
        </w:rPr>
        <w:t xml:space="preserve"> </w:t>
      </w:r>
      <w:r>
        <w:t>-excluyendo</w:t>
      </w:r>
      <w:r>
        <w:rPr>
          <w:spacing w:val="-14"/>
        </w:rPr>
        <w:t xml:space="preserve"> </w:t>
      </w:r>
      <w:r>
        <w:t>los</w:t>
      </w:r>
      <w:r>
        <w:rPr>
          <w:spacing w:val="-20"/>
        </w:rPr>
        <w:t xml:space="preserve"> </w:t>
      </w:r>
      <w:proofErr w:type="gramStart"/>
      <w:r>
        <w:t>días</w:t>
      </w:r>
      <w:r>
        <w:rPr>
          <w:spacing w:val="-16"/>
        </w:rPr>
        <w:t xml:space="preserve"> </w:t>
      </w:r>
      <w:r>
        <w:t>sábados</w:t>
      </w:r>
      <w:proofErr w:type="gramEnd"/>
      <w:r>
        <w:t xml:space="preserve">, domingos y festivos- y se computarán desde el día siguiente a aquel en que </w:t>
      </w:r>
      <w:r>
        <w:rPr>
          <w:spacing w:val="-3"/>
        </w:rPr>
        <w:t xml:space="preserve">se </w:t>
      </w:r>
      <w:r>
        <w:t xml:space="preserve">notifique el acto administrativo de que </w:t>
      </w:r>
      <w:r>
        <w:rPr>
          <w:spacing w:val="-3"/>
        </w:rPr>
        <w:t xml:space="preserve">se </w:t>
      </w:r>
      <w:r>
        <w:t>trate.</w:t>
      </w:r>
    </w:p>
    <w:p w14:paraId="3869EFDA" w14:textId="77777777" w:rsidR="00F670CC" w:rsidRDefault="00F670CC">
      <w:pPr>
        <w:pStyle w:val="Textoindependiente"/>
        <w:spacing w:before="2"/>
      </w:pPr>
    </w:p>
    <w:p w14:paraId="532342E7" w14:textId="77777777" w:rsidR="00F670CC" w:rsidRDefault="00823CBB">
      <w:pPr>
        <w:pStyle w:val="Textoindependiente"/>
        <w:spacing w:before="1"/>
        <w:ind w:left="622" w:right="617"/>
        <w:jc w:val="both"/>
      </w:pPr>
      <w:r>
        <w:t xml:space="preserve">Así también, las notificaciones que no consideren una regla especial en estas Bases </w:t>
      </w:r>
      <w:proofErr w:type="gramStart"/>
      <w:r>
        <w:t>Técnicas,</w:t>
      </w:r>
      <w:proofErr w:type="gramEnd"/>
      <w:r>
        <w:t xml:space="preserve"> </w:t>
      </w:r>
      <w:r>
        <w:rPr>
          <w:spacing w:val="-3"/>
        </w:rPr>
        <w:t xml:space="preserve">se </w:t>
      </w:r>
      <w:r>
        <w:t xml:space="preserve">harán de conformidad a </w:t>
      </w:r>
      <w:r>
        <w:rPr>
          <w:spacing w:val="-3"/>
        </w:rPr>
        <w:t xml:space="preserve">lo </w:t>
      </w:r>
      <w:r>
        <w:t xml:space="preserve">establecido en el artículo 46 de </w:t>
      </w:r>
      <w:r>
        <w:rPr>
          <w:spacing w:val="-3"/>
        </w:rPr>
        <w:t xml:space="preserve">la </w:t>
      </w:r>
      <w:r>
        <w:t xml:space="preserve">Ley N°19.880. Es decir, las notificaciones por carta certificada se entenderán practicadas a contar del tercer día siguiente a </w:t>
      </w:r>
      <w:r>
        <w:rPr>
          <w:spacing w:val="-3"/>
        </w:rPr>
        <w:t xml:space="preserve">su </w:t>
      </w:r>
      <w:r>
        <w:t xml:space="preserve">recepción en </w:t>
      </w:r>
      <w:r>
        <w:rPr>
          <w:spacing w:val="3"/>
        </w:rPr>
        <w:t xml:space="preserve">la </w:t>
      </w:r>
      <w:r>
        <w:t xml:space="preserve">oficina de Correos de Chile que corresponda al domicilio de </w:t>
      </w:r>
      <w:r>
        <w:rPr>
          <w:spacing w:val="-3"/>
        </w:rPr>
        <w:t xml:space="preserve">la </w:t>
      </w:r>
      <w:r>
        <w:t xml:space="preserve">sociedad postulante, o en </w:t>
      </w:r>
      <w:r>
        <w:rPr>
          <w:spacing w:val="-3"/>
        </w:rPr>
        <w:t xml:space="preserve">su </w:t>
      </w:r>
      <w:r>
        <w:t xml:space="preserve">defecto, a </w:t>
      </w:r>
      <w:r>
        <w:rPr>
          <w:spacing w:val="-3"/>
        </w:rPr>
        <w:t xml:space="preserve">la </w:t>
      </w:r>
      <w:r>
        <w:t xml:space="preserve">del representante legal de </w:t>
      </w:r>
      <w:r>
        <w:rPr>
          <w:spacing w:val="-3"/>
        </w:rPr>
        <w:t xml:space="preserve">la </w:t>
      </w:r>
      <w:r>
        <w:t>sociedad postulante, si fuere diferente.</w:t>
      </w:r>
    </w:p>
    <w:p w14:paraId="0ACA876A" w14:textId="77777777" w:rsidR="00F670CC" w:rsidRDefault="00F670CC">
      <w:pPr>
        <w:pStyle w:val="Textoindependiente"/>
        <w:spacing w:before="7"/>
        <w:rPr>
          <w:sz w:val="21"/>
        </w:rPr>
      </w:pPr>
    </w:p>
    <w:p w14:paraId="16B9ABC7" w14:textId="77777777" w:rsidR="00F670CC" w:rsidRDefault="00823CBB">
      <w:pPr>
        <w:pStyle w:val="Ttulo2"/>
        <w:numPr>
          <w:ilvl w:val="1"/>
          <w:numId w:val="42"/>
        </w:numPr>
        <w:tabs>
          <w:tab w:val="left" w:pos="1050"/>
        </w:tabs>
      </w:pPr>
      <w:bookmarkStart w:id="6" w:name="_bookmark6"/>
      <w:bookmarkEnd w:id="6"/>
      <w:r>
        <w:t>DEFINICIONES</w:t>
      </w:r>
    </w:p>
    <w:p w14:paraId="6BFFA298" w14:textId="77777777" w:rsidR="00F670CC" w:rsidRDefault="00F670CC">
      <w:pPr>
        <w:pStyle w:val="Textoindependiente"/>
        <w:spacing w:before="3"/>
        <w:rPr>
          <w:b/>
        </w:rPr>
      </w:pPr>
    </w:p>
    <w:p w14:paraId="490D8EFD" w14:textId="516C332B" w:rsidR="00F670CC" w:rsidRDefault="00823CBB">
      <w:pPr>
        <w:pStyle w:val="Textoindependiente"/>
        <w:ind w:left="622" w:right="620"/>
        <w:jc w:val="both"/>
      </w:pPr>
      <w:r>
        <w:t xml:space="preserve">Para la correcta interpretación de las presentes Bases </w:t>
      </w:r>
      <w:r>
        <w:t xml:space="preserve">de </w:t>
      </w:r>
      <w:r>
        <w:t>Técnicas, los términos que a continuación se señalan, tendrán el significado que se indica:</w:t>
      </w:r>
    </w:p>
    <w:p w14:paraId="28335DCC" w14:textId="77777777" w:rsidR="00F670CC" w:rsidRDefault="00F670CC">
      <w:pPr>
        <w:pStyle w:val="Textoindependiente"/>
        <w:spacing w:before="6"/>
        <w:rPr>
          <w:sz w:val="21"/>
        </w:rPr>
      </w:pPr>
    </w:p>
    <w:p w14:paraId="55A22570" w14:textId="77777777" w:rsidR="00F670CC" w:rsidRDefault="00823CBB" w:rsidP="007F71D9">
      <w:pPr>
        <w:pStyle w:val="Prrafodelista"/>
        <w:numPr>
          <w:ilvl w:val="0"/>
          <w:numId w:val="34"/>
        </w:numPr>
        <w:tabs>
          <w:tab w:val="left" w:pos="983"/>
        </w:tabs>
        <w:spacing w:before="1"/>
        <w:ind w:right="632"/>
        <w:jc w:val="both"/>
      </w:pPr>
      <w:r>
        <w:rPr>
          <w:b/>
        </w:rPr>
        <w:t>Bases Técnicas</w:t>
      </w:r>
      <w:r>
        <w:t xml:space="preserve">: Conjunto de normas y especificaciones, elaboradas por </w:t>
      </w:r>
      <w:r>
        <w:rPr>
          <w:spacing w:val="-3"/>
        </w:rPr>
        <w:t xml:space="preserve">la </w:t>
      </w:r>
      <w:r>
        <w:t>Superintendencia, que deben cumplir las sociedades postulantes para ser</w:t>
      </w:r>
      <w:r>
        <w:rPr>
          <w:spacing w:val="-34"/>
        </w:rPr>
        <w:t xml:space="preserve"> </w:t>
      </w:r>
      <w:r>
        <w:t>evaluadas.</w:t>
      </w:r>
      <w:r>
        <w:rPr>
          <w:position w:val="8"/>
          <w:sz w:val="14"/>
        </w:rPr>
        <w:t>5</w:t>
      </w:r>
    </w:p>
    <w:p w14:paraId="48831AB8" w14:textId="1F0044C8" w:rsidR="00F670CC" w:rsidRDefault="00823CBB">
      <w:pPr>
        <w:pStyle w:val="Textoindependiente"/>
        <w:rPr>
          <w:sz w:val="23"/>
        </w:rPr>
      </w:pPr>
      <w:r>
        <w:rPr>
          <w:noProof/>
        </w:rPr>
        <mc:AlternateContent>
          <mc:Choice Requires="wps">
            <w:drawing>
              <wp:anchor distT="0" distB="0" distL="0" distR="0" simplePos="0" relativeHeight="251667456" behindDoc="1" locked="0" layoutInCell="1" allowOverlap="1" wp14:anchorId="249BBEDD" wp14:editId="64C61AD5">
                <wp:simplePos x="0" y="0"/>
                <wp:positionH relativeFrom="page">
                  <wp:posOffset>1042670</wp:posOffset>
                </wp:positionH>
                <wp:positionV relativeFrom="paragraph">
                  <wp:posOffset>198120</wp:posOffset>
                </wp:positionV>
                <wp:extent cx="1829435" cy="0"/>
                <wp:effectExtent l="0" t="0" r="0" b="0"/>
                <wp:wrapTopAndBottom/>
                <wp:docPr id="286" name="Lin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D1B9A" id="Line 225" o:spid="_x0000_s1026" style="position:absolute;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5.6pt" to="226.1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" strokeweight=".72pt">
                <w10:wrap type="topAndBottom" anchorx="page"/>
              </v:line>
            </w:pict>
          </mc:Fallback>
        </mc:AlternateContent>
      </w:r>
    </w:p>
    <w:p w14:paraId="68A4E74C" w14:textId="77777777" w:rsidR="00F670CC" w:rsidRDefault="00823CBB">
      <w:pPr>
        <w:spacing w:before="61" w:line="244" w:lineRule="auto"/>
        <w:ind w:left="622" w:right="617"/>
        <w:jc w:val="both"/>
        <w:rPr>
          <w:sz w:val="18"/>
        </w:rPr>
      </w:pPr>
      <w:r>
        <w:rPr>
          <w:position w:val="6"/>
          <w:sz w:val="12"/>
        </w:rPr>
        <w:t xml:space="preserve">4 </w:t>
      </w:r>
      <w:proofErr w:type="gramStart"/>
      <w:r>
        <w:rPr>
          <w:sz w:val="18"/>
        </w:rPr>
        <w:t>Las</w:t>
      </w:r>
      <w:proofErr w:type="gramEnd"/>
      <w:r>
        <w:rPr>
          <w:sz w:val="18"/>
        </w:rPr>
        <w:t xml:space="preserve"> circulares dictadas en la SCJ se encuentran disponible en la página web </w:t>
      </w:r>
      <w:hyperlink r:id="rId20">
        <w:r>
          <w:rPr>
            <w:sz w:val="18"/>
          </w:rPr>
          <w:t>http://www.scj.gob.cl/marco-</w:t>
        </w:r>
      </w:hyperlink>
      <w:r>
        <w:rPr>
          <w:sz w:val="18"/>
        </w:rPr>
        <w:t xml:space="preserve"> </w:t>
      </w:r>
      <w:hyperlink r:id="rId21">
        <w:r>
          <w:rPr>
            <w:sz w:val="18"/>
          </w:rPr>
          <w:t xml:space="preserve">normativo/circulares. </w:t>
        </w:r>
      </w:hyperlink>
      <w:r>
        <w:rPr>
          <w:sz w:val="18"/>
        </w:rPr>
        <w:t>En especial, resulta relevante revisar:</w:t>
      </w:r>
    </w:p>
    <w:p w14:paraId="194A4260" w14:textId="77777777" w:rsidR="00F670CC" w:rsidRDefault="00823CBB">
      <w:pPr>
        <w:pStyle w:val="Prrafodelista"/>
        <w:numPr>
          <w:ilvl w:val="1"/>
          <w:numId w:val="34"/>
        </w:numPr>
        <w:tabs>
          <w:tab w:val="left" w:pos="1702"/>
          <w:tab w:val="left" w:pos="1703"/>
        </w:tabs>
        <w:ind w:right="620"/>
        <w:jc w:val="both"/>
        <w:rPr>
          <w:sz w:val="18"/>
        </w:rPr>
      </w:pPr>
      <w:r>
        <w:rPr>
          <w:sz w:val="18"/>
        </w:rPr>
        <w:t xml:space="preserve">La Circular N°102, de 2 de abril de 2019, que Imparte instrucciones sobre los procedimientos que las sociedades operadoras y concesionarias de casinos municipales </w:t>
      </w:r>
      <w:r>
        <w:rPr>
          <w:spacing w:val="-3"/>
          <w:sz w:val="18"/>
        </w:rPr>
        <w:t xml:space="preserve">deben </w:t>
      </w:r>
      <w:r>
        <w:rPr>
          <w:sz w:val="18"/>
        </w:rPr>
        <w:t>implementar para permitir la autoexclusión voluntaria de los jugadores a las salas de juego de sus casinos de</w:t>
      </w:r>
      <w:r>
        <w:rPr>
          <w:spacing w:val="-32"/>
          <w:sz w:val="18"/>
        </w:rPr>
        <w:t xml:space="preserve"> </w:t>
      </w:r>
      <w:r>
        <w:rPr>
          <w:sz w:val="18"/>
        </w:rPr>
        <w:t>juego.</w:t>
      </w:r>
    </w:p>
    <w:p w14:paraId="50E128B4" w14:textId="77777777" w:rsidR="00F670CC" w:rsidRDefault="00823CBB">
      <w:pPr>
        <w:pStyle w:val="Prrafodelista"/>
        <w:numPr>
          <w:ilvl w:val="1"/>
          <w:numId w:val="34"/>
        </w:numPr>
        <w:tabs>
          <w:tab w:val="left" w:pos="1702"/>
          <w:tab w:val="left" w:pos="1703"/>
        </w:tabs>
        <w:ind w:right="623"/>
        <w:rPr>
          <w:sz w:val="18"/>
        </w:rPr>
      </w:pPr>
      <w:r>
        <w:rPr>
          <w:sz w:val="18"/>
        </w:rPr>
        <w:t xml:space="preserve">La Circular N°94, de 6 de febrero de 2018, que Imparte instrucciones a las </w:t>
      </w:r>
      <w:r>
        <w:rPr>
          <w:spacing w:val="-3"/>
          <w:sz w:val="18"/>
        </w:rPr>
        <w:t xml:space="preserve">sociedades </w:t>
      </w:r>
      <w:r>
        <w:rPr>
          <w:sz w:val="18"/>
        </w:rPr>
        <w:t xml:space="preserve">operadoras sobre estándares técnicos de sistemas de Circuito Cerrado </w:t>
      </w:r>
      <w:r>
        <w:rPr>
          <w:spacing w:val="-3"/>
          <w:sz w:val="18"/>
        </w:rPr>
        <w:t xml:space="preserve">de </w:t>
      </w:r>
      <w:r>
        <w:rPr>
          <w:sz w:val="18"/>
        </w:rPr>
        <w:t>Televisión para casinos de</w:t>
      </w:r>
      <w:r>
        <w:rPr>
          <w:spacing w:val="-19"/>
          <w:sz w:val="18"/>
        </w:rPr>
        <w:t xml:space="preserve"> </w:t>
      </w:r>
      <w:r>
        <w:rPr>
          <w:sz w:val="18"/>
        </w:rPr>
        <w:t>juego.</w:t>
      </w:r>
    </w:p>
    <w:p w14:paraId="68E35456" w14:textId="77777777" w:rsidR="00F670CC" w:rsidRDefault="00823CBB">
      <w:pPr>
        <w:pStyle w:val="Prrafodelista"/>
        <w:numPr>
          <w:ilvl w:val="1"/>
          <w:numId w:val="34"/>
        </w:numPr>
        <w:tabs>
          <w:tab w:val="left" w:pos="1702"/>
          <w:tab w:val="left" w:pos="1703"/>
        </w:tabs>
        <w:ind w:right="617"/>
        <w:rPr>
          <w:sz w:val="18"/>
        </w:rPr>
      </w:pPr>
      <w:r>
        <w:rPr>
          <w:sz w:val="18"/>
        </w:rPr>
        <w:t xml:space="preserve">Circular N°78, de 29 de septiembre de 2016, que aclara definición de la aleatoriedad de la generación de resultados </w:t>
      </w:r>
      <w:r>
        <w:rPr>
          <w:spacing w:val="-3"/>
          <w:sz w:val="18"/>
        </w:rPr>
        <w:t xml:space="preserve">en </w:t>
      </w:r>
      <w:r>
        <w:rPr>
          <w:sz w:val="18"/>
        </w:rPr>
        <w:t>una máquina de</w:t>
      </w:r>
      <w:r>
        <w:rPr>
          <w:spacing w:val="-6"/>
          <w:sz w:val="18"/>
        </w:rPr>
        <w:t xml:space="preserve"> </w:t>
      </w:r>
      <w:r>
        <w:rPr>
          <w:spacing w:val="-3"/>
          <w:sz w:val="18"/>
        </w:rPr>
        <w:t>azar.</w:t>
      </w:r>
    </w:p>
    <w:p w14:paraId="74274400" w14:textId="77777777" w:rsidR="00F670CC" w:rsidRDefault="00823CBB">
      <w:pPr>
        <w:pStyle w:val="Prrafodelista"/>
        <w:numPr>
          <w:ilvl w:val="1"/>
          <w:numId w:val="34"/>
        </w:numPr>
        <w:tabs>
          <w:tab w:val="left" w:pos="1702"/>
          <w:tab w:val="left" w:pos="1703"/>
        </w:tabs>
        <w:ind w:hanging="721"/>
        <w:rPr>
          <w:sz w:val="18"/>
        </w:rPr>
      </w:pPr>
      <w:r>
        <w:rPr>
          <w:sz w:val="18"/>
        </w:rPr>
        <w:t>Las</w:t>
      </w:r>
      <w:r>
        <w:rPr>
          <w:spacing w:val="-7"/>
          <w:sz w:val="18"/>
        </w:rPr>
        <w:t xml:space="preserve"> </w:t>
      </w:r>
      <w:r>
        <w:rPr>
          <w:sz w:val="18"/>
        </w:rPr>
        <w:t>Circulares</w:t>
      </w:r>
      <w:r>
        <w:rPr>
          <w:spacing w:val="-7"/>
          <w:sz w:val="18"/>
        </w:rPr>
        <w:t xml:space="preserve"> </w:t>
      </w:r>
      <w:r>
        <w:rPr>
          <w:sz w:val="18"/>
        </w:rPr>
        <w:t>relacionadas</w:t>
      </w:r>
      <w:r>
        <w:rPr>
          <w:spacing w:val="-7"/>
          <w:sz w:val="18"/>
        </w:rPr>
        <w:t xml:space="preserve"> </w:t>
      </w:r>
      <w:r>
        <w:rPr>
          <w:sz w:val="18"/>
        </w:rPr>
        <w:t>a</w:t>
      </w:r>
      <w:r>
        <w:rPr>
          <w:spacing w:val="-13"/>
          <w:sz w:val="18"/>
        </w:rPr>
        <w:t xml:space="preserve"> </w:t>
      </w:r>
      <w:r>
        <w:rPr>
          <w:sz w:val="18"/>
        </w:rPr>
        <w:t>los</w:t>
      </w:r>
      <w:r>
        <w:rPr>
          <w:spacing w:val="-7"/>
          <w:sz w:val="18"/>
        </w:rPr>
        <w:t xml:space="preserve"> </w:t>
      </w:r>
      <w:r>
        <w:rPr>
          <w:sz w:val="18"/>
        </w:rPr>
        <w:t>Estándares</w:t>
      </w:r>
      <w:r>
        <w:rPr>
          <w:spacing w:val="-3"/>
          <w:sz w:val="18"/>
        </w:rPr>
        <w:t xml:space="preserve"> </w:t>
      </w:r>
      <w:r>
        <w:rPr>
          <w:sz w:val="18"/>
        </w:rPr>
        <w:t>Técnicos</w:t>
      </w:r>
      <w:r>
        <w:rPr>
          <w:spacing w:val="-7"/>
          <w:sz w:val="18"/>
        </w:rPr>
        <w:t xml:space="preserve"> </w:t>
      </w:r>
      <w:r>
        <w:rPr>
          <w:sz w:val="18"/>
        </w:rPr>
        <w:t>N°46</w:t>
      </w:r>
      <w:r>
        <w:rPr>
          <w:spacing w:val="-13"/>
          <w:sz w:val="18"/>
        </w:rPr>
        <w:t xml:space="preserve"> </w:t>
      </w:r>
      <w:r>
        <w:rPr>
          <w:sz w:val="18"/>
        </w:rPr>
        <w:t>y</w:t>
      </w:r>
      <w:r>
        <w:rPr>
          <w:spacing w:val="-3"/>
          <w:sz w:val="18"/>
        </w:rPr>
        <w:t xml:space="preserve"> 47</w:t>
      </w:r>
      <w:r>
        <w:rPr>
          <w:spacing w:val="-8"/>
          <w:sz w:val="18"/>
        </w:rPr>
        <w:t xml:space="preserve"> </w:t>
      </w:r>
      <w:r>
        <w:rPr>
          <w:sz w:val="18"/>
        </w:rPr>
        <w:t>de</w:t>
      </w:r>
      <w:r>
        <w:rPr>
          <w:spacing w:val="-8"/>
          <w:sz w:val="18"/>
        </w:rPr>
        <w:t xml:space="preserve"> </w:t>
      </w:r>
      <w:r>
        <w:rPr>
          <w:sz w:val="18"/>
        </w:rPr>
        <w:t>2014</w:t>
      </w:r>
      <w:r>
        <w:rPr>
          <w:spacing w:val="-8"/>
          <w:sz w:val="18"/>
        </w:rPr>
        <w:t xml:space="preserve"> </w:t>
      </w:r>
      <w:r>
        <w:rPr>
          <w:sz w:val="18"/>
        </w:rPr>
        <w:t>y</w:t>
      </w:r>
      <w:r>
        <w:rPr>
          <w:spacing w:val="-7"/>
          <w:sz w:val="18"/>
        </w:rPr>
        <w:t xml:space="preserve"> </w:t>
      </w:r>
      <w:proofErr w:type="spellStart"/>
      <w:r>
        <w:rPr>
          <w:sz w:val="18"/>
        </w:rPr>
        <w:t>N°s</w:t>
      </w:r>
      <w:proofErr w:type="spellEnd"/>
      <w:r>
        <w:rPr>
          <w:spacing w:val="-7"/>
          <w:sz w:val="18"/>
        </w:rPr>
        <w:t xml:space="preserve"> </w:t>
      </w:r>
      <w:r>
        <w:rPr>
          <w:spacing w:val="-3"/>
          <w:sz w:val="18"/>
        </w:rPr>
        <w:t>105</w:t>
      </w:r>
      <w:r>
        <w:rPr>
          <w:spacing w:val="-8"/>
          <w:sz w:val="18"/>
        </w:rPr>
        <w:t xml:space="preserve"> </w:t>
      </w:r>
      <w:r>
        <w:rPr>
          <w:sz w:val="18"/>
        </w:rPr>
        <w:t>y</w:t>
      </w:r>
      <w:r>
        <w:rPr>
          <w:spacing w:val="-7"/>
          <w:sz w:val="18"/>
        </w:rPr>
        <w:t xml:space="preserve"> </w:t>
      </w:r>
      <w:r>
        <w:rPr>
          <w:sz w:val="18"/>
        </w:rPr>
        <w:t>106</w:t>
      </w:r>
      <w:r>
        <w:rPr>
          <w:spacing w:val="-13"/>
          <w:sz w:val="18"/>
        </w:rPr>
        <w:t xml:space="preserve"> </w:t>
      </w:r>
      <w:r>
        <w:rPr>
          <w:sz w:val="18"/>
        </w:rPr>
        <w:t>de</w:t>
      </w:r>
      <w:r>
        <w:rPr>
          <w:spacing w:val="-8"/>
          <w:sz w:val="18"/>
        </w:rPr>
        <w:t xml:space="preserve"> </w:t>
      </w:r>
      <w:r>
        <w:rPr>
          <w:sz w:val="18"/>
        </w:rPr>
        <w:t>2019.</w:t>
      </w:r>
    </w:p>
    <w:p w14:paraId="2168AF42" w14:textId="77777777" w:rsidR="00F670CC" w:rsidRDefault="00823CBB">
      <w:pPr>
        <w:pStyle w:val="Prrafodelista"/>
        <w:numPr>
          <w:ilvl w:val="1"/>
          <w:numId w:val="34"/>
        </w:numPr>
        <w:tabs>
          <w:tab w:val="left" w:pos="1702"/>
          <w:tab w:val="left" w:pos="1703"/>
        </w:tabs>
        <w:ind w:right="620"/>
        <w:jc w:val="both"/>
        <w:rPr>
          <w:sz w:val="18"/>
        </w:rPr>
      </w:pPr>
      <w:r>
        <w:rPr>
          <w:sz w:val="18"/>
        </w:rPr>
        <w:t>Los</w:t>
      </w:r>
      <w:r>
        <w:rPr>
          <w:spacing w:val="-3"/>
          <w:sz w:val="18"/>
        </w:rPr>
        <w:t xml:space="preserve"> </w:t>
      </w:r>
      <w:r>
        <w:rPr>
          <w:sz w:val="18"/>
        </w:rPr>
        <w:t>Estándares</w:t>
      </w:r>
      <w:r>
        <w:rPr>
          <w:spacing w:val="-3"/>
          <w:sz w:val="18"/>
        </w:rPr>
        <w:t xml:space="preserve"> </w:t>
      </w:r>
      <w:r>
        <w:rPr>
          <w:sz w:val="18"/>
        </w:rPr>
        <w:t>Técnicos</w:t>
      </w:r>
      <w:r>
        <w:rPr>
          <w:spacing w:val="-6"/>
          <w:sz w:val="18"/>
        </w:rPr>
        <w:t xml:space="preserve"> </w:t>
      </w:r>
      <w:r>
        <w:rPr>
          <w:sz w:val="18"/>
        </w:rPr>
        <w:t>para</w:t>
      </w:r>
      <w:r>
        <w:rPr>
          <w:spacing w:val="-3"/>
          <w:sz w:val="18"/>
        </w:rPr>
        <w:t xml:space="preserve"> Máquinas</w:t>
      </w:r>
      <w:r>
        <w:rPr>
          <w:spacing w:val="-7"/>
          <w:sz w:val="18"/>
        </w:rPr>
        <w:t xml:space="preserve"> </w:t>
      </w:r>
      <w:r>
        <w:rPr>
          <w:sz w:val="18"/>
        </w:rPr>
        <w:t>de</w:t>
      </w:r>
      <w:r>
        <w:rPr>
          <w:spacing w:val="-7"/>
          <w:sz w:val="18"/>
        </w:rPr>
        <w:t xml:space="preserve"> </w:t>
      </w:r>
      <w:r>
        <w:rPr>
          <w:sz w:val="18"/>
        </w:rPr>
        <w:t>Azar;</w:t>
      </w:r>
      <w:r>
        <w:rPr>
          <w:spacing w:val="-5"/>
          <w:sz w:val="18"/>
        </w:rPr>
        <w:t xml:space="preserve"> </w:t>
      </w:r>
      <w:r>
        <w:rPr>
          <w:sz w:val="18"/>
        </w:rPr>
        <w:t>Sistemas</w:t>
      </w:r>
      <w:r>
        <w:rPr>
          <w:spacing w:val="-6"/>
          <w:sz w:val="18"/>
        </w:rPr>
        <w:t xml:space="preserve"> </w:t>
      </w:r>
      <w:r>
        <w:rPr>
          <w:sz w:val="18"/>
        </w:rPr>
        <w:t>Progresivos</w:t>
      </w:r>
      <w:r>
        <w:rPr>
          <w:spacing w:val="-7"/>
          <w:sz w:val="18"/>
        </w:rPr>
        <w:t xml:space="preserve"> </w:t>
      </w:r>
      <w:r>
        <w:rPr>
          <w:sz w:val="18"/>
        </w:rPr>
        <w:t>o</w:t>
      </w:r>
      <w:r>
        <w:rPr>
          <w:spacing w:val="-8"/>
          <w:sz w:val="18"/>
        </w:rPr>
        <w:t xml:space="preserve"> </w:t>
      </w:r>
      <w:r>
        <w:rPr>
          <w:sz w:val="18"/>
        </w:rPr>
        <w:t>de</w:t>
      </w:r>
      <w:r>
        <w:rPr>
          <w:spacing w:val="-7"/>
          <w:sz w:val="18"/>
        </w:rPr>
        <w:t xml:space="preserve"> </w:t>
      </w:r>
      <w:r>
        <w:rPr>
          <w:sz w:val="18"/>
        </w:rPr>
        <w:t>Premios</w:t>
      </w:r>
      <w:r>
        <w:rPr>
          <w:spacing w:val="-7"/>
          <w:sz w:val="18"/>
        </w:rPr>
        <w:t xml:space="preserve"> </w:t>
      </w:r>
      <w:r>
        <w:rPr>
          <w:sz w:val="18"/>
        </w:rPr>
        <w:t xml:space="preserve">Progresivos; Sistema de Monitoreo y </w:t>
      </w:r>
      <w:r>
        <w:rPr>
          <w:spacing w:val="-3"/>
          <w:sz w:val="18"/>
        </w:rPr>
        <w:t xml:space="preserve">Control en </w:t>
      </w:r>
      <w:r>
        <w:rPr>
          <w:sz w:val="18"/>
        </w:rPr>
        <w:t xml:space="preserve">Línea (SMC) y Sistemas de </w:t>
      </w:r>
      <w:proofErr w:type="gramStart"/>
      <w:r>
        <w:rPr>
          <w:sz w:val="18"/>
        </w:rPr>
        <w:t>Tickets</w:t>
      </w:r>
      <w:proofErr w:type="gramEnd"/>
      <w:r>
        <w:rPr>
          <w:sz w:val="18"/>
        </w:rPr>
        <w:t xml:space="preserve"> Entrantes/Salientes (TITO), disponibles </w:t>
      </w:r>
      <w:r>
        <w:rPr>
          <w:spacing w:val="-3"/>
          <w:sz w:val="18"/>
        </w:rPr>
        <w:t>en</w:t>
      </w:r>
      <w:r>
        <w:rPr>
          <w:spacing w:val="1"/>
          <w:sz w:val="18"/>
        </w:rPr>
        <w:t xml:space="preserve"> </w:t>
      </w:r>
      <w:hyperlink r:id="rId22">
        <w:r>
          <w:rPr>
            <w:sz w:val="18"/>
          </w:rPr>
          <w:t>http://www.scj.gob.cl/marco-normativo/estandares-tecnicos.</w:t>
        </w:r>
      </w:hyperlink>
    </w:p>
    <w:p w14:paraId="4818492C" w14:textId="77777777" w:rsidR="00F670CC" w:rsidRDefault="00823CBB">
      <w:pPr>
        <w:pStyle w:val="Prrafodelista"/>
        <w:numPr>
          <w:ilvl w:val="1"/>
          <w:numId w:val="34"/>
        </w:numPr>
        <w:tabs>
          <w:tab w:val="left" w:pos="1703"/>
        </w:tabs>
        <w:ind w:right="617"/>
        <w:jc w:val="both"/>
        <w:rPr>
          <w:sz w:val="18"/>
        </w:rPr>
      </w:pPr>
      <w:r>
        <w:rPr>
          <w:sz w:val="18"/>
        </w:rPr>
        <w:t xml:space="preserve">El Catálogo de Juegos, aprobado </w:t>
      </w:r>
      <w:r>
        <w:rPr>
          <w:spacing w:val="-3"/>
          <w:sz w:val="18"/>
        </w:rPr>
        <w:t xml:space="preserve">por </w:t>
      </w:r>
      <w:r>
        <w:rPr>
          <w:sz w:val="18"/>
        </w:rPr>
        <w:t xml:space="preserve">Resolución </w:t>
      </w:r>
      <w:r>
        <w:rPr>
          <w:spacing w:val="-3"/>
          <w:sz w:val="18"/>
        </w:rPr>
        <w:t xml:space="preserve">Exenta </w:t>
      </w:r>
      <w:r>
        <w:rPr>
          <w:sz w:val="18"/>
        </w:rPr>
        <w:t xml:space="preserve">N°157, de 10 de julio de 2006 y sus respectivas modificaciones. Disponible </w:t>
      </w:r>
      <w:r>
        <w:rPr>
          <w:spacing w:val="-3"/>
          <w:sz w:val="18"/>
        </w:rPr>
        <w:t xml:space="preserve">en </w:t>
      </w:r>
      <w:hyperlink r:id="rId23">
        <w:r>
          <w:rPr>
            <w:sz w:val="18"/>
          </w:rPr>
          <w:t>http://www.scj.gob.cl/sites/default/files/2018-</w:t>
        </w:r>
      </w:hyperlink>
      <w:hyperlink r:id="rId24">
        <w:r>
          <w:rPr>
            <w:sz w:val="18"/>
          </w:rPr>
          <w:t xml:space="preserve"> 05/27320130702103210Cat%C3%A1logo_de_Juegos_-_Cambios_Junio_2013_vf.pdf.</w:t>
        </w:r>
      </w:hyperlink>
    </w:p>
    <w:p w14:paraId="66BC00C9" w14:textId="77777777" w:rsidR="00F670CC" w:rsidRDefault="00823CBB">
      <w:pPr>
        <w:spacing w:line="205" w:lineRule="exact"/>
        <w:ind w:left="622"/>
        <w:jc w:val="both"/>
        <w:rPr>
          <w:sz w:val="18"/>
        </w:rPr>
      </w:pPr>
      <w:r>
        <w:rPr>
          <w:position w:val="6"/>
          <w:sz w:val="12"/>
        </w:rPr>
        <w:t xml:space="preserve">5 </w:t>
      </w:r>
      <w:proofErr w:type="gramStart"/>
      <w:r>
        <w:rPr>
          <w:sz w:val="18"/>
        </w:rPr>
        <w:t>Art.</w:t>
      </w:r>
      <w:proofErr w:type="gramEnd"/>
      <w:r>
        <w:rPr>
          <w:sz w:val="18"/>
        </w:rPr>
        <w:t xml:space="preserve"> 3 literal m) de la Ley N°19.995</w:t>
      </w:r>
    </w:p>
    <w:p w14:paraId="55771D1F" w14:textId="77777777" w:rsidR="00F670CC" w:rsidRDefault="00F670CC">
      <w:pPr>
        <w:spacing w:line="205" w:lineRule="exact"/>
        <w:jc w:val="both"/>
        <w:rPr>
          <w:sz w:val="18"/>
        </w:rPr>
        <w:sectPr w:rsidR="00F670CC">
          <w:footerReference w:type="default" r:id="rId25"/>
          <w:pgSz w:w="12240" w:h="15840"/>
          <w:pgMar w:top="1540" w:right="1020" w:bottom="900" w:left="1020" w:header="395" w:footer="714" w:gutter="0"/>
          <w:cols w:space="720"/>
        </w:sectPr>
      </w:pPr>
    </w:p>
    <w:p w14:paraId="55A52300" w14:textId="77777777" w:rsidR="00F670CC" w:rsidRDefault="00823CBB">
      <w:pPr>
        <w:pStyle w:val="Prrafodelista"/>
        <w:numPr>
          <w:ilvl w:val="0"/>
          <w:numId w:val="34"/>
        </w:numPr>
        <w:tabs>
          <w:tab w:val="left" w:pos="983"/>
        </w:tabs>
        <w:spacing w:before="86" w:line="242" w:lineRule="auto"/>
        <w:ind w:right="627"/>
        <w:jc w:val="both"/>
      </w:pPr>
      <w:r>
        <w:rPr>
          <w:b/>
        </w:rPr>
        <w:lastRenderedPageBreak/>
        <w:t>Permiso de Operación</w:t>
      </w:r>
      <w:r>
        <w:t>: La autorización que otorga el Estado, a través de la Superintendencia,</w:t>
      </w:r>
      <w:r>
        <w:rPr>
          <w:spacing w:val="-11"/>
        </w:rPr>
        <w:t xml:space="preserve"> </w:t>
      </w:r>
      <w:r>
        <w:t>para</w:t>
      </w:r>
      <w:r>
        <w:rPr>
          <w:spacing w:val="-9"/>
        </w:rPr>
        <w:t xml:space="preserve"> </w:t>
      </w:r>
      <w:r>
        <w:t>explotar</w:t>
      </w:r>
      <w:r>
        <w:rPr>
          <w:spacing w:val="-12"/>
        </w:rPr>
        <w:t xml:space="preserve"> </w:t>
      </w:r>
      <w:r>
        <w:t>un</w:t>
      </w:r>
      <w:r>
        <w:rPr>
          <w:spacing w:val="-9"/>
        </w:rPr>
        <w:t xml:space="preserve"> </w:t>
      </w:r>
      <w:r>
        <w:t>casino</w:t>
      </w:r>
      <w:r>
        <w:rPr>
          <w:spacing w:val="-14"/>
        </w:rPr>
        <w:t xml:space="preserve"> </w:t>
      </w:r>
      <w:r>
        <w:t>de</w:t>
      </w:r>
      <w:r>
        <w:rPr>
          <w:spacing w:val="-9"/>
        </w:rPr>
        <w:t xml:space="preserve"> </w:t>
      </w:r>
      <w:r>
        <w:t>juego,</w:t>
      </w:r>
      <w:r>
        <w:rPr>
          <w:spacing w:val="-10"/>
        </w:rPr>
        <w:t xml:space="preserve"> </w:t>
      </w:r>
      <w:r>
        <w:t>incluidas</w:t>
      </w:r>
      <w:r>
        <w:rPr>
          <w:spacing w:val="-16"/>
        </w:rPr>
        <w:t xml:space="preserve"> </w:t>
      </w:r>
      <w:r>
        <w:t>en</w:t>
      </w:r>
      <w:r>
        <w:rPr>
          <w:spacing w:val="-14"/>
        </w:rPr>
        <w:t xml:space="preserve"> </w:t>
      </w:r>
      <w:r>
        <w:t>él</w:t>
      </w:r>
      <w:r>
        <w:rPr>
          <w:spacing w:val="-12"/>
        </w:rPr>
        <w:t xml:space="preserve"> </w:t>
      </w:r>
      <w:r>
        <w:t>las</w:t>
      </w:r>
      <w:r>
        <w:rPr>
          <w:spacing w:val="-12"/>
        </w:rPr>
        <w:t xml:space="preserve"> </w:t>
      </w:r>
      <w:r>
        <w:t>licencias</w:t>
      </w:r>
      <w:r>
        <w:rPr>
          <w:spacing w:val="-15"/>
        </w:rPr>
        <w:t xml:space="preserve"> </w:t>
      </w:r>
      <w:r>
        <w:t>de</w:t>
      </w:r>
      <w:r>
        <w:rPr>
          <w:spacing w:val="-10"/>
        </w:rPr>
        <w:t xml:space="preserve"> </w:t>
      </w:r>
      <w:r>
        <w:t>juego y los servicios</w:t>
      </w:r>
      <w:r>
        <w:rPr>
          <w:spacing w:val="-3"/>
        </w:rPr>
        <w:t xml:space="preserve"> </w:t>
      </w:r>
      <w:r>
        <w:t>anexos.</w:t>
      </w:r>
      <w:r>
        <w:rPr>
          <w:position w:val="8"/>
          <w:sz w:val="14"/>
        </w:rPr>
        <w:t>6</w:t>
      </w:r>
    </w:p>
    <w:p w14:paraId="3B3C90B1" w14:textId="77777777" w:rsidR="00F670CC" w:rsidRDefault="00F670CC">
      <w:pPr>
        <w:pStyle w:val="Textoindependiente"/>
        <w:rPr>
          <w:sz w:val="21"/>
        </w:rPr>
      </w:pPr>
    </w:p>
    <w:p w14:paraId="1D879A0A" w14:textId="77777777" w:rsidR="00F670CC" w:rsidRDefault="00823CBB">
      <w:pPr>
        <w:pStyle w:val="Prrafodelista"/>
        <w:numPr>
          <w:ilvl w:val="0"/>
          <w:numId w:val="34"/>
        </w:numPr>
        <w:tabs>
          <w:tab w:val="left" w:pos="983"/>
        </w:tabs>
        <w:spacing w:before="1"/>
        <w:ind w:right="619"/>
        <w:jc w:val="both"/>
      </w:pPr>
      <w:r>
        <w:rPr>
          <w:b/>
        </w:rPr>
        <w:t xml:space="preserve">Casino de Juego: </w:t>
      </w:r>
      <w:r>
        <w:t xml:space="preserve">El establecimiento, inmueble o parte de un inmueble, consistente en un recinto cerrado, en cuyo interior se desarrollarán los juegos de azar autorizados, se recibirán las apuestas, </w:t>
      </w:r>
      <w:r>
        <w:rPr>
          <w:spacing w:val="-3"/>
        </w:rPr>
        <w:t xml:space="preserve">se </w:t>
      </w:r>
      <w:r>
        <w:t>pagarán los premios correspondientes y funcionarán los servicios</w:t>
      </w:r>
      <w:r>
        <w:rPr>
          <w:spacing w:val="-5"/>
        </w:rPr>
        <w:t xml:space="preserve"> </w:t>
      </w:r>
      <w:r>
        <w:t>anexos.</w:t>
      </w:r>
      <w:r>
        <w:rPr>
          <w:position w:val="8"/>
          <w:sz w:val="14"/>
        </w:rPr>
        <w:t>7</w:t>
      </w:r>
    </w:p>
    <w:p w14:paraId="762D2CE6" w14:textId="77777777" w:rsidR="00F670CC" w:rsidRDefault="00F670CC">
      <w:pPr>
        <w:pStyle w:val="Textoindependiente"/>
        <w:spacing w:before="8"/>
        <w:rPr>
          <w:sz w:val="21"/>
        </w:rPr>
      </w:pPr>
    </w:p>
    <w:p w14:paraId="3E206765" w14:textId="77777777" w:rsidR="00F670CC" w:rsidRDefault="00823CBB">
      <w:pPr>
        <w:pStyle w:val="Prrafodelista"/>
        <w:numPr>
          <w:ilvl w:val="0"/>
          <w:numId w:val="34"/>
        </w:numPr>
        <w:tabs>
          <w:tab w:val="left" w:pos="983"/>
        </w:tabs>
        <w:ind w:right="623"/>
        <w:jc w:val="both"/>
      </w:pPr>
      <w:r>
        <w:rPr>
          <w:b/>
        </w:rPr>
        <w:t>Juegos de azar</w:t>
      </w:r>
      <w:r>
        <w:t>: Aquellos juegos cuyos resultados no dependen exclusivamente de la habilidad</w:t>
      </w:r>
      <w:r>
        <w:rPr>
          <w:spacing w:val="-10"/>
        </w:rPr>
        <w:t xml:space="preserve"> </w:t>
      </w:r>
      <w:r>
        <w:t>o</w:t>
      </w:r>
      <w:r>
        <w:rPr>
          <w:spacing w:val="-10"/>
        </w:rPr>
        <w:t xml:space="preserve"> </w:t>
      </w:r>
      <w:r>
        <w:t>destreza</w:t>
      </w:r>
      <w:r>
        <w:rPr>
          <w:spacing w:val="-9"/>
        </w:rPr>
        <w:t xml:space="preserve"> </w:t>
      </w:r>
      <w:r>
        <w:t>de</w:t>
      </w:r>
      <w:r>
        <w:rPr>
          <w:spacing w:val="-10"/>
        </w:rPr>
        <w:t xml:space="preserve"> </w:t>
      </w:r>
      <w:r>
        <w:t>los</w:t>
      </w:r>
      <w:r>
        <w:rPr>
          <w:spacing w:val="-11"/>
        </w:rPr>
        <w:t xml:space="preserve"> </w:t>
      </w:r>
      <w:r>
        <w:t>jugadores,</w:t>
      </w:r>
      <w:r>
        <w:rPr>
          <w:spacing w:val="-11"/>
        </w:rPr>
        <w:t xml:space="preserve"> </w:t>
      </w:r>
      <w:r>
        <w:t>sino</w:t>
      </w:r>
      <w:r>
        <w:rPr>
          <w:spacing w:val="-9"/>
        </w:rPr>
        <w:t xml:space="preserve"> </w:t>
      </w:r>
      <w:r>
        <w:t>esencialmente</w:t>
      </w:r>
      <w:r>
        <w:rPr>
          <w:spacing w:val="-10"/>
        </w:rPr>
        <w:t xml:space="preserve"> </w:t>
      </w:r>
      <w:r>
        <w:t>del</w:t>
      </w:r>
      <w:r>
        <w:rPr>
          <w:spacing w:val="-12"/>
        </w:rPr>
        <w:t xml:space="preserve"> </w:t>
      </w:r>
      <w:r>
        <w:t>acaso</w:t>
      </w:r>
      <w:r>
        <w:rPr>
          <w:spacing w:val="-15"/>
        </w:rPr>
        <w:t xml:space="preserve"> </w:t>
      </w:r>
      <w:r>
        <w:t>o</w:t>
      </w:r>
      <w:r>
        <w:rPr>
          <w:spacing w:val="-9"/>
        </w:rPr>
        <w:t xml:space="preserve"> </w:t>
      </w:r>
      <w:r>
        <w:t>de</w:t>
      </w:r>
      <w:r>
        <w:rPr>
          <w:spacing w:val="-10"/>
        </w:rPr>
        <w:t xml:space="preserve"> </w:t>
      </w:r>
      <w:r>
        <w:t>la</w:t>
      </w:r>
      <w:r>
        <w:rPr>
          <w:spacing w:val="-10"/>
        </w:rPr>
        <w:t xml:space="preserve"> </w:t>
      </w:r>
      <w:r>
        <w:t>suerte,</w:t>
      </w:r>
      <w:r>
        <w:rPr>
          <w:spacing w:val="-10"/>
        </w:rPr>
        <w:t xml:space="preserve"> </w:t>
      </w:r>
      <w:r>
        <w:t>y</w:t>
      </w:r>
      <w:r>
        <w:rPr>
          <w:spacing w:val="-12"/>
        </w:rPr>
        <w:t xml:space="preserve"> </w:t>
      </w:r>
      <w:r>
        <w:t>que se encuentran señalados en el Reglamento respectivo y registrados en el Catálogo de Juegos.</w:t>
      </w:r>
      <w:r>
        <w:rPr>
          <w:position w:val="8"/>
          <w:sz w:val="14"/>
        </w:rPr>
        <w:t>8</w:t>
      </w:r>
    </w:p>
    <w:p w14:paraId="7C2B60A2" w14:textId="77777777" w:rsidR="00F670CC" w:rsidRDefault="00F670CC">
      <w:pPr>
        <w:pStyle w:val="Textoindependiente"/>
        <w:spacing w:before="5"/>
        <w:rPr>
          <w:sz w:val="21"/>
        </w:rPr>
      </w:pPr>
    </w:p>
    <w:p w14:paraId="272729FA" w14:textId="77777777" w:rsidR="00F670CC" w:rsidRDefault="00823CBB">
      <w:pPr>
        <w:pStyle w:val="Prrafodelista"/>
        <w:numPr>
          <w:ilvl w:val="0"/>
          <w:numId w:val="34"/>
        </w:numPr>
        <w:tabs>
          <w:tab w:val="left" w:pos="983"/>
        </w:tabs>
        <w:ind w:right="626"/>
        <w:jc w:val="both"/>
      </w:pPr>
      <w:r>
        <w:rPr>
          <w:b/>
        </w:rPr>
        <w:t>Oferta Económica</w:t>
      </w:r>
      <w:r>
        <w:t>: Monto de dinero expresado en unidades de fomento, ofrecido por una</w:t>
      </w:r>
      <w:r>
        <w:rPr>
          <w:spacing w:val="-10"/>
        </w:rPr>
        <w:t xml:space="preserve"> </w:t>
      </w:r>
      <w:r>
        <w:t>sociedad</w:t>
      </w:r>
      <w:r>
        <w:rPr>
          <w:spacing w:val="-15"/>
        </w:rPr>
        <w:t xml:space="preserve"> </w:t>
      </w:r>
      <w:r>
        <w:t>postulante</w:t>
      </w:r>
      <w:r>
        <w:rPr>
          <w:spacing w:val="-14"/>
        </w:rPr>
        <w:t xml:space="preserve"> </w:t>
      </w:r>
      <w:r>
        <w:t>a</w:t>
      </w:r>
      <w:r>
        <w:rPr>
          <w:spacing w:val="-10"/>
        </w:rPr>
        <w:t xml:space="preserve"> </w:t>
      </w:r>
      <w:r>
        <w:t>un</w:t>
      </w:r>
      <w:r>
        <w:rPr>
          <w:spacing w:val="-10"/>
        </w:rPr>
        <w:t xml:space="preserve"> </w:t>
      </w:r>
      <w:r>
        <w:t>permiso</w:t>
      </w:r>
      <w:r>
        <w:rPr>
          <w:spacing w:val="-9"/>
        </w:rPr>
        <w:t xml:space="preserve"> </w:t>
      </w:r>
      <w:r>
        <w:t>de</w:t>
      </w:r>
      <w:r>
        <w:rPr>
          <w:spacing w:val="-15"/>
        </w:rPr>
        <w:t xml:space="preserve"> </w:t>
      </w:r>
      <w:r>
        <w:t>operación</w:t>
      </w:r>
      <w:r>
        <w:rPr>
          <w:spacing w:val="-9"/>
        </w:rPr>
        <w:t xml:space="preserve"> </w:t>
      </w:r>
      <w:r>
        <w:t>o</w:t>
      </w:r>
      <w:r>
        <w:rPr>
          <w:spacing w:val="-10"/>
        </w:rPr>
        <w:t xml:space="preserve"> </w:t>
      </w:r>
      <w:r>
        <w:t>renovación</w:t>
      </w:r>
      <w:r>
        <w:rPr>
          <w:spacing w:val="-15"/>
        </w:rPr>
        <w:t xml:space="preserve"> </w:t>
      </w:r>
      <w:proofErr w:type="gramStart"/>
      <w:r>
        <w:t>del</w:t>
      </w:r>
      <w:r>
        <w:rPr>
          <w:spacing w:val="-12"/>
        </w:rPr>
        <w:t xml:space="preserve"> </w:t>
      </w:r>
      <w:r>
        <w:t>mismo</w:t>
      </w:r>
      <w:proofErr w:type="gramEnd"/>
      <w:r>
        <w:rPr>
          <w:spacing w:val="-10"/>
        </w:rPr>
        <w:t xml:space="preserve"> </w:t>
      </w:r>
      <w:r>
        <w:t>y</w:t>
      </w:r>
      <w:r>
        <w:rPr>
          <w:spacing w:val="-16"/>
        </w:rPr>
        <w:t xml:space="preserve"> </w:t>
      </w:r>
      <w:r>
        <w:t xml:space="preserve">recaudado por el Servicio de Tesorerías, que será pagado anualmente a la municipalidad correspondiente a </w:t>
      </w:r>
      <w:r>
        <w:rPr>
          <w:spacing w:val="-3"/>
        </w:rPr>
        <w:t xml:space="preserve">la </w:t>
      </w:r>
      <w:r>
        <w:t xml:space="preserve">comuna en que </w:t>
      </w:r>
      <w:r>
        <w:rPr>
          <w:spacing w:val="-3"/>
        </w:rPr>
        <w:t xml:space="preserve">se </w:t>
      </w:r>
      <w:r>
        <w:t>encuentre ubicado el</w:t>
      </w:r>
      <w:r>
        <w:rPr>
          <w:spacing w:val="-2"/>
        </w:rPr>
        <w:t xml:space="preserve"> </w:t>
      </w:r>
      <w:r>
        <w:t>casino.</w:t>
      </w:r>
      <w:r>
        <w:rPr>
          <w:position w:val="8"/>
          <w:sz w:val="14"/>
        </w:rPr>
        <w:t>9</w:t>
      </w:r>
    </w:p>
    <w:p w14:paraId="248230DE" w14:textId="77777777" w:rsidR="00F670CC" w:rsidRDefault="00F670CC">
      <w:pPr>
        <w:pStyle w:val="Textoindependiente"/>
        <w:spacing w:before="9"/>
        <w:rPr>
          <w:sz w:val="21"/>
        </w:rPr>
      </w:pPr>
    </w:p>
    <w:p w14:paraId="31996E58" w14:textId="77777777" w:rsidR="00F670CC" w:rsidRDefault="00823CBB">
      <w:pPr>
        <w:pStyle w:val="Prrafodelista"/>
        <w:numPr>
          <w:ilvl w:val="0"/>
          <w:numId w:val="34"/>
        </w:numPr>
        <w:tabs>
          <w:tab w:val="left" w:pos="983"/>
        </w:tabs>
        <w:ind w:right="616"/>
        <w:jc w:val="both"/>
      </w:pPr>
      <w:r>
        <w:rPr>
          <w:b/>
        </w:rPr>
        <w:t>Oferta Técnica</w:t>
      </w:r>
      <w:r>
        <w:t xml:space="preserve">: Conjunto de propuestas realizadas por la sociedad operadora postulante, que deberá considerar cada uno de los requisitos establecidos en las bases técnicas, de conformidad a </w:t>
      </w:r>
      <w:r>
        <w:rPr>
          <w:spacing w:val="-3"/>
        </w:rPr>
        <w:t xml:space="preserve">lo </w:t>
      </w:r>
      <w:r>
        <w:t xml:space="preserve">dispuesto en los artículos 17, 18, 20, 21 bis y 23 de </w:t>
      </w:r>
      <w:r>
        <w:rPr>
          <w:spacing w:val="-3"/>
        </w:rPr>
        <w:t xml:space="preserve">la </w:t>
      </w:r>
      <w:r>
        <w:t>Ley N°19.995.</w:t>
      </w:r>
      <w:r>
        <w:rPr>
          <w:position w:val="8"/>
          <w:sz w:val="14"/>
        </w:rPr>
        <w:t>10</w:t>
      </w:r>
    </w:p>
    <w:p w14:paraId="662AFA90" w14:textId="77777777" w:rsidR="00F670CC" w:rsidRDefault="00F670CC">
      <w:pPr>
        <w:pStyle w:val="Textoindependiente"/>
        <w:spacing w:before="5"/>
        <w:rPr>
          <w:sz w:val="21"/>
        </w:rPr>
      </w:pPr>
    </w:p>
    <w:p w14:paraId="19DB42ED" w14:textId="77777777" w:rsidR="00F670CC" w:rsidRDefault="00823CBB">
      <w:pPr>
        <w:pStyle w:val="Prrafodelista"/>
        <w:numPr>
          <w:ilvl w:val="0"/>
          <w:numId w:val="34"/>
        </w:numPr>
        <w:tabs>
          <w:tab w:val="left" w:pos="983"/>
        </w:tabs>
        <w:spacing w:line="242" w:lineRule="auto"/>
        <w:ind w:right="626"/>
        <w:jc w:val="both"/>
      </w:pPr>
      <w:r>
        <w:rPr>
          <w:b/>
        </w:rPr>
        <w:t>Servicios Anexos</w:t>
      </w:r>
      <w:r>
        <w:t xml:space="preserve">: Los servicios complementarios a la explotación de los juegos que debe ofrecer un operador, según se establezca en el permiso de operación, </w:t>
      </w:r>
      <w:r>
        <w:rPr>
          <w:spacing w:val="-3"/>
        </w:rPr>
        <w:t xml:space="preserve">ya </w:t>
      </w:r>
      <w:r>
        <w:t>sea que se exploten directamente por éste o por medio de terceros, tales como restaurante, bar, salas de espectáculos o eventos, y cambio de moneda</w:t>
      </w:r>
      <w:r>
        <w:rPr>
          <w:spacing w:val="-20"/>
        </w:rPr>
        <w:t xml:space="preserve"> </w:t>
      </w:r>
      <w:r>
        <w:t>extranjera.</w:t>
      </w:r>
      <w:r>
        <w:rPr>
          <w:position w:val="8"/>
          <w:sz w:val="14"/>
        </w:rPr>
        <w:t>11</w:t>
      </w:r>
    </w:p>
    <w:p w14:paraId="0BA3450F" w14:textId="77777777" w:rsidR="00F670CC" w:rsidRDefault="00F670CC">
      <w:pPr>
        <w:pStyle w:val="Textoindependiente"/>
        <w:spacing w:before="10"/>
        <w:rPr>
          <w:sz w:val="20"/>
        </w:rPr>
      </w:pPr>
    </w:p>
    <w:p w14:paraId="119D0474" w14:textId="77777777" w:rsidR="00F670CC" w:rsidRDefault="00823CBB">
      <w:pPr>
        <w:pStyle w:val="Prrafodelista"/>
        <w:numPr>
          <w:ilvl w:val="0"/>
          <w:numId w:val="34"/>
        </w:numPr>
        <w:tabs>
          <w:tab w:val="left" w:pos="983"/>
        </w:tabs>
        <w:ind w:right="629"/>
        <w:jc w:val="both"/>
      </w:pPr>
      <w:r>
        <w:rPr>
          <w:b/>
        </w:rPr>
        <w:t>Proyecto Integral</w:t>
      </w:r>
      <w:r>
        <w:t>: Constituye aquel proyecto que, además de contemplar un casino de juego, comprenda obras e instalaciones adicionales o</w:t>
      </w:r>
      <w:r>
        <w:rPr>
          <w:spacing w:val="-7"/>
        </w:rPr>
        <w:t xml:space="preserve"> </w:t>
      </w:r>
      <w:r>
        <w:t>complementarias.</w:t>
      </w:r>
      <w:r>
        <w:rPr>
          <w:position w:val="8"/>
          <w:sz w:val="14"/>
        </w:rPr>
        <w:t>12</w:t>
      </w:r>
    </w:p>
    <w:p w14:paraId="4FC08BDD" w14:textId="77777777" w:rsidR="00F670CC" w:rsidRDefault="00F670CC">
      <w:pPr>
        <w:pStyle w:val="Textoindependiente"/>
        <w:spacing w:before="6"/>
        <w:rPr>
          <w:sz w:val="21"/>
        </w:rPr>
      </w:pPr>
    </w:p>
    <w:p w14:paraId="28C28031" w14:textId="3EF3CD71" w:rsidR="00F670CC" w:rsidRDefault="00823CBB">
      <w:pPr>
        <w:pStyle w:val="Prrafodelista"/>
        <w:numPr>
          <w:ilvl w:val="0"/>
          <w:numId w:val="34"/>
        </w:numPr>
        <w:tabs>
          <w:tab w:val="left" w:pos="983"/>
        </w:tabs>
        <w:spacing w:line="242" w:lineRule="auto"/>
        <w:ind w:right="619"/>
        <w:jc w:val="both"/>
      </w:pPr>
      <w:r>
        <w:rPr>
          <w:b/>
        </w:rPr>
        <w:t>Obras Complementarias</w:t>
      </w:r>
      <w:r>
        <w:t xml:space="preserve">: Se considerarán como obras complementarias, aquellas obras e instalaciones adicionales al casino de juego, emplazadas en </w:t>
      </w:r>
      <w:r w:rsidR="001E423C">
        <w:t xml:space="preserve">la misma comuna, que </w:t>
      </w:r>
      <w:r>
        <w:t>incorporen infraestructura turística y/o cultural a la comuna de ubicación del casino de</w:t>
      </w:r>
      <w:r>
        <w:rPr>
          <w:spacing w:val="-18"/>
        </w:rPr>
        <w:t xml:space="preserve"> </w:t>
      </w:r>
      <w:r>
        <w:t>juego.</w:t>
      </w:r>
    </w:p>
    <w:p w14:paraId="48BCA8A6" w14:textId="77777777" w:rsidR="00F670CC" w:rsidRDefault="00F670CC">
      <w:pPr>
        <w:pStyle w:val="Textoindependiente"/>
        <w:spacing w:before="5"/>
        <w:rPr>
          <w:sz w:val="21"/>
        </w:rPr>
      </w:pPr>
    </w:p>
    <w:p w14:paraId="4D7C77C2" w14:textId="41F1F612" w:rsidR="00F670CC" w:rsidRPr="00026D9F" w:rsidRDefault="00823CBB" w:rsidP="00026D9F">
      <w:pPr>
        <w:pStyle w:val="Prrafodelista"/>
        <w:numPr>
          <w:ilvl w:val="0"/>
          <w:numId w:val="34"/>
        </w:numPr>
        <w:tabs>
          <w:tab w:val="left" w:pos="983"/>
        </w:tabs>
        <w:ind w:right="618"/>
        <w:jc w:val="both"/>
      </w:pPr>
      <w:r>
        <w:rPr>
          <w:b/>
        </w:rPr>
        <w:t>Sociedad operadora</w:t>
      </w:r>
      <w:r>
        <w:t xml:space="preserve">: </w:t>
      </w:r>
      <w:bookmarkStart w:id="7" w:name="_Hlk72836999"/>
      <w:r w:rsidR="00026D9F">
        <w:t>La s</w:t>
      </w:r>
      <w:r w:rsidR="00026D9F" w:rsidRPr="00DE522A">
        <w:t>ociedad comercial autorizada en los términos previstos en la ley y en el reglamento, para explotar un casino de juego, en su calidad de titular de un permiso de operación</w:t>
      </w:r>
      <w:bookmarkEnd w:id="7"/>
      <w:r>
        <w:t>.</w:t>
      </w:r>
      <w:r>
        <w:rPr>
          <w:position w:val="8"/>
          <w:sz w:val="14"/>
        </w:rPr>
        <w:t>13</w:t>
      </w:r>
    </w:p>
    <w:p w14:paraId="3B0B3B79" w14:textId="439012A9" w:rsidR="00F670CC" w:rsidRDefault="00823CBB">
      <w:pPr>
        <w:pStyle w:val="Textoindependiente"/>
        <w:spacing w:before="8"/>
        <w:rPr>
          <w:sz w:val="10"/>
        </w:rPr>
      </w:pPr>
      <w:r>
        <w:rPr>
          <w:noProof/>
        </w:rPr>
        <mc:AlternateContent>
          <mc:Choice Requires="wps">
            <w:drawing>
              <wp:anchor distT="0" distB="0" distL="0" distR="0" simplePos="0" relativeHeight="251668480" behindDoc="1" locked="0" layoutInCell="1" allowOverlap="1" wp14:anchorId="05F5E2A1" wp14:editId="2BCBC6A3">
                <wp:simplePos x="0" y="0"/>
                <wp:positionH relativeFrom="page">
                  <wp:posOffset>1042670</wp:posOffset>
                </wp:positionH>
                <wp:positionV relativeFrom="paragraph">
                  <wp:posOffset>107950</wp:posOffset>
                </wp:positionV>
                <wp:extent cx="1829435" cy="0"/>
                <wp:effectExtent l="0" t="0" r="0" b="0"/>
                <wp:wrapTopAndBottom/>
                <wp:docPr id="285"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A9175" id="Line 224"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8.5pt" to="226.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" strokeweight=".72pt">
                <w10:wrap type="topAndBottom" anchorx="page"/>
              </v:line>
            </w:pict>
          </mc:Fallback>
        </mc:AlternateContent>
      </w:r>
    </w:p>
    <w:p w14:paraId="542D2289" w14:textId="77777777" w:rsidR="00D94010" w:rsidRDefault="00823CBB">
      <w:pPr>
        <w:spacing w:before="70" w:line="235" w:lineRule="auto"/>
        <w:ind w:left="622" w:right="6680"/>
        <w:jc w:val="both"/>
        <w:rPr>
          <w:sz w:val="18"/>
        </w:rPr>
      </w:pPr>
      <w:r>
        <w:rPr>
          <w:position w:val="6"/>
          <w:sz w:val="12"/>
        </w:rPr>
        <w:t xml:space="preserve">6 </w:t>
      </w:r>
      <w:proofErr w:type="gramStart"/>
      <w:r>
        <w:rPr>
          <w:sz w:val="18"/>
        </w:rPr>
        <w:t>Art.</w:t>
      </w:r>
      <w:proofErr w:type="gramEnd"/>
      <w:r>
        <w:rPr>
          <w:sz w:val="18"/>
        </w:rPr>
        <w:t xml:space="preserve"> 3 literal </w:t>
      </w:r>
      <w:r>
        <w:rPr>
          <w:spacing w:val="-3"/>
          <w:sz w:val="18"/>
        </w:rPr>
        <w:t xml:space="preserve">e) </w:t>
      </w:r>
      <w:r>
        <w:rPr>
          <w:sz w:val="18"/>
        </w:rPr>
        <w:t xml:space="preserve">de la </w:t>
      </w:r>
      <w:r>
        <w:rPr>
          <w:spacing w:val="-3"/>
          <w:sz w:val="18"/>
        </w:rPr>
        <w:t xml:space="preserve">Ley </w:t>
      </w:r>
      <w:r>
        <w:rPr>
          <w:sz w:val="18"/>
        </w:rPr>
        <w:t xml:space="preserve">N°19.995 </w:t>
      </w:r>
    </w:p>
    <w:p w14:paraId="32A15C6E" w14:textId="77777777" w:rsidR="00D94010" w:rsidRDefault="00823CBB">
      <w:pPr>
        <w:spacing w:before="70" w:line="235" w:lineRule="auto"/>
        <w:ind w:left="622" w:right="6680"/>
        <w:jc w:val="both"/>
        <w:rPr>
          <w:spacing w:val="-3"/>
          <w:sz w:val="18"/>
        </w:rPr>
      </w:pPr>
      <w:r>
        <w:rPr>
          <w:position w:val="6"/>
          <w:sz w:val="12"/>
        </w:rPr>
        <w:t xml:space="preserve">7 </w:t>
      </w:r>
      <w:r>
        <w:rPr>
          <w:sz w:val="18"/>
        </w:rPr>
        <w:t xml:space="preserve">Art. 3 literal c) de la </w:t>
      </w:r>
      <w:proofErr w:type="gramStart"/>
      <w:r>
        <w:rPr>
          <w:spacing w:val="-3"/>
          <w:sz w:val="18"/>
        </w:rPr>
        <w:t>Ley  N</w:t>
      </w:r>
      <w:proofErr w:type="gramEnd"/>
      <w:r>
        <w:rPr>
          <w:spacing w:val="-3"/>
          <w:sz w:val="18"/>
        </w:rPr>
        <w:t xml:space="preserve">°19.995 </w:t>
      </w:r>
    </w:p>
    <w:p w14:paraId="5484AD5A" w14:textId="77777777" w:rsidR="00D94010" w:rsidRDefault="00823CBB">
      <w:pPr>
        <w:spacing w:before="70" w:line="235" w:lineRule="auto"/>
        <w:ind w:left="622" w:right="6680"/>
        <w:jc w:val="both"/>
        <w:rPr>
          <w:sz w:val="18"/>
        </w:rPr>
      </w:pPr>
      <w:r>
        <w:rPr>
          <w:position w:val="6"/>
          <w:sz w:val="12"/>
        </w:rPr>
        <w:t xml:space="preserve">8 </w:t>
      </w:r>
      <w:proofErr w:type="gramStart"/>
      <w:r>
        <w:rPr>
          <w:sz w:val="18"/>
        </w:rPr>
        <w:t>Art.</w:t>
      </w:r>
      <w:proofErr w:type="gramEnd"/>
      <w:r>
        <w:rPr>
          <w:sz w:val="18"/>
        </w:rPr>
        <w:t xml:space="preserve"> 3 literal a) de la </w:t>
      </w:r>
      <w:r>
        <w:rPr>
          <w:spacing w:val="-3"/>
          <w:sz w:val="18"/>
        </w:rPr>
        <w:t xml:space="preserve">Ley </w:t>
      </w:r>
      <w:r>
        <w:rPr>
          <w:sz w:val="18"/>
        </w:rPr>
        <w:t xml:space="preserve">N°19.995 </w:t>
      </w:r>
    </w:p>
    <w:p w14:paraId="4035E29D" w14:textId="77777777" w:rsidR="00D94010" w:rsidRDefault="00823CBB">
      <w:pPr>
        <w:spacing w:before="70" w:line="235" w:lineRule="auto"/>
        <w:ind w:left="622" w:right="6680"/>
        <w:jc w:val="both"/>
        <w:rPr>
          <w:spacing w:val="-3"/>
          <w:sz w:val="18"/>
        </w:rPr>
      </w:pPr>
      <w:r>
        <w:rPr>
          <w:position w:val="6"/>
          <w:sz w:val="12"/>
        </w:rPr>
        <w:t xml:space="preserve">9 </w:t>
      </w:r>
      <w:proofErr w:type="gramStart"/>
      <w:r>
        <w:rPr>
          <w:sz w:val="18"/>
        </w:rPr>
        <w:t>Art.</w:t>
      </w:r>
      <w:proofErr w:type="gramEnd"/>
      <w:r>
        <w:rPr>
          <w:sz w:val="18"/>
        </w:rPr>
        <w:t xml:space="preserve"> 3 literal k) de la </w:t>
      </w:r>
      <w:r>
        <w:rPr>
          <w:spacing w:val="-3"/>
          <w:sz w:val="18"/>
        </w:rPr>
        <w:t xml:space="preserve">Ley N°19.995 </w:t>
      </w:r>
    </w:p>
    <w:p w14:paraId="38F55D4F" w14:textId="00FB353C" w:rsidR="00F670CC" w:rsidRDefault="00823CBB">
      <w:pPr>
        <w:spacing w:before="70" w:line="235" w:lineRule="auto"/>
        <w:ind w:left="622" w:right="6680"/>
        <w:jc w:val="both"/>
        <w:rPr>
          <w:sz w:val="18"/>
        </w:rPr>
      </w:pPr>
      <w:r>
        <w:rPr>
          <w:position w:val="6"/>
          <w:sz w:val="12"/>
        </w:rPr>
        <w:t xml:space="preserve">10 </w:t>
      </w:r>
      <w:proofErr w:type="gramStart"/>
      <w:r>
        <w:rPr>
          <w:sz w:val="18"/>
        </w:rPr>
        <w:t>Art.</w:t>
      </w:r>
      <w:proofErr w:type="gramEnd"/>
      <w:r>
        <w:rPr>
          <w:sz w:val="18"/>
        </w:rPr>
        <w:t xml:space="preserve"> 3 literal l) de la </w:t>
      </w:r>
      <w:r>
        <w:rPr>
          <w:spacing w:val="-3"/>
          <w:sz w:val="18"/>
        </w:rPr>
        <w:t xml:space="preserve">Ley </w:t>
      </w:r>
      <w:r>
        <w:rPr>
          <w:sz w:val="18"/>
        </w:rPr>
        <w:t xml:space="preserve">N°19.995 </w:t>
      </w:r>
      <w:r>
        <w:rPr>
          <w:position w:val="6"/>
          <w:sz w:val="12"/>
        </w:rPr>
        <w:t xml:space="preserve">11 </w:t>
      </w:r>
      <w:r>
        <w:rPr>
          <w:sz w:val="18"/>
        </w:rPr>
        <w:t xml:space="preserve">Art. 3 literal d) de la </w:t>
      </w:r>
      <w:r>
        <w:rPr>
          <w:spacing w:val="-3"/>
          <w:sz w:val="18"/>
        </w:rPr>
        <w:t>Ley</w:t>
      </w:r>
      <w:r>
        <w:rPr>
          <w:spacing w:val="-14"/>
          <w:sz w:val="18"/>
        </w:rPr>
        <w:t xml:space="preserve"> </w:t>
      </w:r>
      <w:r>
        <w:rPr>
          <w:sz w:val="18"/>
        </w:rPr>
        <w:t>N°19.995</w:t>
      </w:r>
    </w:p>
    <w:p w14:paraId="38097D10" w14:textId="77777777" w:rsidR="00F670CC" w:rsidRDefault="00823CBB">
      <w:pPr>
        <w:spacing w:line="205" w:lineRule="exact"/>
        <w:ind w:left="622"/>
        <w:jc w:val="both"/>
        <w:rPr>
          <w:sz w:val="18"/>
        </w:rPr>
      </w:pPr>
      <w:r>
        <w:rPr>
          <w:position w:val="6"/>
          <w:sz w:val="12"/>
        </w:rPr>
        <w:t xml:space="preserve">12 </w:t>
      </w:r>
      <w:proofErr w:type="gramStart"/>
      <w:r>
        <w:rPr>
          <w:sz w:val="18"/>
        </w:rPr>
        <w:t>Art.</w:t>
      </w:r>
      <w:proofErr w:type="gramEnd"/>
      <w:r>
        <w:rPr>
          <w:sz w:val="18"/>
        </w:rPr>
        <w:t>8° inciso 2° del D.S. N°1722, de 2015, del Ministerio de Hacienda</w:t>
      </w:r>
    </w:p>
    <w:p w14:paraId="5F0F8EBA" w14:textId="77777777" w:rsidR="00F670CC" w:rsidRDefault="00823CBB">
      <w:pPr>
        <w:spacing w:line="209" w:lineRule="exact"/>
        <w:ind w:left="622"/>
        <w:jc w:val="both"/>
        <w:rPr>
          <w:sz w:val="18"/>
        </w:rPr>
      </w:pPr>
      <w:r>
        <w:rPr>
          <w:position w:val="6"/>
          <w:sz w:val="12"/>
        </w:rPr>
        <w:t xml:space="preserve">13 </w:t>
      </w:r>
      <w:proofErr w:type="gramStart"/>
      <w:r>
        <w:rPr>
          <w:sz w:val="18"/>
        </w:rPr>
        <w:t>Art.</w:t>
      </w:r>
      <w:proofErr w:type="gramEnd"/>
      <w:r>
        <w:rPr>
          <w:sz w:val="18"/>
        </w:rPr>
        <w:t xml:space="preserve"> 3 literal g) de la Ley N°19.995</w:t>
      </w:r>
    </w:p>
    <w:p w14:paraId="72E34D15" w14:textId="77777777" w:rsidR="00F670CC" w:rsidRDefault="00F670CC">
      <w:pPr>
        <w:spacing w:line="209" w:lineRule="exact"/>
        <w:jc w:val="both"/>
        <w:rPr>
          <w:sz w:val="18"/>
        </w:rPr>
        <w:sectPr w:rsidR="00F670CC">
          <w:footerReference w:type="default" r:id="rId26"/>
          <w:pgSz w:w="12240" w:h="15840"/>
          <w:pgMar w:top="1540" w:right="1020" w:bottom="1020" w:left="1020" w:header="395" w:footer="834" w:gutter="0"/>
          <w:cols w:space="720"/>
        </w:sectPr>
      </w:pPr>
    </w:p>
    <w:p w14:paraId="151124D4" w14:textId="77777777" w:rsidR="00F670CC" w:rsidRDefault="00823CBB">
      <w:pPr>
        <w:pStyle w:val="Prrafodelista"/>
        <w:numPr>
          <w:ilvl w:val="0"/>
          <w:numId w:val="34"/>
        </w:numPr>
        <w:tabs>
          <w:tab w:val="left" w:pos="983"/>
        </w:tabs>
        <w:spacing w:before="86"/>
        <w:ind w:right="635"/>
        <w:jc w:val="both"/>
      </w:pPr>
      <w:r>
        <w:rPr>
          <w:b/>
        </w:rPr>
        <w:lastRenderedPageBreak/>
        <w:t>Sala de juego</w:t>
      </w:r>
      <w:r>
        <w:t xml:space="preserve">: Cada una de las dependencias de un casino de juego en donde </w:t>
      </w:r>
      <w:r>
        <w:rPr>
          <w:spacing w:val="-3"/>
        </w:rPr>
        <w:t xml:space="preserve">se </w:t>
      </w:r>
      <w:r>
        <w:t>desarrollan los juegos de azar autorizados en el permiso de</w:t>
      </w:r>
      <w:r>
        <w:rPr>
          <w:spacing w:val="-24"/>
        </w:rPr>
        <w:t xml:space="preserve"> </w:t>
      </w:r>
      <w:r>
        <w:t>operación.</w:t>
      </w:r>
      <w:r>
        <w:rPr>
          <w:position w:val="8"/>
          <w:sz w:val="14"/>
        </w:rPr>
        <w:t>14</w:t>
      </w:r>
    </w:p>
    <w:p w14:paraId="4DBE98C7" w14:textId="77777777" w:rsidR="00F670CC" w:rsidRDefault="00F670CC">
      <w:pPr>
        <w:pStyle w:val="Textoindependiente"/>
      </w:pPr>
    </w:p>
    <w:p w14:paraId="23F7FA3D" w14:textId="77777777" w:rsidR="00F670CC" w:rsidRDefault="00823CBB">
      <w:pPr>
        <w:pStyle w:val="Prrafodelista"/>
        <w:numPr>
          <w:ilvl w:val="0"/>
          <w:numId w:val="34"/>
        </w:numPr>
        <w:tabs>
          <w:tab w:val="left" w:pos="983"/>
        </w:tabs>
        <w:spacing w:before="1"/>
        <w:ind w:right="623"/>
        <w:jc w:val="both"/>
        <w:rPr>
          <w:sz w:val="24"/>
        </w:rPr>
      </w:pPr>
      <w:r>
        <w:rPr>
          <w:b/>
        </w:rPr>
        <w:t>Postulante</w:t>
      </w:r>
      <w:r>
        <w:t xml:space="preserve">: Toda sociedad anónima cerrada que cumpliendo con los requisitos establecidos en la Ley N°19.995, postula a un permiso de operación. </w:t>
      </w:r>
      <w:proofErr w:type="gramStart"/>
      <w:r>
        <w:t>En caso que</w:t>
      </w:r>
      <w:proofErr w:type="gramEnd"/>
      <w:r>
        <w:t xml:space="preserve"> </w:t>
      </w:r>
      <w:r>
        <w:rPr>
          <w:spacing w:val="-3"/>
        </w:rPr>
        <w:t xml:space="preserve">se </w:t>
      </w:r>
      <w:r>
        <w:t xml:space="preserve">exijan requisitos especiales para la actual sociedad operadora de casinos de juego que opte por postular a una renovación de </w:t>
      </w:r>
      <w:r>
        <w:rPr>
          <w:spacing w:val="-3"/>
        </w:rPr>
        <w:t xml:space="preserve">su </w:t>
      </w:r>
      <w:r>
        <w:t xml:space="preserve">actual permiso, </w:t>
      </w:r>
      <w:r>
        <w:rPr>
          <w:spacing w:val="-3"/>
        </w:rPr>
        <w:t xml:space="preserve">se </w:t>
      </w:r>
      <w:r>
        <w:t>indicará</w:t>
      </w:r>
      <w:r>
        <w:rPr>
          <w:spacing w:val="-13"/>
        </w:rPr>
        <w:t xml:space="preserve"> </w:t>
      </w:r>
      <w:r>
        <w:t>expresamente</w:t>
      </w:r>
      <w:r>
        <w:rPr>
          <w:sz w:val="24"/>
        </w:rPr>
        <w:t>.</w:t>
      </w:r>
    </w:p>
    <w:p w14:paraId="7B47B7DE" w14:textId="77777777" w:rsidR="00F670CC" w:rsidRDefault="00F670CC">
      <w:pPr>
        <w:pStyle w:val="Textoindependiente"/>
        <w:spacing w:before="6"/>
        <w:rPr>
          <w:sz w:val="23"/>
        </w:rPr>
      </w:pPr>
    </w:p>
    <w:p w14:paraId="0965CB52" w14:textId="77777777" w:rsidR="00F670CC" w:rsidRDefault="00823CBB">
      <w:pPr>
        <w:pStyle w:val="Prrafodelista"/>
        <w:numPr>
          <w:ilvl w:val="0"/>
          <w:numId w:val="34"/>
        </w:numPr>
        <w:tabs>
          <w:tab w:val="left" w:pos="983"/>
        </w:tabs>
        <w:ind w:right="616"/>
        <w:jc w:val="both"/>
      </w:pPr>
      <w:r>
        <w:rPr>
          <w:b/>
        </w:rPr>
        <w:t xml:space="preserve">Consejo Resolutivo: </w:t>
      </w:r>
      <w:r>
        <w:t xml:space="preserve">Órgano colegiado de la Superintendencia de Casinos de Juego, integrado por el Subsecretario de Hacienda, </w:t>
      </w:r>
      <w:r>
        <w:rPr>
          <w:spacing w:val="5"/>
        </w:rPr>
        <w:t xml:space="preserve">el </w:t>
      </w:r>
      <w:r>
        <w:t>Subsecretario de Desarrollo Regional y Administrativo,</w:t>
      </w:r>
      <w:r>
        <w:rPr>
          <w:spacing w:val="-20"/>
        </w:rPr>
        <w:t xml:space="preserve"> </w:t>
      </w:r>
      <w:r>
        <w:t>el</w:t>
      </w:r>
      <w:r>
        <w:rPr>
          <w:spacing w:val="-22"/>
        </w:rPr>
        <w:t xml:space="preserve"> </w:t>
      </w:r>
      <w:r>
        <w:t>Presidente</w:t>
      </w:r>
      <w:r>
        <w:rPr>
          <w:spacing w:val="-20"/>
        </w:rPr>
        <w:t xml:space="preserve"> </w:t>
      </w:r>
      <w:r>
        <w:t>de</w:t>
      </w:r>
      <w:r>
        <w:rPr>
          <w:spacing w:val="-16"/>
        </w:rPr>
        <w:t xml:space="preserve"> </w:t>
      </w:r>
      <w:r>
        <w:rPr>
          <w:spacing w:val="-3"/>
        </w:rPr>
        <w:t>la</w:t>
      </w:r>
      <w:r>
        <w:rPr>
          <w:spacing w:val="-15"/>
        </w:rPr>
        <w:t xml:space="preserve"> </w:t>
      </w:r>
      <w:r>
        <w:t>Comisión</w:t>
      </w:r>
      <w:r>
        <w:rPr>
          <w:spacing w:val="-20"/>
        </w:rPr>
        <w:t xml:space="preserve"> </w:t>
      </w:r>
      <w:r>
        <w:t>para</w:t>
      </w:r>
      <w:r>
        <w:rPr>
          <w:spacing w:val="-15"/>
        </w:rPr>
        <w:t xml:space="preserve"> </w:t>
      </w:r>
      <w:r>
        <w:t>el</w:t>
      </w:r>
      <w:r>
        <w:rPr>
          <w:spacing w:val="-18"/>
        </w:rPr>
        <w:t xml:space="preserve"> </w:t>
      </w:r>
      <w:r>
        <w:t>Mercado</w:t>
      </w:r>
      <w:r>
        <w:rPr>
          <w:spacing w:val="-16"/>
        </w:rPr>
        <w:t xml:space="preserve"> </w:t>
      </w:r>
      <w:r>
        <w:t>Financiero,</w:t>
      </w:r>
      <w:r>
        <w:rPr>
          <w:spacing w:val="-8"/>
        </w:rPr>
        <w:t xml:space="preserve"> </w:t>
      </w:r>
      <w:r>
        <w:t>el</w:t>
      </w:r>
      <w:r>
        <w:rPr>
          <w:spacing w:val="-21"/>
        </w:rPr>
        <w:t xml:space="preserve"> </w:t>
      </w:r>
      <w:r>
        <w:t>Subsecretario de</w:t>
      </w:r>
      <w:r>
        <w:rPr>
          <w:spacing w:val="-10"/>
        </w:rPr>
        <w:t xml:space="preserve"> </w:t>
      </w:r>
      <w:r>
        <w:t>Turismo,</w:t>
      </w:r>
      <w:r>
        <w:rPr>
          <w:spacing w:val="-16"/>
        </w:rPr>
        <w:t xml:space="preserve"> </w:t>
      </w:r>
      <w:r>
        <w:t>el</w:t>
      </w:r>
      <w:r>
        <w:rPr>
          <w:spacing w:val="-8"/>
        </w:rPr>
        <w:t xml:space="preserve"> </w:t>
      </w:r>
      <w:r>
        <w:t>Intendente</w:t>
      </w:r>
      <w:r>
        <w:rPr>
          <w:spacing w:val="-10"/>
        </w:rPr>
        <w:t xml:space="preserve"> </w:t>
      </w:r>
      <w:r>
        <w:t>Regional</w:t>
      </w:r>
      <w:r>
        <w:rPr>
          <w:spacing w:val="-12"/>
        </w:rPr>
        <w:t xml:space="preserve"> </w:t>
      </w:r>
      <w:r>
        <w:t>respectivo,</w:t>
      </w:r>
      <w:r>
        <w:rPr>
          <w:spacing w:val="-11"/>
        </w:rPr>
        <w:t xml:space="preserve"> </w:t>
      </w:r>
      <w:r>
        <w:t>según</w:t>
      </w:r>
      <w:r>
        <w:rPr>
          <w:spacing w:val="-5"/>
        </w:rPr>
        <w:t xml:space="preserve"> </w:t>
      </w:r>
      <w:r>
        <w:rPr>
          <w:spacing w:val="-3"/>
        </w:rPr>
        <w:t>la</w:t>
      </w:r>
      <w:r>
        <w:rPr>
          <w:spacing w:val="-5"/>
        </w:rPr>
        <w:t xml:space="preserve"> </w:t>
      </w:r>
      <w:r>
        <w:t>región</w:t>
      </w:r>
      <w:r>
        <w:rPr>
          <w:spacing w:val="-10"/>
        </w:rPr>
        <w:t xml:space="preserve"> </w:t>
      </w:r>
      <w:r>
        <w:t>de</w:t>
      </w:r>
      <w:r>
        <w:rPr>
          <w:spacing w:val="-10"/>
        </w:rPr>
        <w:t xml:space="preserve"> </w:t>
      </w:r>
      <w:r>
        <w:t>localización</w:t>
      </w:r>
      <w:r>
        <w:rPr>
          <w:spacing w:val="-10"/>
        </w:rPr>
        <w:t xml:space="preserve"> </w:t>
      </w:r>
      <w:r>
        <w:t>del</w:t>
      </w:r>
      <w:r>
        <w:rPr>
          <w:spacing w:val="-7"/>
        </w:rPr>
        <w:t xml:space="preserve"> </w:t>
      </w:r>
      <w:r>
        <w:t xml:space="preserve">casino de juego respecto de </w:t>
      </w:r>
      <w:r>
        <w:rPr>
          <w:spacing w:val="-3"/>
        </w:rPr>
        <w:t xml:space="preserve">cuyo </w:t>
      </w:r>
      <w:r>
        <w:t>permiso de operación el Consejo deba pronunciarse y dos representantes del Presidente de la República, nombrados con acuerdo del</w:t>
      </w:r>
      <w:r>
        <w:rPr>
          <w:spacing w:val="-25"/>
        </w:rPr>
        <w:t xml:space="preserve"> </w:t>
      </w:r>
      <w:r>
        <w:t>Senado.</w:t>
      </w:r>
    </w:p>
    <w:p w14:paraId="2135AC15" w14:textId="77777777" w:rsidR="00F670CC" w:rsidRDefault="00F670CC">
      <w:pPr>
        <w:pStyle w:val="Textoindependiente"/>
        <w:spacing w:before="6"/>
      </w:pPr>
    </w:p>
    <w:p w14:paraId="23176A50" w14:textId="77777777" w:rsidR="00F670CC" w:rsidRDefault="00823CBB">
      <w:pPr>
        <w:pStyle w:val="Textoindependiente"/>
        <w:ind w:left="982" w:right="618"/>
        <w:jc w:val="both"/>
      </w:pPr>
      <w:r>
        <w:t xml:space="preserve">Al Consejo Resolutivo </w:t>
      </w:r>
      <w:r>
        <w:rPr>
          <w:spacing w:val="-3"/>
        </w:rPr>
        <w:t xml:space="preserve">le </w:t>
      </w:r>
      <w:r>
        <w:t xml:space="preserve">corresponde las atribuciones exclusivas de otorgar, denegar, renovar y revocar los permisos de operación de casinos de juego en el </w:t>
      </w:r>
      <w:r>
        <w:rPr>
          <w:spacing w:val="2"/>
        </w:rPr>
        <w:t xml:space="preserve">país; </w:t>
      </w:r>
      <w:r>
        <w:t>otorgar, ampliar o disminuir las licencias de juego y los servicios anexos; todo ello sobre la base de las proposiciones que le formule el(la) Superintendente(a) y aprobar de manera excepcional modificaciones al proyecto autorizado, en el tiempo que media entre el otorgamiento</w:t>
      </w:r>
      <w:r>
        <w:rPr>
          <w:spacing w:val="-6"/>
        </w:rPr>
        <w:t xml:space="preserve"> </w:t>
      </w:r>
      <w:r>
        <w:t>del</w:t>
      </w:r>
      <w:r>
        <w:rPr>
          <w:spacing w:val="-9"/>
        </w:rPr>
        <w:t xml:space="preserve"> </w:t>
      </w:r>
      <w:r>
        <w:t>permiso</w:t>
      </w:r>
      <w:r>
        <w:rPr>
          <w:spacing w:val="-6"/>
        </w:rPr>
        <w:t xml:space="preserve"> </w:t>
      </w:r>
      <w:r>
        <w:t>de</w:t>
      </w:r>
      <w:r>
        <w:rPr>
          <w:spacing w:val="-10"/>
        </w:rPr>
        <w:t xml:space="preserve"> </w:t>
      </w:r>
      <w:r>
        <w:t>operación</w:t>
      </w:r>
      <w:r>
        <w:rPr>
          <w:spacing w:val="-6"/>
        </w:rPr>
        <w:t xml:space="preserve"> </w:t>
      </w:r>
      <w:r>
        <w:t>y</w:t>
      </w:r>
      <w:r>
        <w:rPr>
          <w:spacing w:val="-7"/>
        </w:rPr>
        <w:t xml:space="preserve"> </w:t>
      </w:r>
      <w:r>
        <w:rPr>
          <w:spacing w:val="-3"/>
        </w:rPr>
        <w:t>la</w:t>
      </w:r>
      <w:r>
        <w:rPr>
          <w:spacing w:val="-6"/>
        </w:rPr>
        <w:t xml:space="preserve"> </w:t>
      </w:r>
      <w:r>
        <w:t>respectiva</w:t>
      </w:r>
      <w:r>
        <w:rPr>
          <w:spacing w:val="2"/>
        </w:rPr>
        <w:t xml:space="preserve"> </w:t>
      </w:r>
      <w:r>
        <w:t>autorización</w:t>
      </w:r>
      <w:r>
        <w:rPr>
          <w:spacing w:val="-11"/>
        </w:rPr>
        <w:t xml:space="preserve"> </w:t>
      </w:r>
      <w:r>
        <w:t>que</w:t>
      </w:r>
      <w:r>
        <w:rPr>
          <w:spacing w:val="-5"/>
        </w:rPr>
        <w:t xml:space="preserve"> </w:t>
      </w:r>
      <w:r>
        <w:t>certifica</w:t>
      </w:r>
      <w:r>
        <w:rPr>
          <w:spacing w:val="-11"/>
        </w:rPr>
        <w:t xml:space="preserve"> </w:t>
      </w:r>
      <w:r>
        <w:t>de</w:t>
      </w:r>
      <w:r>
        <w:rPr>
          <w:spacing w:val="-6"/>
        </w:rPr>
        <w:t xml:space="preserve"> </w:t>
      </w:r>
      <w:r>
        <w:t>inicio de</w:t>
      </w:r>
      <w:r>
        <w:rPr>
          <w:spacing w:val="-2"/>
        </w:rPr>
        <w:t xml:space="preserve"> </w:t>
      </w:r>
      <w:r>
        <w:t>operación.</w:t>
      </w:r>
    </w:p>
    <w:p w14:paraId="545639E1" w14:textId="77777777" w:rsidR="00F670CC" w:rsidRDefault="00F670CC">
      <w:pPr>
        <w:pStyle w:val="Textoindependiente"/>
        <w:spacing w:before="4"/>
        <w:rPr>
          <w:sz w:val="21"/>
        </w:rPr>
      </w:pPr>
    </w:p>
    <w:p w14:paraId="0AF75D22" w14:textId="77777777" w:rsidR="00F670CC" w:rsidRDefault="00823CBB">
      <w:pPr>
        <w:pStyle w:val="Prrafodelista"/>
        <w:numPr>
          <w:ilvl w:val="0"/>
          <w:numId w:val="34"/>
        </w:numPr>
        <w:tabs>
          <w:tab w:val="left" w:pos="983"/>
        </w:tabs>
        <w:spacing w:before="1" w:line="244" w:lineRule="auto"/>
        <w:ind w:right="631"/>
        <w:jc w:val="both"/>
      </w:pPr>
      <w:r>
        <w:rPr>
          <w:b/>
        </w:rPr>
        <w:t>SOPO</w:t>
      </w:r>
      <w:r>
        <w:t xml:space="preserve">: Sistema informático habilitado por esta Superintendencia para </w:t>
      </w:r>
      <w:r>
        <w:rPr>
          <w:spacing w:val="-3"/>
        </w:rPr>
        <w:t xml:space="preserve">la </w:t>
      </w:r>
      <w:r>
        <w:t>postulación a permisos de operación de casinos de</w:t>
      </w:r>
      <w:r>
        <w:rPr>
          <w:spacing w:val="-5"/>
        </w:rPr>
        <w:t xml:space="preserve"> </w:t>
      </w:r>
      <w:r>
        <w:t>juego.</w:t>
      </w:r>
    </w:p>
    <w:p w14:paraId="4EBCA683" w14:textId="77777777" w:rsidR="00F670CC" w:rsidRDefault="00F670CC">
      <w:pPr>
        <w:pStyle w:val="Textoindependiente"/>
        <w:rPr>
          <w:sz w:val="24"/>
        </w:rPr>
      </w:pPr>
    </w:p>
    <w:p w14:paraId="364CBC2B" w14:textId="77777777" w:rsidR="00F670CC" w:rsidRDefault="00F670CC">
      <w:pPr>
        <w:pStyle w:val="Textoindependiente"/>
        <w:spacing w:before="2"/>
        <w:rPr>
          <w:sz w:val="19"/>
        </w:rPr>
      </w:pPr>
    </w:p>
    <w:p w14:paraId="38DB8986" w14:textId="77777777" w:rsidR="00F670CC" w:rsidRDefault="00823CBB">
      <w:pPr>
        <w:pStyle w:val="Ttulo2"/>
        <w:numPr>
          <w:ilvl w:val="1"/>
          <w:numId w:val="42"/>
        </w:numPr>
        <w:tabs>
          <w:tab w:val="left" w:pos="1050"/>
        </w:tabs>
      </w:pPr>
      <w:bookmarkStart w:id="8" w:name="_bookmark7"/>
      <w:bookmarkEnd w:id="8"/>
      <w:r>
        <w:t>PRINCIPIOS</w:t>
      </w:r>
      <w:r>
        <w:rPr>
          <w:spacing w:val="1"/>
        </w:rPr>
        <w:t xml:space="preserve"> </w:t>
      </w:r>
      <w:r>
        <w:t>RECTORES</w:t>
      </w:r>
    </w:p>
    <w:p w14:paraId="5937B398" w14:textId="77777777" w:rsidR="00F670CC" w:rsidRDefault="00F670CC">
      <w:pPr>
        <w:pStyle w:val="Textoindependiente"/>
        <w:spacing w:before="10"/>
        <w:rPr>
          <w:b/>
          <w:sz w:val="21"/>
        </w:rPr>
      </w:pPr>
    </w:p>
    <w:p w14:paraId="48F1A6DC" w14:textId="77777777" w:rsidR="00F670CC" w:rsidRDefault="00823CBB">
      <w:pPr>
        <w:pStyle w:val="Prrafodelista"/>
        <w:numPr>
          <w:ilvl w:val="0"/>
          <w:numId w:val="33"/>
        </w:numPr>
        <w:tabs>
          <w:tab w:val="left" w:pos="983"/>
        </w:tabs>
        <w:spacing w:line="244" w:lineRule="auto"/>
        <w:ind w:right="618"/>
        <w:jc w:val="both"/>
      </w:pPr>
      <w:r>
        <w:rPr>
          <w:b/>
        </w:rPr>
        <w:t>Libre</w:t>
      </w:r>
      <w:r>
        <w:rPr>
          <w:b/>
          <w:spacing w:val="-17"/>
        </w:rPr>
        <w:t xml:space="preserve"> </w:t>
      </w:r>
      <w:r>
        <w:rPr>
          <w:b/>
        </w:rPr>
        <w:t>concurrencia</w:t>
      </w:r>
      <w:r>
        <w:rPr>
          <w:b/>
          <w:spacing w:val="-16"/>
        </w:rPr>
        <w:t xml:space="preserve"> </w:t>
      </w:r>
      <w:r>
        <w:rPr>
          <w:b/>
        </w:rPr>
        <w:t>de</w:t>
      </w:r>
      <w:r>
        <w:rPr>
          <w:b/>
          <w:spacing w:val="-16"/>
        </w:rPr>
        <w:t xml:space="preserve"> </w:t>
      </w:r>
      <w:r>
        <w:rPr>
          <w:b/>
        </w:rPr>
        <w:t>los</w:t>
      </w:r>
      <w:r>
        <w:rPr>
          <w:b/>
          <w:spacing w:val="-20"/>
        </w:rPr>
        <w:t xml:space="preserve"> </w:t>
      </w:r>
      <w:r>
        <w:rPr>
          <w:b/>
        </w:rPr>
        <w:t>oferentes:</w:t>
      </w:r>
      <w:r>
        <w:rPr>
          <w:b/>
          <w:spacing w:val="-16"/>
        </w:rPr>
        <w:t xml:space="preserve"> </w:t>
      </w:r>
      <w:r>
        <w:t>Las</w:t>
      </w:r>
      <w:r>
        <w:rPr>
          <w:spacing w:val="-17"/>
        </w:rPr>
        <w:t xml:space="preserve"> </w:t>
      </w:r>
      <w:r>
        <w:t>presentes</w:t>
      </w:r>
      <w:r>
        <w:rPr>
          <w:spacing w:val="-18"/>
        </w:rPr>
        <w:t xml:space="preserve"> </w:t>
      </w:r>
      <w:r>
        <w:t>Bases</w:t>
      </w:r>
      <w:r>
        <w:rPr>
          <w:spacing w:val="-18"/>
        </w:rPr>
        <w:t xml:space="preserve"> </w:t>
      </w:r>
      <w:r>
        <w:t>Técnicas</w:t>
      </w:r>
      <w:r>
        <w:rPr>
          <w:spacing w:val="-14"/>
        </w:rPr>
        <w:t xml:space="preserve"> </w:t>
      </w:r>
      <w:r>
        <w:t>resguardan</w:t>
      </w:r>
      <w:r>
        <w:rPr>
          <w:spacing w:val="-16"/>
        </w:rPr>
        <w:t xml:space="preserve"> </w:t>
      </w:r>
      <w:r>
        <w:t>la</w:t>
      </w:r>
      <w:r>
        <w:rPr>
          <w:spacing w:val="-16"/>
        </w:rPr>
        <w:t xml:space="preserve"> </w:t>
      </w:r>
      <w:r>
        <w:t>libre concurrencia del participante, no estableciendo más restricciones o limitaciones que aquellas dispuestas en la Ley y en su</w:t>
      </w:r>
      <w:r>
        <w:rPr>
          <w:spacing w:val="-12"/>
        </w:rPr>
        <w:t xml:space="preserve"> </w:t>
      </w:r>
      <w:r>
        <w:t>Reglamento.</w:t>
      </w:r>
    </w:p>
    <w:p w14:paraId="799B1B30" w14:textId="77777777" w:rsidR="00F670CC" w:rsidRDefault="00F670CC">
      <w:pPr>
        <w:pStyle w:val="Textoindependiente"/>
        <w:spacing w:before="8"/>
        <w:rPr>
          <w:sz w:val="20"/>
        </w:rPr>
      </w:pPr>
    </w:p>
    <w:p w14:paraId="4E6EF566" w14:textId="77777777" w:rsidR="00F670CC" w:rsidRDefault="00823CBB">
      <w:pPr>
        <w:pStyle w:val="Prrafodelista"/>
        <w:numPr>
          <w:ilvl w:val="0"/>
          <w:numId w:val="33"/>
        </w:numPr>
        <w:tabs>
          <w:tab w:val="left" w:pos="983"/>
        </w:tabs>
        <w:spacing w:line="244" w:lineRule="auto"/>
        <w:ind w:right="627"/>
        <w:jc w:val="both"/>
      </w:pPr>
      <w:r>
        <w:rPr>
          <w:b/>
        </w:rPr>
        <w:t>Igualdad</w:t>
      </w:r>
      <w:r>
        <w:rPr>
          <w:b/>
          <w:spacing w:val="-12"/>
        </w:rPr>
        <w:t xml:space="preserve"> </w:t>
      </w:r>
      <w:r>
        <w:rPr>
          <w:b/>
        </w:rPr>
        <w:t>de</w:t>
      </w:r>
      <w:r>
        <w:rPr>
          <w:b/>
          <w:spacing w:val="-9"/>
        </w:rPr>
        <w:t xml:space="preserve"> </w:t>
      </w:r>
      <w:r>
        <w:rPr>
          <w:b/>
        </w:rPr>
        <w:t>los</w:t>
      </w:r>
      <w:r>
        <w:rPr>
          <w:b/>
          <w:spacing w:val="-14"/>
        </w:rPr>
        <w:t xml:space="preserve"> </w:t>
      </w:r>
      <w:r>
        <w:rPr>
          <w:b/>
        </w:rPr>
        <w:t>Oferentes:</w:t>
      </w:r>
      <w:r>
        <w:rPr>
          <w:b/>
          <w:spacing w:val="-6"/>
        </w:rPr>
        <w:t xml:space="preserve"> </w:t>
      </w:r>
      <w:r>
        <w:t>Las</w:t>
      </w:r>
      <w:r>
        <w:rPr>
          <w:spacing w:val="-16"/>
        </w:rPr>
        <w:t xml:space="preserve"> </w:t>
      </w:r>
      <w:r>
        <w:t>presentes</w:t>
      </w:r>
      <w:r>
        <w:rPr>
          <w:spacing w:val="-16"/>
        </w:rPr>
        <w:t xml:space="preserve"> </w:t>
      </w:r>
      <w:r>
        <w:t>Bases</w:t>
      </w:r>
      <w:r>
        <w:rPr>
          <w:spacing w:val="-16"/>
        </w:rPr>
        <w:t xml:space="preserve"> </w:t>
      </w:r>
      <w:r>
        <w:t>Técnicas</w:t>
      </w:r>
      <w:r>
        <w:rPr>
          <w:spacing w:val="-11"/>
        </w:rPr>
        <w:t xml:space="preserve"> </w:t>
      </w:r>
      <w:r>
        <w:t>velan</w:t>
      </w:r>
      <w:r>
        <w:rPr>
          <w:spacing w:val="-14"/>
        </w:rPr>
        <w:t xml:space="preserve"> </w:t>
      </w:r>
      <w:r>
        <w:t>por</w:t>
      </w:r>
      <w:r>
        <w:rPr>
          <w:spacing w:val="-13"/>
        </w:rPr>
        <w:t xml:space="preserve"> </w:t>
      </w:r>
      <w:r>
        <w:t>la</w:t>
      </w:r>
      <w:r>
        <w:rPr>
          <w:spacing w:val="-9"/>
        </w:rPr>
        <w:t xml:space="preserve"> </w:t>
      </w:r>
      <w:r>
        <w:t>igualdad</w:t>
      </w:r>
      <w:r>
        <w:rPr>
          <w:spacing w:val="-14"/>
        </w:rPr>
        <w:t xml:space="preserve"> </w:t>
      </w:r>
      <w:r>
        <w:t>de</w:t>
      </w:r>
      <w:r>
        <w:rPr>
          <w:spacing w:val="-14"/>
        </w:rPr>
        <w:t xml:space="preserve"> </w:t>
      </w:r>
      <w:r>
        <w:t>trato de todos los postulantes, sin establecer diferencias arbitrarias entre</w:t>
      </w:r>
      <w:r>
        <w:rPr>
          <w:spacing w:val="-11"/>
        </w:rPr>
        <w:t xml:space="preserve"> </w:t>
      </w:r>
      <w:r>
        <w:t>éstos.</w:t>
      </w:r>
    </w:p>
    <w:p w14:paraId="11C938BA" w14:textId="77777777" w:rsidR="00F670CC" w:rsidRDefault="00F670CC">
      <w:pPr>
        <w:pStyle w:val="Textoindependiente"/>
        <w:spacing w:before="2"/>
        <w:rPr>
          <w:sz w:val="21"/>
        </w:rPr>
      </w:pPr>
    </w:p>
    <w:p w14:paraId="6F91F5E8" w14:textId="77777777" w:rsidR="00F670CC" w:rsidRDefault="00823CBB">
      <w:pPr>
        <w:pStyle w:val="Prrafodelista"/>
        <w:numPr>
          <w:ilvl w:val="0"/>
          <w:numId w:val="33"/>
        </w:numPr>
        <w:tabs>
          <w:tab w:val="left" w:pos="983"/>
        </w:tabs>
        <w:spacing w:line="242" w:lineRule="auto"/>
        <w:ind w:right="623"/>
        <w:jc w:val="both"/>
      </w:pPr>
      <w:r>
        <w:rPr>
          <w:b/>
        </w:rPr>
        <w:t>Transparencia</w:t>
      </w:r>
      <w:r>
        <w:rPr>
          <w:b/>
          <w:spacing w:val="-1"/>
        </w:rPr>
        <w:t xml:space="preserve"> </w:t>
      </w:r>
      <w:r>
        <w:rPr>
          <w:b/>
        </w:rPr>
        <w:t>y</w:t>
      </w:r>
      <w:r>
        <w:rPr>
          <w:b/>
          <w:spacing w:val="-10"/>
        </w:rPr>
        <w:t xml:space="preserve"> </w:t>
      </w:r>
      <w:r>
        <w:rPr>
          <w:b/>
        </w:rPr>
        <w:t xml:space="preserve">Publicidad: </w:t>
      </w:r>
      <w:r>
        <w:t>Las</w:t>
      </w:r>
      <w:r>
        <w:rPr>
          <w:spacing w:val="-7"/>
        </w:rPr>
        <w:t xml:space="preserve"> </w:t>
      </w:r>
      <w:r>
        <w:t>presentes</w:t>
      </w:r>
      <w:r>
        <w:rPr>
          <w:spacing w:val="-6"/>
        </w:rPr>
        <w:t xml:space="preserve"> </w:t>
      </w:r>
      <w:r>
        <w:t>Bases</w:t>
      </w:r>
      <w:r>
        <w:rPr>
          <w:spacing w:val="-2"/>
        </w:rPr>
        <w:t xml:space="preserve"> </w:t>
      </w:r>
      <w:r>
        <w:t>Técnicas,</w:t>
      </w:r>
      <w:r>
        <w:rPr>
          <w:spacing w:val="-10"/>
        </w:rPr>
        <w:t xml:space="preserve"> </w:t>
      </w:r>
      <w:r>
        <w:t>así</w:t>
      </w:r>
      <w:r>
        <w:rPr>
          <w:spacing w:val="-6"/>
        </w:rPr>
        <w:t xml:space="preserve"> </w:t>
      </w:r>
      <w:r>
        <w:t>como</w:t>
      </w:r>
      <w:r>
        <w:rPr>
          <w:spacing w:val="-1"/>
        </w:rPr>
        <w:t xml:space="preserve"> </w:t>
      </w:r>
      <w:r>
        <w:t>cada</w:t>
      </w:r>
      <w:r>
        <w:rPr>
          <w:spacing w:val="-4"/>
        </w:rPr>
        <w:t xml:space="preserve"> </w:t>
      </w:r>
      <w:r>
        <w:t>uno</w:t>
      </w:r>
      <w:r>
        <w:rPr>
          <w:spacing w:val="-10"/>
        </w:rPr>
        <w:t xml:space="preserve"> </w:t>
      </w:r>
      <w:r>
        <w:t>de</w:t>
      </w:r>
      <w:r>
        <w:rPr>
          <w:spacing w:val="-4"/>
        </w:rPr>
        <w:t xml:space="preserve"> </w:t>
      </w:r>
      <w:r>
        <w:t xml:space="preserve">los actos administrativos que </w:t>
      </w:r>
      <w:r>
        <w:rPr>
          <w:spacing w:val="-3"/>
        </w:rPr>
        <w:t xml:space="preserve">se </w:t>
      </w:r>
      <w:r>
        <w:t xml:space="preserve">dictan de conformidad a ella, </w:t>
      </w:r>
      <w:r>
        <w:rPr>
          <w:spacing w:val="-3"/>
        </w:rPr>
        <w:t xml:space="preserve">se </w:t>
      </w:r>
      <w:r>
        <w:t>mantendrán a disposición permanente del público en el sitio web de esta Superintendencia, sin perjuicio de las excepciones</w:t>
      </w:r>
      <w:r>
        <w:rPr>
          <w:spacing w:val="-5"/>
        </w:rPr>
        <w:t xml:space="preserve"> </w:t>
      </w:r>
      <w:r>
        <w:t>legales.</w:t>
      </w:r>
    </w:p>
    <w:p w14:paraId="4D93CA47" w14:textId="77777777" w:rsidR="00F670CC" w:rsidRDefault="00F670CC">
      <w:pPr>
        <w:pStyle w:val="Textoindependiente"/>
        <w:spacing w:before="8"/>
        <w:rPr>
          <w:sz w:val="21"/>
        </w:rPr>
      </w:pPr>
    </w:p>
    <w:p w14:paraId="39C3EF84" w14:textId="77777777" w:rsidR="00F670CC" w:rsidRDefault="00823CBB">
      <w:pPr>
        <w:pStyle w:val="Textoindependiente"/>
        <w:ind w:left="982" w:right="615"/>
        <w:jc w:val="both"/>
      </w:pPr>
      <w:r>
        <w:t>Además, serán públicas las audiencias de presentación de las ofertas técnicas y económicas, así como también la audiencia de apertura de las ofertas económicas presentadas para la adjudicación de los permisos de operación.</w:t>
      </w:r>
    </w:p>
    <w:p w14:paraId="2CC8801C" w14:textId="77777777" w:rsidR="00F670CC" w:rsidRDefault="00F670CC">
      <w:pPr>
        <w:pStyle w:val="Textoindependiente"/>
        <w:rPr>
          <w:sz w:val="20"/>
        </w:rPr>
      </w:pPr>
    </w:p>
    <w:p w14:paraId="22E76DE4" w14:textId="77777777" w:rsidR="00F670CC" w:rsidRDefault="00F670CC">
      <w:pPr>
        <w:pStyle w:val="Textoindependiente"/>
        <w:rPr>
          <w:sz w:val="20"/>
        </w:rPr>
      </w:pPr>
    </w:p>
    <w:p w14:paraId="236F94C1" w14:textId="77777777" w:rsidR="00F670CC" w:rsidRDefault="00F670CC">
      <w:pPr>
        <w:pStyle w:val="Textoindependiente"/>
        <w:rPr>
          <w:sz w:val="20"/>
        </w:rPr>
      </w:pPr>
    </w:p>
    <w:p w14:paraId="0AAA6A30" w14:textId="6EC23C9E" w:rsidR="00F670CC" w:rsidRDefault="00823CBB">
      <w:pPr>
        <w:pStyle w:val="Textoindependiente"/>
        <w:spacing w:before="3"/>
        <w:rPr>
          <w:sz w:val="26"/>
        </w:rPr>
      </w:pPr>
      <w:r>
        <w:rPr>
          <w:noProof/>
        </w:rPr>
        <mc:AlternateContent>
          <mc:Choice Requires="wps">
            <w:drawing>
              <wp:anchor distT="0" distB="0" distL="0" distR="0" simplePos="0" relativeHeight="251669504" behindDoc="1" locked="0" layoutInCell="1" allowOverlap="1" wp14:anchorId="4503F2C2" wp14:editId="39C251A0">
                <wp:simplePos x="0" y="0"/>
                <wp:positionH relativeFrom="page">
                  <wp:posOffset>1042670</wp:posOffset>
                </wp:positionH>
                <wp:positionV relativeFrom="paragraph">
                  <wp:posOffset>222250</wp:posOffset>
                </wp:positionV>
                <wp:extent cx="1829435" cy="0"/>
                <wp:effectExtent l="0" t="0" r="0" b="0"/>
                <wp:wrapTopAndBottom/>
                <wp:docPr id="284"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1CA7F" id="Line 223"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7.5pt" to="226.1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" strokeweight=".72pt">
                <w10:wrap type="topAndBottom" anchorx="page"/>
              </v:line>
            </w:pict>
          </mc:Fallback>
        </mc:AlternateContent>
      </w:r>
    </w:p>
    <w:p w14:paraId="46B85E26" w14:textId="77777777" w:rsidR="00F670CC" w:rsidRDefault="00823CBB">
      <w:pPr>
        <w:spacing w:before="66"/>
        <w:ind w:left="622"/>
        <w:rPr>
          <w:sz w:val="18"/>
        </w:rPr>
      </w:pPr>
      <w:r>
        <w:rPr>
          <w:position w:val="6"/>
          <w:sz w:val="12"/>
        </w:rPr>
        <w:t xml:space="preserve">14 </w:t>
      </w:r>
      <w:proofErr w:type="gramStart"/>
      <w:r>
        <w:rPr>
          <w:sz w:val="18"/>
        </w:rPr>
        <w:t>Art.</w:t>
      </w:r>
      <w:proofErr w:type="gramEnd"/>
      <w:r>
        <w:rPr>
          <w:sz w:val="18"/>
        </w:rPr>
        <w:t xml:space="preserve"> 3 literal h) de la Ley N°19.995</w:t>
      </w:r>
    </w:p>
    <w:p w14:paraId="2A009FD0" w14:textId="77777777" w:rsidR="00F670CC" w:rsidRDefault="00F670CC">
      <w:pPr>
        <w:rPr>
          <w:sz w:val="18"/>
        </w:rPr>
        <w:sectPr w:rsidR="00F670CC">
          <w:footerReference w:type="default" r:id="rId27"/>
          <w:pgSz w:w="12240" w:h="15840"/>
          <w:pgMar w:top="1540" w:right="1020" w:bottom="900" w:left="1020" w:header="395" w:footer="714" w:gutter="0"/>
          <w:cols w:space="720"/>
        </w:sectPr>
      </w:pPr>
    </w:p>
    <w:p w14:paraId="74FFB764" w14:textId="77777777" w:rsidR="00F670CC" w:rsidRDefault="00823CBB">
      <w:pPr>
        <w:pStyle w:val="Prrafodelista"/>
        <w:numPr>
          <w:ilvl w:val="0"/>
          <w:numId w:val="33"/>
        </w:numPr>
        <w:tabs>
          <w:tab w:val="left" w:pos="983"/>
        </w:tabs>
        <w:spacing w:before="86" w:line="244" w:lineRule="auto"/>
        <w:ind w:right="620"/>
        <w:jc w:val="both"/>
      </w:pPr>
      <w:r>
        <w:rPr>
          <w:b/>
        </w:rPr>
        <w:lastRenderedPageBreak/>
        <w:t xml:space="preserve">Estricta sujeción a las Bases: </w:t>
      </w:r>
      <w:r>
        <w:t>El presente proceso de otorgamiento de un permiso de operación</w:t>
      </w:r>
      <w:r>
        <w:rPr>
          <w:spacing w:val="-9"/>
        </w:rPr>
        <w:t xml:space="preserve"> </w:t>
      </w:r>
      <w:r>
        <w:rPr>
          <w:spacing w:val="-3"/>
        </w:rPr>
        <w:t>se</w:t>
      </w:r>
      <w:r>
        <w:rPr>
          <w:spacing w:val="-9"/>
        </w:rPr>
        <w:t xml:space="preserve"> </w:t>
      </w:r>
      <w:r>
        <w:t>realizará</w:t>
      </w:r>
      <w:r>
        <w:rPr>
          <w:spacing w:val="-14"/>
        </w:rPr>
        <w:t xml:space="preserve"> </w:t>
      </w:r>
      <w:r>
        <w:t>con</w:t>
      </w:r>
      <w:r>
        <w:rPr>
          <w:spacing w:val="-9"/>
        </w:rPr>
        <w:t xml:space="preserve"> </w:t>
      </w:r>
      <w:r>
        <w:t>estricto</w:t>
      </w:r>
      <w:r>
        <w:rPr>
          <w:spacing w:val="-14"/>
        </w:rPr>
        <w:t xml:space="preserve"> </w:t>
      </w:r>
      <w:r>
        <w:t>apego,</w:t>
      </w:r>
      <w:r>
        <w:rPr>
          <w:spacing w:val="-14"/>
        </w:rPr>
        <w:t xml:space="preserve"> </w:t>
      </w:r>
      <w:r>
        <w:t>de</w:t>
      </w:r>
      <w:r>
        <w:rPr>
          <w:spacing w:val="-9"/>
        </w:rPr>
        <w:t xml:space="preserve"> </w:t>
      </w:r>
      <w:r>
        <w:t>los</w:t>
      </w:r>
      <w:r>
        <w:rPr>
          <w:spacing w:val="-16"/>
        </w:rPr>
        <w:t xml:space="preserve"> </w:t>
      </w:r>
      <w:r>
        <w:t>postulantes</w:t>
      </w:r>
      <w:r>
        <w:rPr>
          <w:spacing w:val="-8"/>
        </w:rPr>
        <w:t xml:space="preserve"> </w:t>
      </w:r>
      <w:r>
        <w:t>y</w:t>
      </w:r>
      <w:r>
        <w:rPr>
          <w:spacing w:val="-16"/>
        </w:rPr>
        <w:t xml:space="preserve"> </w:t>
      </w:r>
      <w:r>
        <w:t>de</w:t>
      </w:r>
      <w:r>
        <w:rPr>
          <w:spacing w:val="-13"/>
        </w:rPr>
        <w:t xml:space="preserve"> </w:t>
      </w:r>
      <w:r>
        <w:t>esta</w:t>
      </w:r>
      <w:r>
        <w:rPr>
          <w:spacing w:val="-14"/>
        </w:rPr>
        <w:t xml:space="preserve"> </w:t>
      </w:r>
      <w:r>
        <w:t>Superintendencia, a las presentes Bases</w:t>
      </w:r>
      <w:r>
        <w:rPr>
          <w:spacing w:val="-5"/>
        </w:rPr>
        <w:t xml:space="preserve"> </w:t>
      </w:r>
      <w:r>
        <w:t>Técnicas.</w:t>
      </w:r>
    </w:p>
    <w:p w14:paraId="112B6673" w14:textId="77777777" w:rsidR="00F670CC" w:rsidRDefault="00F670CC">
      <w:pPr>
        <w:pStyle w:val="Textoindependiente"/>
        <w:spacing w:before="9"/>
        <w:rPr>
          <w:sz w:val="20"/>
        </w:rPr>
      </w:pPr>
    </w:p>
    <w:p w14:paraId="49060BA4" w14:textId="77777777" w:rsidR="00F670CC" w:rsidRDefault="00823CBB">
      <w:pPr>
        <w:pStyle w:val="Prrafodelista"/>
        <w:numPr>
          <w:ilvl w:val="0"/>
          <w:numId w:val="33"/>
        </w:numPr>
        <w:tabs>
          <w:tab w:val="left" w:pos="983"/>
        </w:tabs>
        <w:spacing w:before="1" w:line="244" w:lineRule="auto"/>
        <w:ind w:right="619"/>
        <w:jc w:val="both"/>
      </w:pPr>
      <w:r>
        <w:rPr>
          <w:b/>
          <w:spacing w:val="-3"/>
        </w:rPr>
        <w:t xml:space="preserve">No </w:t>
      </w:r>
      <w:r>
        <w:rPr>
          <w:b/>
        </w:rPr>
        <w:t xml:space="preserve">formalización: </w:t>
      </w:r>
      <w:r>
        <w:t xml:space="preserve">El presente proceso de otorgamiento </w:t>
      </w:r>
      <w:r>
        <w:rPr>
          <w:spacing w:val="-3"/>
        </w:rPr>
        <w:t xml:space="preserve">se </w:t>
      </w:r>
      <w:r>
        <w:t>desarrollará con sencillez y eficacia,</w:t>
      </w:r>
      <w:r>
        <w:rPr>
          <w:spacing w:val="-10"/>
        </w:rPr>
        <w:t xml:space="preserve"> </w:t>
      </w:r>
      <w:r>
        <w:t>de</w:t>
      </w:r>
      <w:r>
        <w:rPr>
          <w:spacing w:val="-4"/>
        </w:rPr>
        <w:t xml:space="preserve"> </w:t>
      </w:r>
      <w:r>
        <w:rPr>
          <w:spacing w:val="-3"/>
        </w:rPr>
        <w:t>modo</w:t>
      </w:r>
      <w:r>
        <w:rPr>
          <w:spacing w:val="-8"/>
        </w:rPr>
        <w:t xml:space="preserve"> </w:t>
      </w:r>
      <w:r>
        <w:t>que</w:t>
      </w:r>
      <w:r>
        <w:rPr>
          <w:spacing w:val="-9"/>
        </w:rPr>
        <w:t xml:space="preserve"> </w:t>
      </w:r>
      <w:r>
        <w:t>las</w:t>
      </w:r>
      <w:r>
        <w:rPr>
          <w:spacing w:val="-15"/>
        </w:rPr>
        <w:t xml:space="preserve"> </w:t>
      </w:r>
      <w:r>
        <w:t>formalidades</w:t>
      </w:r>
      <w:r>
        <w:rPr>
          <w:spacing w:val="-11"/>
        </w:rPr>
        <w:t xml:space="preserve"> </w:t>
      </w:r>
      <w:r>
        <w:t>exigidas</w:t>
      </w:r>
      <w:r>
        <w:rPr>
          <w:spacing w:val="-11"/>
        </w:rPr>
        <w:t xml:space="preserve"> </w:t>
      </w:r>
      <w:r>
        <w:t>sean</w:t>
      </w:r>
      <w:r>
        <w:rPr>
          <w:spacing w:val="-7"/>
        </w:rPr>
        <w:t xml:space="preserve"> </w:t>
      </w:r>
      <w:r>
        <w:t>aquellas</w:t>
      </w:r>
      <w:r>
        <w:rPr>
          <w:spacing w:val="-6"/>
        </w:rPr>
        <w:t xml:space="preserve"> </w:t>
      </w:r>
      <w:r>
        <w:t>indispensables</w:t>
      </w:r>
      <w:r>
        <w:rPr>
          <w:spacing w:val="-10"/>
        </w:rPr>
        <w:t xml:space="preserve"> </w:t>
      </w:r>
      <w:r>
        <w:t>para</w:t>
      </w:r>
      <w:r>
        <w:rPr>
          <w:spacing w:val="-14"/>
        </w:rPr>
        <w:t xml:space="preserve"> </w:t>
      </w:r>
      <w:r>
        <w:t xml:space="preserve">dejar constancia indubitada de </w:t>
      </w:r>
      <w:r>
        <w:rPr>
          <w:spacing w:val="-3"/>
        </w:rPr>
        <w:t xml:space="preserve">lo </w:t>
      </w:r>
      <w:r>
        <w:t>actuado y evitar perjuicio de los</w:t>
      </w:r>
      <w:r>
        <w:rPr>
          <w:spacing w:val="4"/>
        </w:rPr>
        <w:t xml:space="preserve"> </w:t>
      </w:r>
      <w:r>
        <w:t>particulares.</w:t>
      </w:r>
    </w:p>
    <w:p w14:paraId="07F95F75" w14:textId="77777777" w:rsidR="00F670CC" w:rsidRDefault="00F670CC">
      <w:pPr>
        <w:pStyle w:val="Textoindependiente"/>
        <w:spacing w:before="8"/>
        <w:rPr>
          <w:sz w:val="20"/>
        </w:rPr>
      </w:pPr>
    </w:p>
    <w:p w14:paraId="04CFCCEC" w14:textId="77777777" w:rsidR="00F670CC" w:rsidRDefault="00823CBB">
      <w:pPr>
        <w:pStyle w:val="Prrafodelista"/>
        <w:numPr>
          <w:ilvl w:val="0"/>
          <w:numId w:val="33"/>
        </w:numPr>
        <w:tabs>
          <w:tab w:val="left" w:pos="983"/>
        </w:tabs>
        <w:spacing w:line="242" w:lineRule="auto"/>
        <w:ind w:right="616"/>
        <w:jc w:val="both"/>
      </w:pPr>
      <w:r>
        <w:rPr>
          <w:b/>
        </w:rPr>
        <w:t xml:space="preserve">Protección de la Libre Competencia: </w:t>
      </w:r>
      <w:r>
        <w:t xml:space="preserve">Las presentes Bases Técnicas promueven la competencia entre todos los postulantes nuevos y/o renovantes de un permiso de operación ya otorgado, velando por el cumplimiento de </w:t>
      </w:r>
      <w:r>
        <w:rPr>
          <w:spacing w:val="-3"/>
        </w:rPr>
        <w:t xml:space="preserve">la </w:t>
      </w:r>
      <w:r>
        <w:t>normativa dispuesta en el Decreto con Fuerza de Ley N°1, de 2005, del Ministerio de Economía, Fomento y Reconstrucción, que fija el texto refundido, coordinado y sistematizado del Decreto Ley N°211, de</w:t>
      </w:r>
      <w:r>
        <w:rPr>
          <w:spacing w:val="-2"/>
        </w:rPr>
        <w:t xml:space="preserve"> </w:t>
      </w:r>
      <w:r>
        <w:t>1973.</w:t>
      </w:r>
    </w:p>
    <w:p w14:paraId="32F51CCD" w14:textId="77777777" w:rsidR="00F670CC" w:rsidRDefault="00F670CC">
      <w:pPr>
        <w:pStyle w:val="Textoindependiente"/>
        <w:spacing w:before="9"/>
        <w:rPr>
          <w:sz w:val="20"/>
        </w:rPr>
      </w:pPr>
    </w:p>
    <w:p w14:paraId="005EBE9E" w14:textId="77777777" w:rsidR="00F670CC" w:rsidRDefault="00823CBB">
      <w:pPr>
        <w:pStyle w:val="Prrafodelista"/>
        <w:numPr>
          <w:ilvl w:val="0"/>
          <w:numId w:val="33"/>
        </w:numPr>
        <w:tabs>
          <w:tab w:val="left" w:pos="983"/>
        </w:tabs>
        <w:spacing w:line="242" w:lineRule="auto"/>
        <w:ind w:right="628"/>
        <w:jc w:val="both"/>
      </w:pPr>
      <w:r>
        <w:rPr>
          <w:b/>
        </w:rPr>
        <w:t>Economía procedimental</w:t>
      </w:r>
      <w:r>
        <w:t>: Las Bases Técnicas responden a la máxima economía de medios</w:t>
      </w:r>
      <w:r>
        <w:rPr>
          <w:spacing w:val="-5"/>
        </w:rPr>
        <w:t xml:space="preserve"> </w:t>
      </w:r>
      <w:r>
        <w:t>con</w:t>
      </w:r>
      <w:r>
        <w:rPr>
          <w:spacing w:val="-4"/>
        </w:rPr>
        <w:t xml:space="preserve"> </w:t>
      </w:r>
      <w:r>
        <w:t>eficacia,</w:t>
      </w:r>
      <w:r>
        <w:rPr>
          <w:spacing w:val="-4"/>
        </w:rPr>
        <w:t xml:space="preserve"> </w:t>
      </w:r>
      <w:r>
        <w:t>evitando</w:t>
      </w:r>
      <w:r>
        <w:rPr>
          <w:spacing w:val="-3"/>
        </w:rPr>
        <w:t xml:space="preserve"> </w:t>
      </w:r>
      <w:r>
        <w:t>trámites</w:t>
      </w:r>
      <w:r>
        <w:rPr>
          <w:spacing w:val="-5"/>
        </w:rPr>
        <w:t xml:space="preserve"> </w:t>
      </w:r>
      <w:r>
        <w:t>dilatorios</w:t>
      </w:r>
      <w:r>
        <w:rPr>
          <w:spacing w:val="-5"/>
        </w:rPr>
        <w:t xml:space="preserve"> </w:t>
      </w:r>
      <w:r>
        <w:t>y</w:t>
      </w:r>
      <w:r>
        <w:rPr>
          <w:spacing w:val="-5"/>
        </w:rPr>
        <w:t xml:space="preserve"> </w:t>
      </w:r>
      <w:r>
        <w:t>acumulando</w:t>
      </w:r>
      <w:r>
        <w:rPr>
          <w:spacing w:val="-3"/>
        </w:rPr>
        <w:t xml:space="preserve"> </w:t>
      </w:r>
      <w:r>
        <w:t>en</w:t>
      </w:r>
      <w:r>
        <w:rPr>
          <w:spacing w:val="-3"/>
        </w:rPr>
        <w:t xml:space="preserve"> </w:t>
      </w:r>
      <w:r>
        <w:t>un</w:t>
      </w:r>
      <w:r>
        <w:rPr>
          <w:spacing w:val="-3"/>
        </w:rPr>
        <w:t xml:space="preserve"> </w:t>
      </w:r>
      <w:r>
        <w:t>solo</w:t>
      </w:r>
      <w:r>
        <w:rPr>
          <w:spacing w:val="-3"/>
        </w:rPr>
        <w:t xml:space="preserve"> </w:t>
      </w:r>
      <w:r>
        <w:t>acto</w:t>
      </w:r>
      <w:r>
        <w:rPr>
          <w:spacing w:val="-3"/>
        </w:rPr>
        <w:t xml:space="preserve"> </w:t>
      </w:r>
      <w:r>
        <w:t>todos</w:t>
      </w:r>
      <w:r>
        <w:rPr>
          <w:spacing w:val="-5"/>
        </w:rPr>
        <w:t xml:space="preserve"> </w:t>
      </w:r>
      <w:r>
        <w:t>los trámites que, por su naturaleza, admitan un impulso simultáneo. En virtud de este principio</w:t>
      </w:r>
      <w:r>
        <w:rPr>
          <w:spacing w:val="-10"/>
        </w:rPr>
        <w:t xml:space="preserve"> </w:t>
      </w:r>
      <w:r>
        <w:t>el</w:t>
      </w:r>
      <w:r>
        <w:rPr>
          <w:spacing w:val="-10"/>
        </w:rPr>
        <w:t xml:space="preserve"> </w:t>
      </w:r>
      <w:r>
        <w:t>presente</w:t>
      </w:r>
      <w:r>
        <w:rPr>
          <w:spacing w:val="-9"/>
        </w:rPr>
        <w:t xml:space="preserve"> </w:t>
      </w:r>
      <w:r>
        <w:t>proceso</w:t>
      </w:r>
      <w:r>
        <w:rPr>
          <w:spacing w:val="-9"/>
        </w:rPr>
        <w:t xml:space="preserve"> </w:t>
      </w:r>
      <w:r>
        <w:t>de</w:t>
      </w:r>
      <w:r>
        <w:rPr>
          <w:spacing w:val="-10"/>
        </w:rPr>
        <w:t xml:space="preserve"> </w:t>
      </w:r>
      <w:r>
        <w:t>otorgamiento</w:t>
      </w:r>
      <w:r>
        <w:rPr>
          <w:spacing w:val="-9"/>
        </w:rPr>
        <w:t xml:space="preserve"> </w:t>
      </w:r>
      <w:r>
        <w:t>otorga</w:t>
      </w:r>
      <w:r>
        <w:rPr>
          <w:spacing w:val="-9"/>
        </w:rPr>
        <w:t xml:space="preserve"> </w:t>
      </w:r>
      <w:r>
        <w:t>de</w:t>
      </w:r>
      <w:r>
        <w:rPr>
          <w:spacing w:val="-9"/>
        </w:rPr>
        <w:t xml:space="preserve"> </w:t>
      </w:r>
      <w:r>
        <w:t>manera</w:t>
      </w:r>
      <w:r>
        <w:rPr>
          <w:spacing w:val="-10"/>
        </w:rPr>
        <w:t xml:space="preserve"> </w:t>
      </w:r>
      <w:r>
        <w:t>simultánea</w:t>
      </w:r>
      <w:r>
        <w:rPr>
          <w:spacing w:val="-9"/>
        </w:rPr>
        <w:t xml:space="preserve"> </w:t>
      </w:r>
      <w:r>
        <w:t>12</w:t>
      </w:r>
      <w:r>
        <w:rPr>
          <w:spacing w:val="-9"/>
        </w:rPr>
        <w:t xml:space="preserve"> </w:t>
      </w:r>
      <w:r>
        <w:t>permisos de</w:t>
      </w:r>
      <w:r>
        <w:rPr>
          <w:spacing w:val="-2"/>
        </w:rPr>
        <w:t xml:space="preserve"> </w:t>
      </w:r>
      <w:r>
        <w:t>operación.</w:t>
      </w:r>
    </w:p>
    <w:p w14:paraId="4DC35437" w14:textId="77777777" w:rsidR="00F670CC" w:rsidRDefault="00F670CC">
      <w:pPr>
        <w:pStyle w:val="Textoindependiente"/>
        <w:spacing w:before="9"/>
        <w:rPr>
          <w:sz w:val="20"/>
        </w:rPr>
      </w:pPr>
    </w:p>
    <w:p w14:paraId="5982B140" w14:textId="77777777" w:rsidR="00F670CC" w:rsidRDefault="00823CBB">
      <w:pPr>
        <w:pStyle w:val="Prrafodelista"/>
        <w:numPr>
          <w:ilvl w:val="0"/>
          <w:numId w:val="33"/>
        </w:numPr>
        <w:tabs>
          <w:tab w:val="left" w:pos="983"/>
        </w:tabs>
        <w:spacing w:before="1" w:line="244" w:lineRule="auto"/>
        <w:ind w:right="625"/>
        <w:jc w:val="both"/>
      </w:pPr>
      <w:r>
        <w:rPr>
          <w:b/>
        </w:rPr>
        <w:t>Principio</w:t>
      </w:r>
      <w:r>
        <w:rPr>
          <w:b/>
          <w:spacing w:val="-13"/>
        </w:rPr>
        <w:t xml:space="preserve"> </w:t>
      </w:r>
      <w:r>
        <w:rPr>
          <w:b/>
        </w:rPr>
        <w:t>de</w:t>
      </w:r>
      <w:r>
        <w:rPr>
          <w:b/>
          <w:spacing w:val="-10"/>
        </w:rPr>
        <w:t xml:space="preserve"> </w:t>
      </w:r>
      <w:r>
        <w:rPr>
          <w:b/>
        </w:rPr>
        <w:t>Coordinación</w:t>
      </w:r>
      <w:r>
        <w:rPr>
          <w:b/>
          <w:spacing w:val="-13"/>
        </w:rPr>
        <w:t xml:space="preserve"> </w:t>
      </w:r>
      <w:r>
        <w:rPr>
          <w:b/>
        </w:rPr>
        <w:t>de</w:t>
      </w:r>
      <w:r>
        <w:rPr>
          <w:b/>
          <w:spacing w:val="-11"/>
        </w:rPr>
        <w:t xml:space="preserve"> </w:t>
      </w:r>
      <w:r>
        <w:rPr>
          <w:b/>
        </w:rPr>
        <w:t>la</w:t>
      </w:r>
      <w:r>
        <w:rPr>
          <w:b/>
          <w:spacing w:val="-5"/>
        </w:rPr>
        <w:t xml:space="preserve"> </w:t>
      </w:r>
      <w:r>
        <w:rPr>
          <w:b/>
        </w:rPr>
        <w:t>Administración</w:t>
      </w:r>
      <w:r>
        <w:t>:</w:t>
      </w:r>
      <w:r>
        <w:rPr>
          <w:spacing w:val="-12"/>
        </w:rPr>
        <w:t xml:space="preserve"> </w:t>
      </w:r>
      <w:r>
        <w:t>Los</w:t>
      </w:r>
      <w:r>
        <w:rPr>
          <w:spacing w:val="-12"/>
        </w:rPr>
        <w:t xml:space="preserve"> </w:t>
      </w:r>
      <w:r>
        <w:t>órganos</w:t>
      </w:r>
      <w:r>
        <w:rPr>
          <w:spacing w:val="-17"/>
        </w:rPr>
        <w:t xml:space="preserve"> </w:t>
      </w:r>
      <w:r>
        <w:t>de</w:t>
      </w:r>
      <w:r>
        <w:rPr>
          <w:spacing w:val="-15"/>
        </w:rPr>
        <w:t xml:space="preserve"> </w:t>
      </w:r>
      <w:r>
        <w:t>la</w:t>
      </w:r>
      <w:r>
        <w:rPr>
          <w:spacing w:val="-10"/>
        </w:rPr>
        <w:t xml:space="preserve"> </w:t>
      </w:r>
      <w:r>
        <w:t>Administración</w:t>
      </w:r>
      <w:r>
        <w:rPr>
          <w:spacing w:val="-15"/>
        </w:rPr>
        <w:t xml:space="preserve"> </w:t>
      </w:r>
      <w:r>
        <w:t>del Estado deberán cumplir sus cometidos coordinadamente y propender a la unidad de acción, evitando la duplicación o interferencia de</w:t>
      </w:r>
      <w:r>
        <w:rPr>
          <w:spacing w:val="-11"/>
        </w:rPr>
        <w:t xml:space="preserve"> </w:t>
      </w:r>
      <w:r>
        <w:t>funciones.</w:t>
      </w:r>
    </w:p>
    <w:p w14:paraId="05D6C25D" w14:textId="77777777" w:rsidR="00F670CC" w:rsidRDefault="00F670CC">
      <w:pPr>
        <w:pStyle w:val="Textoindependiente"/>
        <w:rPr>
          <w:sz w:val="24"/>
        </w:rPr>
      </w:pPr>
    </w:p>
    <w:p w14:paraId="1AEB22A9" w14:textId="77777777" w:rsidR="00F670CC" w:rsidRDefault="00F670CC">
      <w:pPr>
        <w:pStyle w:val="Textoindependiente"/>
        <w:spacing w:before="10"/>
        <w:rPr>
          <w:sz w:val="18"/>
        </w:rPr>
      </w:pPr>
    </w:p>
    <w:p w14:paraId="499D5BB3" w14:textId="77777777" w:rsidR="00F670CC" w:rsidRDefault="00823CBB">
      <w:pPr>
        <w:pStyle w:val="Ttulo2"/>
        <w:numPr>
          <w:ilvl w:val="1"/>
          <w:numId w:val="42"/>
        </w:numPr>
        <w:tabs>
          <w:tab w:val="left" w:pos="1050"/>
        </w:tabs>
        <w:ind w:right="621"/>
        <w:jc w:val="both"/>
      </w:pPr>
      <w:bookmarkStart w:id="9" w:name="_bookmark8"/>
      <w:bookmarkEnd w:id="9"/>
      <w:r>
        <w:t>COMUNICACIÓN DURANTE EL PROCESO DE OTORGAMIENTO DE UN PERMISO DE</w:t>
      </w:r>
      <w:r>
        <w:rPr>
          <w:spacing w:val="1"/>
        </w:rPr>
        <w:t xml:space="preserve"> </w:t>
      </w:r>
      <w:r>
        <w:t>OPERACIÓN</w:t>
      </w:r>
    </w:p>
    <w:p w14:paraId="34D3C59C" w14:textId="77777777" w:rsidR="00F670CC" w:rsidRDefault="00F670CC">
      <w:pPr>
        <w:pStyle w:val="Textoindependiente"/>
        <w:spacing w:before="5"/>
        <w:rPr>
          <w:b/>
        </w:rPr>
      </w:pPr>
    </w:p>
    <w:p w14:paraId="3B50B482" w14:textId="77777777" w:rsidR="00F670CC" w:rsidRDefault="00823CBB">
      <w:pPr>
        <w:pStyle w:val="Textoindependiente"/>
        <w:ind w:left="622" w:right="621"/>
        <w:jc w:val="both"/>
      </w:pPr>
      <w:r>
        <w:t xml:space="preserve">Desde la dictación de la Resolución Exenta de Apertura, que declara abierto el proceso de otorgamiento de un permiso de operación, y hasta la dictación de </w:t>
      </w:r>
      <w:r>
        <w:rPr>
          <w:spacing w:val="-3"/>
        </w:rPr>
        <w:t xml:space="preserve">la </w:t>
      </w:r>
      <w:r>
        <w:t>Resolución Exenta de otorgamiento,</w:t>
      </w:r>
      <w:r>
        <w:rPr>
          <w:spacing w:val="-10"/>
        </w:rPr>
        <w:t xml:space="preserve"> </w:t>
      </w:r>
      <w:r>
        <w:t>renovación</w:t>
      </w:r>
      <w:r>
        <w:rPr>
          <w:spacing w:val="-6"/>
        </w:rPr>
        <w:t xml:space="preserve"> </w:t>
      </w:r>
      <w:r>
        <w:t>o</w:t>
      </w:r>
      <w:r>
        <w:rPr>
          <w:spacing w:val="-13"/>
        </w:rPr>
        <w:t xml:space="preserve"> </w:t>
      </w:r>
      <w:r>
        <w:t>denegación</w:t>
      </w:r>
      <w:r>
        <w:rPr>
          <w:spacing w:val="-14"/>
        </w:rPr>
        <w:t xml:space="preserve"> </w:t>
      </w:r>
      <w:r>
        <w:t>de</w:t>
      </w:r>
      <w:r>
        <w:rPr>
          <w:spacing w:val="-13"/>
        </w:rPr>
        <w:t xml:space="preserve"> </w:t>
      </w:r>
      <w:r>
        <w:t>un</w:t>
      </w:r>
      <w:r>
        <w:rPr>
          <w:spacing w:val="-13"/>
        </w:rPr>
        <w:t xml:space="preserve"> </w:t>
      </w:r>
      <w:r>
        <w:t>permiso</w:t>
      </w:r>
      <w:r>
        <w:rPr>
          <w:spacing w:val="-8"/>
        </w:rPr>
        <w:t xml:space="preserve"> </w:t>
      </w:r>
      <w:r>
        <w:t>de</w:t>
      </w:r>
      <w:r>
        <w:rPr>
          <w:spacing w:val="-14"/>
        </w:rPr>
        <w:t xml:space="preserve"> </w:t>
      </w:r>
      <w:r>
        <w:t>operación,</w:t>
      </w:r>
      <w:r>
        <w:rPr>
          <w:spacing w:val="-9"/>
        </w:rPr>
        <w:t xml:space="preserve"> </w:t>
      </w:r>
      <w:r>
        <w:rPr>
          <w:spacing w:val="-3"/>
        </w:rPr>
        <w:t>se</w:t>
      </w:r>
      <w:r>
        <w:rPr>
          <w:spacing w:val="-8"/>
        </w:rPr>
        <w:t xml:space="preserve"> </w:t>
      </w:r>
      <w:r>
        <w:t>deberá</w:t>
      </w:r>
      <w:r>
        <w:rPr>
          <w:spacing w:val="-9"/>
        </w:rPr>
        <w:t xml:space="preserve"> </w:t>
      </w:r>
      <w:r>
        <w:t>mantener</w:t>
      </w:r>
      <w:r>
        <w:rPr>
          <w:spacing w:val="-11"/>
        </w:rPr>
        <w:t xml:space="preserve"> </w:t>
      </w:r>
      <w:r>
        <w:t xml:space="preserve">un especial cuidado respecto de la comunicación entre los/as funcionarios/as de </w:t>
      </w:r>
      <w:r>
        <w:rPr>
          <w:spacing w:val="-3"/>
        </w:rPr>
        <w:t xml:space="preserve">la </w:t>
      </w:r>
      <w:r>
        <w:t>Superintendencia y las sociedades interesadas y oferentes, sean éstos potenciales o que efectivamente hayan presentado ofertas, reduciendo al mínimo necesario dichas comunicaciones y velando por la formalidad y el registro de las</w:t>
      </w:r>
      <w:r>
        <w:rPr>
          <w:spacing w:val="-20"/>
        </w:rPr>
        <w:t xml:space="preserve"> </w:t>
      </w:r>
      <w:r>
        <w:t>mismas.</w:t>
      </w:r>
    </w:p>
    <w:p w14:paraId="2229B9F8" w14:textId="77777777" w:rsidR="00F670CC" w:rsidRDefault="00F670CC">
      <w:pPr>
        <w:pStyle w:val="Textoindependiente"/>
        <w:spacing w:before="2"/>
      </w:pPr>
    </w:p>
    <w:p w14:paraId="35D0114C" w14:textId="77777777" w:rsidR="00F670CC" w:rsidRDefault="00823CBB">
      <w:pPr>
        <w:pStyle w:val="Textoindependiente"/>
        <w:ind w:left="622" w:right="618"/>
        <w:jc w:val="both"/>
      </w:pPr>
      <w:r>
        <w:t xml:space="preserve">Lo anterior, sin perjuicio de </w:t>
      </w:r>
      <w:r>
        <w:rPr>
          <w:spacing w:val="-3"/>
        </w:rPr>
        <w:t xml:space="preserve">lo </w:t>
      </w:r>
      <w:r>
        <w:t xml:space="preserve">señalado en el artículo 18, inciso final y en el artículo 21 de </w:t>
      </w:r>
      <w:r>
        <w:rPr>
          <w:spacing w:val="-3"/>
        </w:rPr>
        <w:t xml:space="preserve">la </w:t>
      </w:r>
      <w:r>
        <w:t>Ley y en los artículos 12 letra a) y 23 del Reglamento, como asimismo de lo dispuesto en estas</w:t>
      </w:r>
      <w:r>
        <w:rPr>
          <w:spacing w:val="-11"/>
        </w:rPr>
        <w:t xml:space="preserve"> </w:t>
      </w:r>
      <w:r>
        <w:t>Bases</w:t>
      </w:r>
      <w:r>
        <w:rPr>
          <w:spacing w:val="-5"/>
        </w:rPr>
        <w:t xml:space="preserve"> </w:t>
      </w:r>
      <w:r>
        <w:t>respecto</w:t>
      </w:r>
      <w:r>
        <w:rPr>
          <w:spacing w:val="-3"/>
        </w:rPr>
        <w:t xml:space="preserve"> </w:t>
      </w:r>
      <w:r>
        <w:t>del</w:t>
      </w:r>
      <w:r>
        <w:rPr>
          <w:spacing w:val="-7"/>
        </w:rPr>
        <w:t xml:space="preserve"> </w:t>
      </w:r>
      <w:r>
        <w:t>período</w:t>
      </w:r>
      <w:r>
        <w:rPr>
          <w:spacing w:val="-8"/>
        </w:rPr>
        <w:t xml:space="preserve"> </w:t>
      </w:r>
      <w:r>
        <w:t>de</w:t>
      </w:r>
      <w:r>
        <w:rPr>
          <w:spacing w:val="-3"/>
        </w:rPr>
        <w:t xml:space="preserve"> </w:t>
      </w:r>
      <w:r>
        <w:t>consultas,</w:t>
      </w:r>
      <w:r>
        <w:rPr>
          <w:spacing w:val="-5"/>
        </w:rPr>
        <w:t xml:space="preserve"> </w:t>
      </w:r>
      <w:r>
        <w:t>respuestas</w:t>
      </w:r>
      <w:r>
        <w:rPr>
          <w:spacing w:val="-5"/>
        </w:rPr>
        <w:t xml:space="preserve"> </w:t>
      </w:r>
      <w:r>
        <w:t>y</w:t>
      </w:r>
      <w:r>
        <w:rPr>
          <w:spacing w:val="-5"/>
        </w:rPr>
        <w:t xml:space="preserve"> </w:t>
      </w:r>
      <w:r>
        <w:t>aclaraciones</w:t>
      </w:r>
      <w:r>
        <w:rPr>
          <w:spacing w:val="-6"/>
        </w:rPr>
        <w:t xml:space="preserve"> </w:t>
      </w:r>
      <w:r>
        <w:t>a</w:t>
      </w:r>
      <w:r>
        <w:rPr>
          <w:spacing w:val="-3"/>
        </w:rPr>
        <w:t xml:space="preserve"> </w:t>
      </w:r>
      <w:r>
        <w:t>las</w:t>
      </w:r>
      <w:r>
        <w:rPr>
          <w:spacing w:val="-6"/>
        </w:rPr>
        <w:t xml:space="preserve"> </w:t>
      </w:r>
      <w:r>
        <w:t>Bases,</w:t>
      </w:r>
      <w:r>
        <w:rPr>
          <w:spacing w:val="-9"/>
        </w:rPr>
        <w:t xml:space="preserve"> </w:t>
      </w:r>
      <w:r>
        <w:t>para lo cual se indicará los medios de comunicación</w:t>
      </w:r>
      <w:r>
        <w:rPr>
          <w:spacing w:val="-3"/>
        </w:rPr>
        <w:t xml:space="preserve"> </w:t>
      </w:r>
      <w:r>
        <w:t>disponibles.</w:t>
      </w:r>
    </w:p>
    <w:p w14:paraId="0A345EEA" w14:textId="77777777" w:rsidR="00F670CC" w:rsidRDefault="00F670CC">
      <w:pPr>
        <w:pStyle w:val="Textoindependiente"/>
        <w:spacing w:before="9"/>
        <w:rPr>
          <w:sz w:val="21"/>
        </w:rPr>
      </w:pPr>
    </w:p>
    <w:p w14:paraId="1629E35E" w14:textId="77777777" w:rsidR="00F670CC" w:rsidRDefault="00823CBB">
      <w:pPr>
        <w:pStyle w:val="Textoindependiente"/>
        <w:ind w:left="622" w:right="621"/>
        <w:jc w:val="both"/>
      </w:pPr>
      <w:r>
        <w:t>Para brindar soporte técnico al Sistema Informático de Postulación a un Permiso de Operación (SOPO-SCJ), los interesados deberán ingresar sus requerimientos a través del Formulario de Contacto de la Superintendencia, disponible en el sitio web institucional https://</w:t>
      </w:r>
      <w:hyperlink r:id="rId28">
        <w:r>
          <w:t>www.superintendenciadecasinos.cl/form_contacto/index.php.</w:t>
        </w:r>
      </w:hyperlink>
    </w:p>
    <w:p w14:paraId="60045501" w14:textId="77777777" w:rsidR="00F670CC" w:rsidRDefault="00F670CC">
      <w:pPr>
        <w:pStyle w:val="Textoindependiente"/>
        <w:spacing w:before="5"/>
      </w:pPr>
    </w:p>
    <w:p w14:paraId="213DE89F" w14:textId="77777777" w:rsidR="00F670CC" w:rsidRDefault="00823CBB">
      <w:pPr>
        <w:pStyle w:val="Textoindependiente"/>
        <w:spacing w:line="237" w:lineRule="auto"/>
        <w:ind w:left="622" w:right="630"/>
        <w:jc w:val="both"/>
      </w:pPr>
      <w:r>
        <w:t xml:space="preserve">Asimismo, las sociedades postulantes a permisos de </w:t>
      </w:r>
      <w:proofErr w:type="gramStart"/>
      <w:r>
        <w:t>operación,</w:t>
      </w:r>
      <w:proofErr w:type="gramEnd"/>
      <w:r>
        <w:t xml:space="preserve"> deberán abstenerse de ejecutar</w:t>
      </w:r>
      <w:r>
        <w:rPr>
          <w:spacing w:val="-8"/>
        </w:rPr>
        <w:t xml:space="preserve"> </w:t>
      </w:r>
      <w:r>
        <w:t>conductas</w:t>
      </w:r>
      <w:r>
        <w:rPr>
          <w:spacing w:val="-11"/>
        </w:rPr>
        <w:t xml:space="preserve"> </w:t>
      </w:r>
      <w:r>
        <w:t>que</w:t>
      </w:r>
      <w:r>
        <w:rPr>
          <w:spacing w:val="-4"/>
        </w:rPr>
        <w:t xml:space="preserve"> </w:t>
      </w:r>
      <w:r>
        <w:t>puedan</w:t>
      </w:r>
      <w:r>
        <w:rPr>
          <w:spacing w:val="-9"/>
        </w:rPr>
        <w:t xml:space="preserve"> </w:t>
      </w:r>
      <w:r>
        <w:t>atentar</w:t>
      </w:r>
      <w:r>
        <w:rPr>
          <w:spacing w:val="-8"/>
        </w:rPr>
        <w:t xml:space="preserve"> </w:t>
      </w:r>
      <w:r>
        <w:t>contra</w:t>
      </w:r>
      <w:r>
        <w:rPr>
          <w:spacing w:val="-4"/>
        </w:rPr>
        <w:t xml:space="preserve"> </w:t>
      </w:r>
      <w:r>
        <w:rPr>
          <w:spacing w:val="-3"/>
        </w:rPr>
        <w:t>la</w:t>
      </w:r>
      <w:r>
        <w:rPr>
          <w:spacing w:val="-4"/>
        </w:rPr>
        <w:t xml:space="preserve"> </w:t>
      </w:r>
      <w:r>
        <w:t>imparcialidad</w:t>
      </w:r>
      <w:r>
        <w:rPr>
          <w:spacing w:val="-3"/>
        </w:rPr>
        <w:t xml:space="preserve"> </w:t>
      </w:r>
      <w:r>
        <w:t>y</w:t>
      </w:r>
      <w:r>
        <w:rPr>
          <w:spacing w:val="-11"/>
        </w:rPr>
        <w:t xml:space="preserve"> </w:t>
      </w:r>
      <w:r>
        <w:t>objetividad</w:t>
      </w:r>
      <w:r>
        <w:rPr>
          <w:spacing w:val="-9"/>
        </w:rPr>
        <w:t xml:space="preserve"> </w:t>
      </w:r>
      <w:r>
        <w:t>requeridas</w:t>
      </w:r>
      <w:r>
        <w:rPr>
          <w:spacing w:val="-11"/>
        </w:rPr>
        <w:t xml:space="preserve"> </w:t>
      </w:r>
      <w:r>
        <w:t>en</w:t>
      </w:r>
      <w:r>
        <w:rPr>
          <w:spacing w:val="-4"/>
        </w:rPr>
        <w:t xml:space="preserve"> </w:t>
      </w:r>
      <w:r>
        <w:rPr>
          <w:spacing w:val="-3"/>
        </w:rPr>
        <w:t>la</w:t>
      </w:r>
    </w:p>
    <w:p w14:paraId="5F11ECC2" w14:textId="77777777" w:rsidR="00F670CC" w:rsidRDefault="00F670CC">
      <w:pPr>
        <w:spacing w:line="237" w:lineRule="auto"/>
        <w:jc w:val="both"/>
        <w:sectPr w:rsidR="00F670CC">
          <w:footerReference w:type="default" r:id="rId29"/>
          <w:pgSz w:w="12240" w:h="15840"/>
          <w:pgMar w:top="1540" w:right="1020" w:bottom="1020" w:left="1020" w:header="395" w:footer="834" w:gutter="0"/>
          <w:cols w:space="720"/>
        </w:sectPr>
      </w:pPr>
    </w:p>
    <w:p w14:paraId="4DB4B5E1" w14:textId="77777777" w:rsidR="00F670CC" w:rsidRDefault="00823CBB">
      <w:pPr>
        <w:pStyle w:val="Textoindependiente"/>
        <w:spacing w:before="91" w:line="242" w:lineRule="auto"/>
        <w:ind w:left="622" w:right="627"/>
        <w:jc w:val="both"/>
      </w:pPr>
      <w:r>
        <w:lastRenderedPageBreak/>
        <w:t>emisión de los informes necesarios para la evaluación de los correspondientes proyectos que</w:t>
      </w:r>
      <w:r>
        <w:rPr>
          <w:spacing w:val="-2"/>
        </w:rPr>
        <w:t xml:space="preserve"> </w:t>
      </w:r>
      <w:r>
        <w:t>efectúe</w:t>
      </w:r>
      <w:r>
        <w:rPr>
          <w:spacing w:val="-5"/>
        </w:rPr>
        <w:t xml:space="preserve"> </w:t>
      </w:r>
      <w:r>
        <w:t>el</w:t>
      </w:r>
      <w:r>
        <w:rPr>
          <w:spacing w:val="-3"/>
        </w:rPr>
        <w:t xml:space="preserve"> </w:t>
      </w:r>
      <w:r>
        <w:t>Ministerio</w:t>
      </w:r>
      <w:r>
        <w:rPr>
          <w:spacing w:val="-5"/>
        </w:rPr>
        <w:t xml:space="preserve"> </w:t>
      </w:r>
      <w:r>
        <w:rPr>
          <w:spacing w:val="3"/>
        </w:rPr>
        <w:t>de</w:t>
      </w:r>
      <w:r>
        <w:rPr>
          <w:spacing w:val="-5"/>
        </w:rPr>
        <w:t xml:space="preserve"> </w:t>
      </w:r>
      <w:r>
        <w:t>Interior</w:t>
      </w:r>
      <w:r>
        <w:rPr>
          <w:spacing w:val="-9"/>
        </w:rPr>
        <w:t xml:space="preserve"> </w:t>
      </w:r>
      <w:r>
        <w:t>y</w:t>
      </w:r>
      <w:r>
        <w:rPr>
          <w:spacing w:val="-2"/>
        </w:rPr>
        <w:t xml:space="preserve"> </w:t>
      </w:r>
      <w:r>
        <w:t>Seguridad</w:t>
      </w:r>
      <w:r>
        <w:rPr>
          <w:spacing w:val="-5"/>
        </w:rPr>
        <w:t xml:space="preserve"> </w:t>
      </w:r>
      <w:r>
        <w:t>Pública,</w:t>
      </w:r>
      <w:r>
        <w:rPr>
          <w:spacing w:val="-2"/>
        </w:rPr>
        <w:t xml:space="preserve"> </w:t>
      </w:r>
      <w:r>
        <w:t>el</w:t>
      </w:r>
      <w:r>
        <w:rPr>
          <w:spacing w:val="-8"/>
        </w:rPr>
        <w:t xml:space="preserve"> </w:t>
      </w:r>
      <w:r>
        <w:t>Servicio</w:t>
      </w:r>
      <w:r>
        <w:rPr>
          <w:spacing w:val="-1"/>
        </w:rPr>
        <w:t xml:space="preserve"> </w:t>
      </w:r>
      <w:r>
        <w:t>Nacional</w:t>
      </w:r>
      <w:r>
        <w:rPr>
          <w:spacing w:val="-8"/>
        </w:rPr>
        <w:t xml:space="preserve"> </w:t>
      </w:r>
      <w:r>
        <w:t>de</w:t>
      </w:r>
      <w:r>
        <w:rPr>
          <w:spacing w:val="-5"/>
        </w:rPr>
        <w:t xml:space="preserve"> </w:t>
      </w:r>
      <w:r>
        <w:t>Turismo,</w:t>
      </w:r>
      <w:r>
        <w:rPr>
          <w:spacing w:val="-1"/>
        </w:rPr>
        <w:t xml:space="preserve"> </w:t>
      </w:r>
      <w:r>
        <w:t xml:space="preserve">la Intendencia Regional y </w:t>
      </w:r>
      <w:r>
        <w:rPr>
          <w:spacing w:val="-3"/>
        </w:rPr>
        <w:t xml:space="preserve">la </w:t>
      </w:r>
      <w:r>
        <w:t xml:space="preserve">Municipalidad en que </w:t>
      </w:r>
      <w:r>
        <w:rPr>
          <w:spacing w:val="-3"/>
        </w:rPr>
        <w:t xml:space="preserve">se </w:t>
      </w:r>
      <w:r>
        <w:t>emplace el establecimiento, de conformidad a la circular N°81, de 26 de octubre de</w:t>
      </w:r>
      <w:r>
        <w:rPr>
          <w:spacing w:val="-11"/>
        </w:rPr>
        <w:t xml:space="preserve"> </w:t>
      </w:r>
      <w:r>
        <w:t>2016.</w:t>
      </w:r>
    </w:p>
    <w:p w14:paraId="28B245B1" w14:textId="77777777" w:rsidR="00F670CC" w:rsidRDefault="00F670CC">
      <w:pPr>
        <w:pStyle w:val="Textoindependiente"/>
        <w:spacing w:before="4"/>
        <w:rPr>
          <w:sz w:val="21"/>
        </w:rPr>
      </w:pPr>
    </w:p>
    <w:p w14:paraId="5A285FAE" w14:textId="77777777" w:rsidR="00F670CC" w:rsidRDefault="00823CBB">
      <w:pPr>
        <w:pStyle w:val="Textoindependiente"/>
        <w:ind w:left="622" w:right="618"/>
        <w:jc w:val="both"/>
      </w:pPr>
      <w:r>
        <w:t>Finalmente,</w:t>
      </w:r>
      <w:r>
        <w:rPr>
          <w:spacing w:val="-6"/>
        </w:rPr>
        <w:t xml:space="preserve"> </w:t>
      </w:r>
      <w:r>
        <w:t>se</w:t>
      </w:r>
      <w:r>
        <w:rPr>
          <w:spacing w:val="-4"/>
        </w:rPr>
        <w:t xml:space="preserve"> </w:t>
      </w:r>
      <w:r>
        <w:t>hace</w:t>
      </w:r>
      <w:r>
        <w:rPr>
          <w:spacing w:val="-4"/>
        </w:rPr>
        <w:t xml:space="preserve"> </w:t>
      </w:r>
      <w:r>
        <w:t>especial</w:t>
      </w:r>
      <w:r>
        <w:rPr>
          <w:spacing w:val="-12"/>
        </w:rPr>
        <w:t xml:space="preserve"> </w:t>
      </w:r>
      <w:r>
        <w:t>hincapié</w:t>
      </w:r>
      <w:r>
        <w:rPr>
          <w:spacing w:val="-9"/>
        </w:rPr>
        <w:t xml:space="preserve"> </w:t>
      </w:r>
      <w:r>
        <w:t>que</w:t>
      </w:r>
      <w:r>
        <w:rPr>
          <w:spacing w:val="-4"/>
        </w:rPr>
        <w:t xml:space="preserve"> </w:t>
      </w:r>
      <w:r>
        <w:t>la</w:t>
      </w:r>
      <w:r>
        <w:rPr>
          <w:spacing w:val="-4"/>
        </w:rPr>
        <w:t xml:space="preserve"> </w:t>
      </w:r>
      <w:r>
        <w:t>difusión</w:t>
      </w:r>
      <w:r>
        <w:rPr>
          <w:spacing w:val="-3"/>
        </w:rPr>
        <w:t xml:space="preserve"> </w:t>
      </w:r>
      <w:r>
        <w:t>al</w:t>
      </w:r>
      <w:r>
        <w:rPr>
          <w:spacing w:val="-7"/>
        </w:rPr>
        <w:t xml:space="preserve"> </w:t>
      </w:r>
      <w:r>
        <w:t>público</w:t>
      </w:r>
      <w:r>
        <w:rPr>
          <w:spacing w:val="-3"/>
        </w:rPr>
        <w:t xml:space="preserve"> </w:t>
      </w:r>
      <w:r>
        <w:t>de</w:t>
      </w:r>
      <w:r>
        <w:rPr>
          <w:spacing w:val="-4"/>
        </w:rPr>
        <w:t xml:space="preserve"> </w:t>
      </w:r>
      <w:r>
        <w:t>los</w:t>
      </w:r>
      <w:r>
        <w:rPr>
          <w:spacing w:val="-6"/>
        </w:rPr>
        <w:t xml:space="preserve"> </w:t>
      </w:r>
      <w:r>
        <w:t>proyectos</w:t>
      </w:r>
      <w:r>
        <w:rPr>
          <w:spacing w:val="-6"/>
        </w:rPr>
        <w:t xml:space="preserve"> </w:t>
      </w:r>
      <w:r>
        <w:t xml:space="preserve">contenidos en las Ofertas Técnicas </w:t>
      </w:r>
      <w:proofErr w:type="gramStart"/>
      <w:r>
        <w:t>presentadas,</w:t>
      </w:r>
      <w:proofErr w:type="gramEnd"/>
      <w:r>
        <w:t xml:space="preserve"> será de exclusividad responsabilidad de los interesados, debiendo informar de manera clara, explicita e indubitada, que éste </w:t>
      </w:r>
      <w:r>
        <w:rPr>
          <w:spacing w:val="-3"/>
        </w:rPr>
        <w:t xml:space="preserve">se </w:t>
      </w:r>
      <w:r>
        <w:t xml:space="preserve">encuentra en evaluación por parte de </w:t>
      </w:r>
      <w:r>
        <w:rPr>
          <w:spacing w:val="-3"/>
        </w:rPr>
        <w:t xml:space="preserve">la </w:t>
      </w:r>
      <w:r>
        <w:t>Superintendencia y sujeto a un Proceso de otorgamiento</w:t>
      </w:r>
      <w:r>
        <w:rPr>
          <w:spacing w:val="-4"/>
        </w:rPr>
        <w:t xml:space="preserve"> </w:t>
      </w:r>
      <w:r>
        <w:t>de</w:t>
      </w:r>
      <w:r>
        <w:rPr>
          <w:spacing w:val="-9"/>
        </w:rPr>
        <w:t xml:space="preserve"> </w:t>
      </w:r>
      <w:r>
        <w:t>permisos</w:t>
      </w:r>
      <w:r>
        <w:rPr>
          <w:spacing w:val="-7"/>
        </w:rPr>
        <w:t xml:space="preserve"> </w:t>
      </w:r>
      <w:r>
        <w:t>de</w:t>
      </w:r>
      <w:r>
        <w:rPr>
          <w:spacing w:val="-9"/>
        </w:rPr>
        <w:t xml:space="preserve"> </w:t>
      </w:r>
      <w:r>
        <w:t>operación,</w:t>
      </w:r>
      <w:r>
        <w:rPr>
          <w:spacing w:val="-7"/>
        </w:rPr>
        <w:t xml:space="preserve"> </w:t>
      </w:r>
      <w:r>
        <w:t>definido</w:t>
      </w:r>
      <w:r>
        <w:rPr>
          <w:spacing w:val="-7"/>
        </w:rPr>
        <w:t xml:space="preserve"> </w:t>
      </w:r>
      <w:r>
        <w:t>en</w:t>
      </w:r>
      <w:r>
        <w:rPr>
          <w:spacing w:val="-3"/>
        </w:rPr>
        <w:t xml:space="preserve"> </w:t>
      </w:r>
      <w:r>
        <w:t>sus</w:t>
      </w:r>
      <w:r>
        <w:rPr>
          <w:spacing w:val="-11"/>
        </w:rPr>
        <w:t xml:space="preserve"> </w:t>
      </w:r>
      <w:r>
        <w:t>aspectos</w:t>
      </w:r>
      <w:r>
        <w:rPr>
          <w:spacing w:val="-11"/>
        </w:rPr>
        <w:t xml:space="preserve"> </w:t>
      </w:r>
      <w:r>
        <w:t>formales</w:t>
      </w:r>
      <w:r>
        <w:rPr>
          <w:spacing w:val="-6"/>
        </w:rPr>
        <w:t xml:space="preserve"> </w:t>
      </w:r>
      <w:r>
        <w:t>y</w:t>
      </w:r>
      <w:r>
        <w:rPr>
          <w:spacing w:val="-10"/>
        </w:rPr>
        <w:t xml:space="preserve"> </w:t>
      </w:r>
      <w:r>
        <w:t>de</w:t>
      </w:r>
      <w:r>
        <w:rPr>
          <w:spacing w:val="-14"/>
        </w:rPr>
        <w:t xml:space="preserve"> </w:t>
      </w:r>
      <w:r>
        <w:t>fondo</w:t>
      </w:r>
      <w:r>
        <w:rPr>
          <w:spacing w:val="-3"/>
        </w:rPr>
        <w:t xml:space="preserve"> </w:t>
      </w:r>
      <w:r>
        <w:t>por</w:t>
      </w:r>
      <w:r>
        <w:rPr>
          <w:spacing w:val="-8"/>
        </w:rPr>
        <w:t xml:space="preserve"> </w:t>
      </w:r>
      <w:r>
        <w:t xml:space="preserve">la Ley N°19.995 como asimismo en </w:t>
      </w:r>
      <w:r>
        <w:rPr>
          <w:spacing w:val="-3"/>
        </w:rPr>
        <w:t xml:space="preserve">su </w:t>
      </w:r>
      <w:r>
        <w:t>Reglamento</w:t>
      </w:r>
      <w:r>
        <w:rPr>
          <w:spacing w:val="7"/>
        </w:rPr>
        <w:t xml:space="preserve"> </w:t>
      </w:r>
      <w:r>
        <w:t>respectivo.</w:t>
      </w:r>
    </w:p>
    <w:p w14:paraId="59EB81E2" w14:textId="77777777" w:rsidR="00F670CC" w:rsidRDefault="00F670CC">
      <w:pPr>
        <w:pStyle w:val="Textoindependiente"/>
        <w:spacing w:before="8"/>
        <w:rPr>
          <w:sz w:val="21"/>
        </w:rPr>
      </w:pPr>
    </w:p>
    <w:p w14:paraId="3AE2959E" w14:textId="77777777" w:rsidR="00F670CC" w:rsidRDefault="00823CBB">
      <w:pPr>
        <w:pStyle w:val="Ttulo2"/>
        <w:numPr>
          <w:ilvl w:val="1"/>
          <w:numId w:val="42"/>
        </w:numPr>
        <w:tabs>
          <w:tab w:val="left" w:pos="1050"/>
        </w:tabs>
      </w:pPr>
      <w:bookmarkStart w:id="10" w:name="_bookmark9"/>
      <w:bookmarkEnd w:id="10"/>
      <w:r>
        <w:t xml:space="preserve">ACEPTACIÓN DE </w:t>
      </w:r>
      <w:r>
        <w:rPr>
          <w:spacing w:val="-3"/>
        </w:rPr>
        <w:t xml:space="preserve">LAS </w:t>
      </w:r>
      <w:r>
        <w:t>BASES</w:t>
      </w:r>
      <w:r>
        <w:rPr>
          <w:spacing w:val="3"/>
        </w:rPr>
        <w:t xml:space="preserve"> </w:t>
      </w:r>
      <w:r>
        <w:t>TÉCNICAS</w:t>
      </w:r>
    </w:p>
    <w:p w14:paraId="21929210" w14:textId="77777777" w:rsidR="00F670CC" w:rsidRDefault="00F670CC">
      <w:pPr>
        <w:pStyle w:val="Textoindependiente"/>
        <w:spacing w:before="2"/>
        <w:rPr>
          <w:b/>
        </w:rPr>
      </w:pPr>
    </w:p>
    <w:p w14:paraId="0EFA241E" w14:textId="77777777" w:rsidR="00F670CC" w:rsidRDefault="00823CBB">
      <w:pPr>
        <w:pStyle w:val="Textoindependiente"/>
        <w:spacing w:before="1"/>
        <w:ind w:left="622" w:right="626"/>
        <w:jc w:val="both"/>
      </w:pPr>
      <w:r>
        <w:t>La presentación de las ofertas técnicas y económicas, así como la documentación exigida en estas Bases, implica la aceptación pura y simple por la sociedad postulante de todas y cada una de las disposiciones contenidas en las mismas, sin necesidad de declaración expresa en tal sentido.</w:t>
      </w:r>
    </w:p>
    <w:p w14:paraId="2D483E22" w14:textId="77777777" w:rsidR="00F670CC" w:rsidRDefault="00F670CC">
      <w:pPr>
        <w:pStyle w:val="Textoindependiente"/>
        <w:spacing w:before="9"/>
        <w:rPr>
          <w:sz w:val="21"/>
        </w:rPr>
      </w:pPr>
    </w:p>
    <w:p w14:paraId="478470C6" w14:textId="77777777" w:rsidR="00F670CC" w:rsidRDefault="00823CBB">
      <w:pPr>
        <w:pStyle w:val="Ttulo2"/>
        <w:numPr>
          <w:ilvl w:val="1"/>
          <w:numId w:val="42"/>
        </w:numPr>
        <w:tabs>
          <w:tab w:val="left" w:pos="1328"/>
          <w:tab w:val="left" w:pos="1329"/>
        </w:tabs>
        <w:ind w:left="1328" w:hanging="712"/>
      </w:pPr>
      <w:bookmarkStart w:id="11" w:name="_bookmark10"/>
      <w:bookmarkEnd w:id="11"/>
      <w:r>
        <w:t>CRONOGRAMA DE</w:t>
      </w:r>
      <w:r>
        <w:rPr>
          <w:spacing w:val="1"/>
        </w:rPr>
        <w:t xml:space="preserve"> </w:t>
      </w:r>
      <w:r>
        <w:t>ACTIVIDADES</w:t>
      </w:r>
    </w:p>
    <w:p w14:paraId="3EE72E47" w14:textId="77777777" w:rsidR="00F670CC" w:rsidRDefault="00F670CC">
      <w:pPr>
        <w:pStyle w:val="Textoindependiente"/>
        <w:spacing w:before="3"/>
        <w:rPr>
          <w:b/>
        </w:rPr>
      </w:pPr>
    </w:p>
    <w:p w14:paraId="45E7252C" w14:textId="77777777" w:rsidR="00F670CC" w:rsidRDefault="00823CBB">
      <w:pPr>
        <w:pStyle w:val="Textoindependiente"/>
        <w:ind w:left="622" w:right="633"/>
        <w:jc w:val="both"/>
      </w:pPr>
      <w:r>
        <w:t>El cronograma de actividades establece la forma, actuaciones, plazos y lugares en que se llevarán a cabo las etapas del Proceso, según se detalla en la siguiente tabla:</w:t>
      </w:r>
    </w:p>
    <w:p w14:paraId="4F89D87C" w14:textId="77777777" w:rsidR="00F670CC" w:rsidRDefault="00F670CC">
      <w:pPr>
        <w:pStyle w:val="Textoindependiente"/>
        <w:spacing w:before="10"/>
        <w:rPr>
          <w:sz w:val="19"/>
        </w:rPr>
      </w:pPr>
    </w:p>
    <w:p w14:paraId="7642DC2B" w14:textId="77777777" w:rsidR="00F670CC" w:rsidRDefault="00823CBB">
      <w:pPr>
        <w:spacing w:after="11"/>
        <w:ind w:left="696" w:right="694"/>
        <w:jc w:val="center"/>
        <w:rPr>
          <w:sz w:val="20"/>
        </w:rPr>
      </w:pPr>
      <w:r>
        <w:rPr>
          <w:b/>
          <w:sz w:val="20"/>
        </w:rPr>
        <w:t xml:space="preserve">Tabla N°3: </w:t>
      </w:r>
      <w:r>
        <w:rPr>
          <w:sz w:val="20"/>
        </w:rPr>
        <w:t>Cronograma de actividades</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2271"/>
        <w:gridCol w:w="2266"/>
        <w:gridCol w:w="2837"/>
      </w:tblGrid>
      <w:tr w:rsidR="00F670CC" w14:paraId="0C97C3A2" w14:textId="77777777">
        <w:trPr>
          <w:trHeight w:val="325"/>
        </w:trPr>
        <w:tc>
          <w:tcPr>
            <w:tcW w:w="1556" w:type="dxa"/>
            <w:tcBorders>
              <w:right w:val="single" w:sz="6" w:space="0" w:color="000000"/>
            </w:tcBorders>
            <w:shd w:val="clear" w:color="auto" w:fill="4F81BC"/>
          </w:tcPr>
          <w:p w14:paraId="7E0556A0" w14:textId="77777777" w:rsidR="00F670CC" w:rsidRDefault="00823CBB">
            <w:pPr>
              <w:pStyle w:val="TableParagraph"/>
              <w:spacing w:before="52"/>
              <w:ind w:left="557" w:right="544"/>
              <w:jc w:val="center"/>
              <w:rPr>
                <w:b/>
                <w:sz w:val="18"/>
              </w:rPr>
            </w:pPr>
            <w:r>
              <w:rPr>
                <w:b/>
                <w:color w:val="FFFFFF"/>
                <w:sz w:val="18"/>
              </w:rPr>
              <w:t>Etapa</w:t>
            </w:r>
          </w:p>
        </w:tc>
        <w:tc>
          <w:tcPr>
            <w:tcW w:w="2271" w:type="dxa"/>
            <w:tcBorders>
              <w:left w:val="single" w:sz="6" w:space="0" w:color="000000"/>
            </w:tcBorders>
            <w:shd w:val="clear" w:color="auto" w:fill="4F81BC"/>
          </w:tcPr>
          <w:p w14:paraId="2DD945D1" w14:textId="77777777" w:rsidR="00F670CC" w:rsidRDefault="00823CBB">
            <w:pPr>
              <w:pStyle w:val="TableParagraph"/>
              <w:spacing w:before="52"/>
              <w:ind w:left="785" w:right="769"/>
              <w:jc w:val="center"/>
              <w:rPr>
                <w:b/>
                <w:sz w:val="18"/>
              </w:rPr>
            </w:pPr>
            <w:r>
              <w:rPr>
                <w:b/>
                <w:color w:val="FFFFFF"/>
                <w:sz w:val="18"/>
              </w:rPr>
              <w:t>Actividad</w:t>
            </w:r>
          </w:p>
        </w:tc>
        <w:tc>
          <w:tcPr>
            <w:tcW w:w="2266" w:type="dxa"/>
            <w:shd w:val="clear" w:color="auto" w:fill="4F81BC"/>
          </w:tcPr>
          <w:p w14:paraId="035828FD" w14:textId="77777777" w:rsidR="00F670CC" w:rsidRDefault="00823CBB">
            <w:pPr>
              <w:pStyle w:val="TableParagraph"/>
              <w:spacing w:before="52"/>
              <w:ind w:left="638"/>
              <w:rPr>
                <w:b/>
                <w:sz w:val="18"/>
              </w:rPr>
            </w:pPr>
            <w:r>
              <w:rPr>
                <w:b/>
                <w:color w:val="FFFFFF"/>
                <w:sz w:val="18"/>
              </w:rPr>
              <w:t>Fecha o Plazo</w:t>
            </w:r>
          </w:p>
        </w:tc>
        <w:tc>
          <w:tcPr>
            <w:tcW w:w="2837" w:type="dxa"/>
            <w:shd w:val="clear" w:color="auto" w:fill="4F81BC"/>
          </w:tcPr>
          <w:p w14:paraId="68291F04" w14:textId="77777777" w:rsidR="00F670CC" w:rsidRDefault="00823CBB">
            <w:pPr>
              <w:pStyle w:val="TableParagraph"/>
              <w:spacing w:before="52"/>
              <w:ind w:left="1194" w:right="1182"/>
              <w:jc w:val="center"/>
              <w:rPr>
                <w:b/>
                <w:sz w:val="18"/>
              </w:rPr>
            </w:pPr>
            <w:r>
              <w:rPr>
                <w:b/>
                <w:color w:val="FFFFFF"/>
                <w:sz w:val="18"/>
              </w:rPr>
              <w:t>Lugar</w:t>
            </w:r>
          </w:p>
        </w:tc>
      </w:tr>
      <w:tr w:rsidR="00F670CC" w14:paraId="0D0982E0" w14:textId="77777777">
        <w:trPr>
          <w:trHeight w:val="1147"/>
        </w:trPr>
        <w:tc>
          <w:tcPr>
            <w:tcW w:w="1556" w:type="dxa"/>
            <w:vMerge w:val="restart"/>
            <w:tcBorders>
              <w:right w:val="single" w:sz="6" w:space="0" w:color="000000"/>
            </w:tcBorders>
          </w:tcPr>
          <w:p w14:paraId="3538D5E6" w14:textId="77777777" w:rsidR="00F670CC" w:rsidRDefault="00823CBB">
            <w:pPr>
              <w:pStyle w:val="TableParagraph"/>
              <w:tabs>
                <w:tab w:val="left" w:pos="1266"/>
              </w:tabs>
              <w:ind w:left="110" w:right="92"/>
              <w:rPr>
                <w:sz w:val="20"/>
              </w:rPr>
            </w:pPr>
            <w:r>
              <w:rPr>
                <w:sz w:val="20"/>
              </w:rPr>
              <w:t>Preparación</w:t>
            </w:r>
            <w:r>
              <w:rPr>
                <w:sz w:val="20"/>
              </w:rPr>
              <w:tab/>
            </w:r>
            <w:r>
              <w:rPr>
                <w:spacing w:val="-10"/>
                <w:sz w:val="20"/>
              </w:rPr>
              <w:t xml:space="preserve">de </w:t>
            </w:r>
            <w:r>
              <w:rPr>
                <w:sz w:val="20"/>
              </w:rPr>
              <w:t>las Ofertas</w:t>
            </w:r>
          </w:p>
        </w:tc>
        <w:tc>
          <w:tcPr>
            <w:tcW w:w="2271" w:type="dxa"/>
            <w:tcBorders>
              <w:left w:val="single" w:sz="6" w:space="0" w:color="000000"/>
            </w:tcBorders>
          </w:tcPr>
          <w:p w14:paraId="6072AD4C" w14:textId="77777777" w:rsidR="00F670CC" w:rsidRDefault="00823CBB">
            <w:pPr>
              <w:pStyle w:val="TableParagraph"/>
              <w:ind w:left="107" w:right="94"/>
              <w:jc w:val="both"/>
              <w:rPr>
                <w:sz w:val="20"/>
              </w:rPr>
            </w:pPr>
            <w:r>
              <w:rPr>
                <w:sz w:val="20"/>
              </w:rPr>
              <w:t>Resolución que aprueba Bases Técnicas del proceso de otorgamiento de 12 permisos de operación de</w:t>
            </w:r>
          </w:p>
          <w:p w14:paraId="2A6F2729" w14:textId="77777777" w:rsidR="00F670CC" w:rsidRDefault="00823CBB">
            <w:pPr>
              <w:pStyle w:val="TableParagraph"/>
              <w:spacing w:line="214" w:lineRule="exact"/>
              <w:ind w:left="107"/>
              <w:jc w:val="both"/>
              <w:rPr>
                <w:sz w:val="20"/>
              </w:rPr>
            </w:pPr>
            <w:r>
              <w:rPr>
                <w:sz w:val="20"/>
              </w:rPr>
              <w:t>casinos de juego</w:t>
            </w:r>
          </w:p>
        </w:tc>
        <w:tc>
          <w:tcPr>
            <w:tcW w:w="2266" w:type="dxa"/>
          </w:tcPr>
          <w:p w14:paraId="053E0E9D" w14:textId="77777777" w:rsidR="00F670CC" w:rsidRDefault="00823CBB">
            <w:pPr>
              <w:pStyle w:val="TableParagraph"/>
              <w:spacing w:line="224" w:lineRule="exact"/>
              <w:ind w:left="105"/>
              <w:rPr>
                <w:sz w:val="20"/>
              </w:rPr>
            </w:pPr>
            <w:r>
              <w:rPr>
                <w:sz w:val="20"/>
              </w:rPr>
              <w:t>27 de julio de 2020</w:t>
            </w:r>
          </w:p>
        </w:tc>
        <w:tc>
          <w:tcPr>
            <w:tcW w:w="2837" w:type="dxa"/>
          </w:tcPr>
          <w:p w14:paraId="38C351C9" w14:textId="77777777" w:rsidR="00F670CC" w:rsidRDefault="00823CBB">
            <w:pPr>
              <w:pStyle w:val="TableParagraph"/>
              <w:ind w:left="110" w:right="90"/>
              <w:rPr>
                <w:sz w:val="20"/>
              </w:rPr>
            </w:pPr>
            <w:r>
              <w:rPr>
                <w:sz w:val="20"/>
              </w:rPr>
              <w:t>Publicado en la siguiente dirección web:</w:t>
            </w:r>
          </w:p>
          <w:p w14:paraId="38256110" w14:textId="77777777" w:rsidR="00F670CC" w:rsidRDefault="00823CBB">
            <w:pPr>
              <w:pStyle w:val="TableParagraph"/>
              <w:spacing w:line="235" w:lineRule="auto"/>
              <w:ind w:left="110" w:right="230"/>
              <w:rPr>
                <w:sz w:val="20"/>
              </w:rPr>
            </w:pPr>
            <w:r>
              <w:rPr>
                <w:sz w:val="20"/>
              </w:rPr>
              <w:t>&lt;</w:t>
            </w:r>
            <w:hyperlink r:id="rId30">
              <w:r>
                <w:rPr>
                  <w:sz w:val="20"/>
                </w:rPr>
                <w:t>http://betchile.scj.cl/apertura-del-</w:t>
              </w:r>
            </w:hyperlink>
            <w:r>
              <w:rPr>
                <w:sz w:val="20"/>
              </w:rPr>
              <w:t xml:space="preserve"> proceso/&gt;</w:t>
            </w:r>
          </w:p>
        </w:tc>
      </w:tr>
      <w:tr w:rsidR="00F670CC" w14:paraId="41C400B9" w14:textId="77777777">
        <w:trPr>
          <w:trHeight w:val="1146"/>
        </w:trPr>
        <w:tc>
          <w:tcPr>
            <w:tcW w:w="1556" w:type="dxa"/>
            <w:vMerge/>
            <w:tcBorders>
              <w:top w:val="nil"/>
              <w:right w:val="single" w:sz="6" w:space="0" w:color="000000"/>
            </w:tcBorders>
          </w:tcPr>
          <w:p w14:paraId="40EE799B" w14:textId="77777777" w:rsidR="00F670CC" w:rsidRDefault="00F670CC">
            <w:pPr>
              <w:rPr>
                <w:sz w:val="2"/>
                <w:szCs w:val="2"/>
              </w:rPr>
            </w:pPr>
          </w:p>
        </w:tc>
        <w:tc>
          <w:tcPr>
            <w:tcW w:w="2271" w:type="dxa"/>
            <w:tcBorders>
              <w:left w:val="single" w:sz="6" w:space="0" w:color="000000"/>
            </w:tcBorders>
          </w:tcPr>
          <w:p w14:paraId="17BC0BEC" w14:textId="77777777" w:rsidR="00F670CC" w:rsidRDefault="00823CBB">
            <w:pPr>
              <w:pStyle w:val="TableParagraph"/>
              <w:ind w:left="107" w:right="94"/>
              <w:jc w:val="both"/>
              <w:rPr>
                <w:sz w:val="20"/>
              </w:rPr>
            </w:pPr>
            <w:r>
              <w:rPr>
                <w:sz w:val="20"/>
              </w:rPr>
              <w:t xml:space="preserve">Publicación de Bases Técnicas del proceso de otorgamiento de </w:t>
            </w:r>
            <w:r>
              <w:rPr>
                <w:spacing w:val="-7"/>
                <w:sz w:val="20"/>
              </w:rPr>
              <w:t>12</w:t>
            </w:r>
          </w:p>
          <w:p w14:paraId="242223B2" w14:textId="77777777" w:rsidR="00F670CC" w:rsidRDefault="00823CBB">
            <w:pPr>
              <w:pStyle w:val="TableParagraph"/>
              <w:spacing w:before="4" w:line="226" w:lineRule="exact"/>
              <w:ind w:left="107" w:right="95"/>
              <w:jc w:val="both"/>
              <w:rPr>
                <w:sz w:val="20"/>
              </w:rPr>
            </w:pPr>
            <w:r>
              <w:rPr>
                <w:sz w:val="20"/>
              </w:rPr>
              <w:t>permisos de operación de casinos de juego</w:t>
            </w:r>
          </w:p>
        </w:tc>
        <w:tc>
          <w:tcPr>
            <w:tcW w:w="2266" w:type="dxa"/>
          </w:tcPr>
          <w:p w14:paraId="4CC017AA" w14:textId="77777777" w:rsidR="00F670CC" w:rsidRDefault="00823CBB">
            <w:pPr>
              <w:pStyle w:val="TableParagraph"/>
              <w:spacing w:line="224" w:lineRule="exact"/>
              <w:ind w:left="105"/>
              <w:rPr>
                <w:sz w:val="20"/>
              </w:rPr>
            </w:pPr>
            <w:r>
              <w:rPr>
                <w:sz w:val="20"/>
              </w:rPr>
              <w:t>27 de julio de 2020</w:t>
            </w:r>
          </w:p>
        </w:tc>
        <w:tc>
          <w:tcPr>
            <w:tcW w:w="2837" w:type="dxa"/>
          </w:tcPr>
          <w:p w14:paraId="0058B0D9" w14:textId="77777777" w:rsidR="00F670CC" w:rsidRDefault="00823CBB">
            <w:pPr>
              <w:pStyle w:val="TableParagraph"/>
              <w:ind w:left="110" w:right="90"/>
              <w:rPr>
                <w:sz w:val="20"/>
              </w:rPr>
            </w:pPr>
            <w:r>
              <w:rPr>
                <w:sz w:val="20"/>
              </w:rPr>
              <w:t>Publicado en la siguiente dirección web:</w:t>
            </w:r>
          </w:p>
          <w:p w14:paraId="6585315F" w14:textId="77777777" w:rsidR="00F670CC" w:rsidRDefault="00823CBB">
            <w:pPr>
              <w:pStyle w:val="TableParagraph"/>
              <w:ind w:left="110" w:right="230"/>
              <w:rPr>
                <w:sz w:val="20"/>
              </w:rPr>
            </w:pPr>
            <w:r>
              <w:rPr>
                <w:sz w:val="20"/>
              </w:rPr>
              <w:t>&lt;</w:t>
            </w:r>
            <w:hyperlink r:id="rId31">
              <w:r>
                <w:rPr>
                  <w:sz w:val="20"/>
                </w:rPr>
                <w:t>http://betchile.scj.cl/apertura-del-</w:t>
              </w:r>
            </w:hyperlink>
            <w:r>
              <w:rPr>
                <w:sz w:val="20"/>
              </w:rPr>
              <w:t xml:space="preserve"> proceso/&gt;</w:t>
            </w:r>
          </w:p>
        </w:tc>
      </w:tr>
      <w:tr w:rsidR="00F670CC" w14:paraId="51C65E6A" w14:textId="77777777">
        <w:trPr>
          <w:trHeight w:val="3216"/>
        </w:trPr>
        <w:tc>
          <w:tcPr>
            <w:tcW w:w="1556" w:type="dxa"/>
            <w:vMerge/>
            <w:tcBorders>
              <w:top w:val="nil"/>
              <w:right w:val="single" w:sz="6" w:space="0" w:color="000000"/>
            </w:tcBorders>
          </w:tcPr>
          <w:p w14:paraId="175CA10F" w14:textId="77777777" w:rsidR="00F670CC" w:rsidRDefault="00F670CC">
            <w:pPr>
              <w:rPr>
                <w:sz w:val="2"/>
                <w:szCs w:val="2"/>
              </w:rPr>
            </w:pPr>
          </w:p>
        </w:tc>
        <w:tc>
          <w:tcPr>
            <w:tcW w:w="2271" w:type="dxa"/>
            <w:tcBorders>
              <w:left w:val="single" w:sz="6" w:space="0" w:color="000000"/>
            </w:tcBorders>
          </w:tcPr>
          <w:p w14:paraId="579B8CD9" w14:textId="77777777" w:rsidR="00F670CC" w:rsidRDefault="00823CBB">
            <w:pPr>
              <w:pStyle w:val="TableParagraph"/>
              <w:ind w:left="107" w:right="95"/>
              <w:jc w:val="both"/>
              <w:rPr>
                <w:sz w:val="20"/>
              </w:rPr>
            </w:pPr>
            <w:r>
              <w:rPr>
                <w:sz w:val="20"/>
              </w:rPr>
              <w:t>Resolución que declara abierto el proceso de otorgamiento de 12 permisos de operación de casinos de Juego, conteniendo a lo menos:</w:t>
            </w:r>
          </w:p>
          <w:p w14:paraId="057736DB" w14:textId="77777777" w:rsidR="00F670CC" w:rsidRDefault="00823CBB">
            <w:pPr>
              <w:pStyle w:val="TableParagraph"/>
              <w:ind w:left="107" w:right="95"/>
              <w:jc w:val="both"/>
              <w:rPr>
                <w:sz w:val="20"/>
              </w:rPr>
            </w:pPr>
            <w:r>
              <w:rPr>
                <w:sz w:val="20"/>
              </w:rPr>
              <w:t>-Fecha y lugar para el retiro de Bases Técnicas</w:t>
            </w:r>
          </w:p>
          <w:p w14:paraId="498010C0" w14:textId="77777777" w:rsidR="00F670CC" w:rsidRDefault="00823CBB">
            <w:pPr>
              <w:pStyle w:val="TableParagraph"/>
              <w:spacing w:line="237" w:lineRule="auto"/>
              <w:ind w:left="107" w:right="94"/>
              <w:jc w:val="both"/>
              <w:rPr>
                <w:sz w:val="20"/>
              </w:rPr>
            </w:pPr>
            <w:r>
              <w:rPr>
                <w:sz w:val="20"/>
              </w:rPr>
              <w:t>-Fecha hora y lugar de entrega de Ofertas</w:t>
            </w:r>
            <w:r>
              <w:rPr>
                <w:spacing w:val="-25"/>
                <w:sz w:val="20"/>
              </w:rPr>
              <w:t xml:space="preserve"> </w:t>
            </w:r>
            <w:r>
              <w:rPr>
                <w:sz w:val="20"/>
              </w:rPr>
              <w:t>Técnicas y Económicas.</w:t>
            </w:r>
          </w:p>
        </w:tc>
        <w:tc>
          <w:tcPr>
            <w:tcW w:w="2266" w:type="dxa"/>
          </w:tcPr>
          <w:p w14:paraId="510F817F" w14:textId="77777777" w:rsidR="00F670CC" w:rsidRDefault="00F670CC">
            <w:pPr>
              <w:pStyle w:val="TableParagraph"/>
              <w:rPr>
                <w:rFonts w:ascii="Arial"/>
              </w:rPr>
            </w:pPr>
          </w:p>
          <w:p w14:paraId="5AE7C69E" w14:textId="77777777" w:rsidR="00F670CC" w:rsidRDefault="00F670CC">
            <w:pPr>
              <w:pStyle w:val="TableParagraph"/>
              <w:spacing w:before="7"/>
              <w:rPr>
                <w:rFonts w:ascii="Arial"/>
                <w:sz w:val="17"/>
              </w:rPr>
            </w:pPr>
          </w:p>
          <w:p w14:paraId="08BB814E" w14:textId="77777777" w:rsidR="00F670CC" w:rsidRDefault="00823CBB">
            <w:pPr>
              <w:pStyle w:val="TableParagraph"/>
              <w:ind w:left="105"/>
              <w:rPr>
                <w:sz w:val="20"/>
              </w:rPr>
            </w:pPr>
            <w:r>
              <w:rPr>
                <w:sz w:val="20"/>
              </w:rPr>
              <w:t>Fecha de publicación en el Diario Oficial</w:t>
            </w:r>
          </w:p>
        </w:tc>
        <w:tc>
          <w:tcPr>
            <w:tcW w:w="2837" w:type="dxa"/>
          </w:tcPr>
          <w:p w14:paraId="1C5C4203" w14:textId="77777777" w:rsidR="00F670CC" w:rsidRDefault="00823CBB">
            <w:pPr>
              <w:pStyle w:val="TableParagraph"/>
              <w:spacing w:line="242" w:lineRule="auto"/>
              <w:ind w:left="110" w:right="90"/>
              <w:rPr>
                <w:sz w:val="20"/>
              </w:rPr>
            </w:pPr>
            <w:r>
              <w:rPr>
                <w:sz w:val="20"/>
              </w:rPr>
              <w:t>Diario Oficial y Diario de circulación Nacional.</w:t>
            </w:r>
          </w:p>
          <w:p w14:paraId="1A5D3B2B" w14:textId="77777777" w:rsidR="00F670CC" w:rsidRDefault="00823CBB">
            <w:pPr>
              <w:pStyle w:val="TableParagraph"/>
              <w:ind w:left="110" w:right="90"/>
              <w:rPr>
                <w:sz w:val="20"/>
              </w:rPr>
            </w:pPr>
            <w:r>
              <w:rPr>
                <w:sz w:val="20"/>
              </w:rPr>
              <w:t>Publicado en la siguiente dirección web:</w:t>
            </w:r>
          </w:p>
          <w:p w14:paraId="05B39E71" w14:textId="77777777" w:rsidR="00F670CC" w:rsidRDefault="00823CBB">
            <w:pPr>
              <w:pStyle w:val="TableParagraph"/>
              <w:spacing w:line="235" w:lineRule="auto"/>
              <w:ind w:left="110" w:right="230"/>
              <w:rPr>
                <w:sz w:val="20"/>
              </w:rPr>
            </w:pPr>
            <w:r>
              <w:rPr>
                <w:sz w:val="20"/>
              </w:rPr>
              <w:t>&lt;</w:t>
            </w:r>
            <w:hyperlink r:id="rId32">
              <w:r>
                <w:rPr>
                  <w:sz w:val="20"/>
                </w:rPr>
                <w:t>http://betchile.scj.cl/apertura-del-</w:t>
              </w:r>
            </w:hyperlink>
            <w:r>
              <w:rPr>
                <w:sz w:val="20"/>
              </w:rPr>
              <w:t xml:space="preserve"> proceso/&gt;</w:t>
            </w:r>
          </w:p>
          <w:p w14:paraId="56D202E8" w14:textId="77777777" w:rsidR="00F670CC" w:rsidRDefault="00823CBB">
            <w:pPr>
              <w:pStyle w:val="TableParagraph"/>
              <w:ind w:left="110" w:right="90"/>
              <w:jc w:val="both"/>
              <w:rPr>
                <w:sz w:val="20"/>
              </w:rPr>
            </w:pPr>
            <w:r>
              <w:rPr>
                <w:sz w:val="20"/>
              </w:rPr>
              <w:t>El retiro de bases se podrá realizar a partir de la fecha que señale la Resolución de Apertura, en oficinas de</w:t>
            </w:r>
            <w:r>
              <w:rPr>
                <w:spacing w:val="-12"/>
                <w:sz w:val="20"/>
              </w:rPr>
              <w:t xml:space="preserve"> </w:t>
            </w:r>
            <w:r>
              <w:rPr>
                <w:sz w:val="20"/>
              </w:rPr>
              <w:t>la</w:t>
            </w:r>
            <w:r>
              <w:rPr>
                <w:spacing w:val="-11"/>
                <w:sz w:val="20"/>
              </w:rPr>
              <w:t xml:space="preserve"> </w:t>
            </w:r>
            <w:r>
              <w:rPr>
                <w:sz w:val="20"/>
              </w:rPr>
              <w:t>Superintendencia,</w:t>
            </w:r>
            <w:r>
              <w:rPr>
                <w:spacing w:val="-8"/>
                <w:sz w:val="20"/>
              </w:rPr>
              <w:t xml:space="preserve"> </w:t>
            </w:r>
            <w:r>
              <w:rPr>
                <w:sz w:val="20"/>
              </w:rPr>
              <w:t>ubicadas</w:t>
            </w:r>
            <w:r>
              <w:rPr>
                <w:spacing w:val="-11"/>
                <w:sz w:val="20"/>
              </w:rPr>
              <w:t xml:space="preserve"> </w:t>
            </w:r>
            <w:r>
              <w:rPr>
                <w:sz w:val="20"/>
              </w:rPr>
              <w:t>en Morandé 360, piso 11, Santiago o descargándolas en la página web antes señalada.</w:t>
            </w:r>
          </w:p>
        </w:tc>
      </w:tr>
    </w:tbl>
    <w:p w14:paraId="4220E412" w14:textId="77777777" w:rsidR="00F670CC" w:rsidRDefault="00F670CC">
      <w:pPr>
        <w:jc w:val="both"/>
        <w:rPr>
          <w:sz w:val="20"/>
        </w:rPr>
        <w:sectPr w:rsidR="00F670CC">
          <w:footerReference w:type="default" r:id="rId33"/>
          <w:pgSz w:w="12240" w:h="15840"/>
          <w:pgMar w:top="1540" w:right="1020" w:bottom="900" w:left="1020" w:header="395" w:footer="714" w:gutter="0"/>
          <w:cols w:space="720"/>
        </w:sectPr>
      </w:pPr>
    </w:p>
    <w:p w14:paraId="02DA5F09" w14:textId="77777777" w:rsidR="00F670CC" w:rsidRDefault="00F670CC">
      <w:pPr>
        <w:pStyle w:val="Textoindependiente"/>
        <w:spacing w:before="4"/>
        <w:rPr>
          <w:rFonts w:ascii="Times New Roman"/>
          <w:sz w:val="8"/>
        </w:rPr>
      </w:pP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2271"/>
        <w:gridCol w:w="2266"/>
        <w:gridCol w:w="2837"/>
      </w:tblGrid>
      <w:tr w:rsidR="00F670CC" w14:paraId="2A7CB2ED" w14:textId="77777777">
        <w:trPr>
          <w:trHeight w:val="330"/>
        </w:trPr>
        <w:tc>
          <w:tcPr>
            <w:tcW w:w="1556" w:type="dxa"/>
            <w:tcBorders>
              <w:right w:val="single" w:sz="6" w:space="0" w:color="000000"/>
            </w:tcBorders>
            <w:shd w:val="clear" w:color="auto" w:fill="4F81BC"/>
          </w:tcPr>
          <w:p w14:paraId="0E7C7D3E" w14:textId="77777777" w:rsidR="00F670CC" w:rsidRDefault="00823CBB">
            <w:pPr>
              <w:pStyle w:val="TableParagraph"/>
              <w:spacing w:before="56"/>
              <w:ind w:left="557" w:right="544"/>
              <w:jc w:val="center"/>
              <w:rPr>
                <w:b/>
                <w:sz w:val="18"/>
              </w:rPr>
            </w:pPr>
            <w:r>
              <w:rPr>
                <w:b/>
                <w:color w:val="FFFFFF"/>
                <w:sz w:val="18"/>
              </w:rPr>
              <w:t>Etapa</w:t>
            </w:r>
          </w:p>
        </w:tc>
        <w:tc>
          <w:tcPr>
            <w:tcW w:w="2271" w:type="dxa"/>
            <w:tcBorders>
              <w:left w:val="single" w:sz="6" w:space="0" w:color="000000"/>
            </w:tcBorders>
            <w:shd w:val="clear" w:color="auto" w:fill="4F81BC"/>
          </w:tcPr>
          <w:p w14:paraId="58DD6401" w14:textId="77777777" w:rsidR="00F670CC" w:rsidRDefault="00823CBB">
            <w:pPr>
              <w:pStyle w:val="TableParagraph"/>
              <w:spacing w:before="56"/>
              <w:ind w:left="785" w:right="769"/>
              <w:jc w:val="center"/>
              <w:rPr>
                <w:b/>
                <w:sz w:val="18"/>
              </w:rPr>
            </w:pPr>
            <w:r>
              <w:rPr>
                <w:b/>
                <w:color w:val="FFFFFF"/>
                <w:sz w:val="18"/>
              </w:rPr>
              <w:t>Actividad</w:t>
            </w:r>
          </w:p>
        </w:tc>
        <w:tc>
          <w:tcPr>
            <w:tcW w:w="2266" w:type="dxa"/>
            <w:shd w:val="clear" w:color="auto" w:fill="4F81BC"/>
          </w:tcPr>
          <w:p w14:paraId="405258D9" w14:textId="77777777" w:rsidR="00F670CC" w:rsidRDefault="00823CBB">
            <w:pPr>
              <w:pStyle w:val="TableParagraph"/>
              <w:spacing w:before="56"/>
              <w:ind w:left="638"/>
              <w:rPr>
                <w:b/>
                <w:sz w:val="18"/>
              </w:rPr>
            </w:pPr>
            <w:r>
              <w:rPr>
                <w:b/>
                <w:color w:val="FFFFFF"/>
                <w:sz w:val="18"/>
              </w:rPr>
              <w:t>Fecha o Plazo</w:t>
            </w:r>
          </w:p>
        </w:tc>
        <w:tc>
          <w:tcPr>
            <w:tcW w:w="2837" w:type="dxa"/>
            <w:shd w:val="clear" w:color="auto" w:fill="4F81BC"/>
          </w:tcPr>
          <w:p w14:paraId="3227588C" w14:textId="77777777" w:rsidR="00F670CC" w:rsidRDefault="00823CBB">
            <w:pPr>
              <w:pStyle w:val="TableParagraph"/>
              <w:spacing w:before="56"/>
              <w:ind w:left="1194" w:right="1182"/>
              <w:jc w:val="center"/>
              <w:rPr>
                <w:b/>
                <w:sz w:val="18"/>
              </w:rPr>
            </w:pPr>
            <w:r>
              <w:rPr>
                <w:b/>
                <w:color w:val="FFFFFF"/>
                <w:sz w:val="18"/>
              </w:rPr>
              <w:t>Lugar</w:t>
            </w:r>
          </w:p>
        </w:tc>
      </w:tr>
      <w:tr w:rsidR="00F670CC" w14:paraId="51714098" w14:textId="77777777">
        <w:trPr>
          <w:trHeight w:val="1833"/>
        </w:trPr>
        <w:tc>
          <w:tcPr>
            <w:tcW w:w="1556" w:type="dxa"/>
            <w:vMerge w:val="restart"/>
            <w:tcBorders>
              <w:right w:val="single" w:sz="6" w:space="0" w:color="000000"/>
            </w:tcBorders>
          </w:tcPr>
          <w:p w14:paraId="0CE8ED31" w14:textId="77777777" w:rsidR="00F670CC" w:rsidRDefault="00F670CC">
            <w:pPr>
              <w:pStyle w:val="TableParagraph"/>
              <w:rPr>
                <w:rFonts w:ascii="Times New Roman"/>
                <w:sz w:val="20"/>
              </w:rPr>
            </w:pPr>
          </w:p>
        </w:tc>
        <w:tc>
          <w:tcPr>
            <w:tcW w:w="2271" w:type="dxa"/>
            <w:tcBorders>
              <w:left w:val="single" w:sz="6" w:space="0" w:color="000000"/>
            </w:tcBorders>
          </w:tcPr>
          <w:p w14:paraId="5EE02207" w14:textId="77777777" w:rsidR="00F670CC" w:rsidRDefault="00823CBB">
            <w:pPr>
              <w:pStyle w:val="TableParagraph"/>
              <w:spacing w:line="242" w:lineRule="auto"/>
              <w:ind w:left="107" w:right="94"/>
              <w:jc w:val="both"/>
              <w:rPr>
                <w:sz w:val="20"/>
              </w:rPr>
            </w:pPr>
            <w:r>
              <w:rPr>
                <w:sz w:val="20"/>
              </w:rPr>
              <w:t>Período de consultas y solicitud de aclaraciones a las Bases</w:t>
            </w:r>
          </w:p>
        </w:tc>
        <w:tc>
          <w:tcPr>
            <w:tcW w:w="2266" w:type="dxa"/>
          </w:tcPr>
          <w:p w14:paraId="57864D58" w14:textId="77777777" w:rsidR="00F670CC" w:rsidRDefault="00823CBB">
            <w:pPr>
              <w:pStyle w:val="TableParagraph"/>
              <w:spacing w:line="242" w:lineRule="auto"/>
              <w:ind w:left="105" w:right="93"/>
              <w:jc w:val="both"/>
              <w:rPr>
                <w:sz w:val="20"/>
              </w:rPr>
            </w:pPr>
            <w:r>
              <w:rPr>
                <w:sz w:val="20"/>
              </w:rPr>
              <w:t>Hasta 10 días después de publicadas las Bases Técnicas.</w:t>
            </w:r>
          </w:p>
        </w:tc>
        <w:tc>
          <w:tcPr>
            <w:tcW w:w="2837" w:type="dxa"/>
          </w:tcPr>
          <w:p w14:paraId="56520AE6" w14:textId="77777777" w:rsidR="00F670CC" w:rsidRDefault="00823CBB">
            <w:pPr>
              <w:pStyle w:val="TableParagraph"/>
              <w:ind w:left="110" w:right="90"/>
              <w:rPr>
                <w:sz w:val="20"/>
              </w:rPr>
            </w:pPr>
            <w:r>
              <w:rPr>
                <w:sz w:val="20"/>
              </w:rPr>
              <w:t>Ingresar a la siguiente dirección web:</w:t>
            </w:r>
          </w:p>
          <w:p w14:paraId="247902E8" w14:textId="77777777" w:rsidR="00F670CC" w:rsidRDefault="00823CBB">
            <w:pPr>
              <w:pStyle w:val="TableParagraph"/>
              <w:tabs>
                <w:tab w:val="left" w:pos="910"/>
                <w:tab w:val="left" w:pos="1376"/>
                <w:tab w:val="left" w:pos="1664"/>
                <w:tab w:val="left" w:pos="2134"/>
                <w:tab w:val="left" w:pos="2551"/>
                <w:tab w:val="left" w:pos="2604"/>
              </w:tabs>
              <w:ind w:left="110" w:right="90"/>
              <w:rPr>
                <w:sz w:val="20"/>
              </w:rPr>
            </w:pPr>
            <w:r>
              <w:rPr>
                <w:sz w:val="20"/>
              </w:rPr>
              <w:t>&lt;</w:t>
            </w:r>
            <w:hyperlink r:id="rId34">
              <w:r>
                <w:rPr>
                  <w:sz w:val="20"/>
                </w:rPr>
                <w:t>http://betchile.scj.cl/consultas-y-</w:t>
              </w:r>
            </w:hyperlink>
            <w:r>
              <w:rPr>
                <w:sz w:val="20"/>
              </w:rPr>
              <w:t xml:space="preserve"> solicitudes-de-aclaraciones/&gt; Oficina</w:t>
            </w:r>
            <w:r>
              <w:rPr>
                <w:sz w:val="20"/>
              </w:rPr>
              <w:tab/>
              <w:t>de</w:t>
            </w:r>
            <w:r>
              <w:rPr>
                <w:sz w:val="20"/>
              </w:rPr>
              <w:tab/>
              <w:t>Partes</w:t>
            </w:r>
            <w:r>
              <w:rPr>
                <w:sz w:val="20"/>
              </w:rPr>
              <w:tab/>
              <w:t>de</w:t>
            </w:r>
            <w:r>
              <w:rPr>
                <w:sz w:val="20"/>
              </w:rPr>
              <w:tab/>
            </w:r>
            <w:r>
              <w:rPr>
                <w:sz w:val="20"/>
              </w:rPr>
              <w:tab/>
            </w:r>
            <w:r>
              <w:rPr>
                <w:spacing w:val="-9"/>
                <w:sz w:val="20"/>
              </w:rPr>
              <w:t xml:space="preserve">la </w:t>
            </w:r>
            <w:r>
              <w:rPr>
                <w:sz w:val="20"/>
              </w:rPr>
              <w:t>Superintendencia,</w:t>
            </w:r>
            <w:r>
              <w:rPr>
                <w:sz w:val="20"/>
              </w:rPr>
              <w:tab/>
              <w:t>ubicadas</w:t>
            </w:r>
            <w:r>
              <w:rPr>
                <w:sz w:val="20"/>
              </w:rPr>
              <w:tab/>
            </w:r>
            <w:r>
              <w:rPr>
                <w:spacing w:val="-10"/>
                <w:sz w:val="20"/>
              </w:rPr>
              <w:t xml:space="preserve">en </w:t>
            </w:r>
            <w:r>
              <w:rPr>
                <w:sz w:val="20"/>
              </w:rPr>
              <w:t>Morandé 360, piso 11,</w:t>
            </w:r>
            <w:r>
              <w:rPr>
                <w:spacing w:val="-6"/>
                <w:sz w:val="20"/>
              </w:rPr>
              <w:t xml:space="preserve"> </w:t>
            </w:r>
            <w:r>
              <w:rPr>
                <w:sz w:val="20"/>
              </w:rPr>
              <w:t>Santiago.</w:t>
            </w:r>
          </w:p>
        </w:tc>
      </w:tr>
      <w:tr w:rsidR="00F670CC" w14:paraId="31F5F655" w14:textId="77777777">
        <w:trPr>
          <w:trHeight w:val="1607"/>
        </w:trPr>
        <w:tc>
          <w:tcPr>
            <w:tcW w:w="1556" w:type="dxa"/>
            <w:vMerge/>
            <w:tcBorders>
              <w:top w:val="nil"/>
              <w:right w:val="single" w:sz="6" w:space="0" w:color="000000"/>
            </w:tcBorders>
          </w:tcPr>
          <w:p w14:paraId="00C7D78C" w14:textId="77777777" w:rsidR="00F670CC" w:rsidRDefault="00F670CC">
            <w:pPr>
              <w:rPr>
                <w:sz w:val="2"/>
                <w:szCs w:val="2"/>
              </w:rPr>
            </w:pPr>
          </w:p>
        </w:tc>
        <w:tc>
          <w:tcPr>
            <w:tcW w:w="2271" w:type="dxa"/>
            <w:tcBorders>
              <w:left w:val="single" w:sz="6" w:space="0" w:color="000000"/>
            </w:tcBorders>
          </w:tcPr>
          <w:p w14:paraId="0DA4BE8D" w14:textId="77777777" w:rsidR="00F670CC" w:rsidRDefault="00823CBB">
            <w:pPr>
              <w:pStyle w:val="TableParagraph"/>
              <w:ind w:left="107" w:right="92"/>
              <w:jc w:val="both"/>
              <w:rPr>
                <w:sz w:val="20"/>
              </w:rPr>
            </w:pPr>
            <w:r>
              <w:rPr>
                <w:sz w:val="20"/>
              </w:rPr>
              <w:t>Respuestas formales a las consultas y solicitudes de aclaración, de parte de la Superintendencia, o de oficio, a las Bases</w:t>
            </w:r>
          </w:p>
        </w:tc>
        <w:tc>
          <w:tcPr>
            <w:tcW w:w="2266" w:type="dxa"/>
          </w:tcPr>
          <w:p w14:paraId="042ECC8B" w14:textId="77777777" w:rsidR="00F670CC" w:rsidRDefault="00823CBB">
            <w:pPr>
              <w:pStyle w:val="TableParagraph"/>
              <w:spacing w:before="1" w:line="237" w:lineRule="auto"/>
              <w:ind w:left="105" w:right="95"/>
              <w:jc w:val="both"/>
              <w:rPr>
                <w:sz w:val="20"/>
              </w:rPr>
            </w:pPr>
            <w:r>
              <w:rPr>
                <w:sz w:val="20"/>
              </w:rPr>
              <w:t>15 días contados desde el vencimiento del plazo para formular la consulta.</w:t>
            </w:r>
          </w:p>
        </w:tc>
        <w:tc>
          <w:tcPr>
            <w:tcW w:w="2837" w:type="dxa"/>
          </w:tcPr>
          <w:p w14:paraId="12699AA5" w14:textId="77777777" w:rsidR="00F670CC" w:rsidRDefault="00823CBB">
            <w:pPr>
              <w:pStyle w:val="TableParagraph"/>
              <w:spacing w:before="3" w:line="235" w:lineRule="auto"/>
              <w:ind w:left="110" w:right="90"/>
              <w:rPr>
                <w:sz w:val="20"/>
              </w:rPr>
            </w:pPr>
            <w:r>
              <w:rPr>
                <w:sz w:val="20"/>
              </w:rPr>
              <w:t>Publicado en la siguiente dirección web:</w:t>
            </w:r>
          </w:p>
          <w:p w14:paraId="785E793A" w14:textId="77777777" w:rsidR="00F670CC" w:rsidRDefault="00823CBB">
            <w:pPr>
              <w:pStyle w:val="TableParagraph"/>
              <w:spacing w:before="3"/>
              <w:ind w:left="110" w:right="93"/>
              <w:rPr>
                <w:sz w:val="20"/>
              </w:rPr>
            </w:pPr>
            <w:r>
              <w:rPr>
                <w:sz w:val="20"/>
              </w:rPr>
              <w:t>&lt;</w:t>
            </w:r>
            <w:hyperlink r:id="rId35">
              <w:r>
                <w:rPr>
                  <w:sz w:val="20"/>
                </w:rPr>
                <w:t>http://betchile.scj.cl/consultas-y-</w:t>
              </w:r>
            </w:hyperlink>
            <w:r>
              <w:rPr>
                <w:sz w:val="20"/>
              </w:rPr>
              <w:t xml:space="preserve"> solicitudes-de-aclaraciones/&gt; Notificado al correo electrónico</w:t>
            </w:r>
          </w:p>
          <w:p w14:paraId="5B5DA0FD" w14:textId="77777777" w:rsidR="00F670CC" w:rsidRDefault="00823CBB">
            <w:pPr>
              <w:pStyle w:val="TableParagraph"/>
              <w:spacing w:before="9" w:line="226" w:lineRule="exact"/>
              <w:ind w:left="110" w:right="90"/>
              <w:rPr>
                <w:sz w:val="20"/>
              </w:rPr>
            </w:pPr>
            <w:r>
              <w:rPr>
                <w:sz w:val="20"/>
              </w:rPr>
              <w:t>registrado para descargar o retirar las Bases Técnicas.</w:t>
            </w:r>
          </w:p>
        </w:tc>
      </w:tr>
      <w:tr w:rsidR="00F670CC" w14:paraId="60D19E8D" w14:textId="77777777">
        <w:trPr>
          <w:trHeight w:val="1051"/>
        </w:trPr>
        <w:tc>
          <w:tcPr>
            <w:tcW w:w="3827" w:type="dxa"/>
            <w:gridSpan w:val="2"/>
          </w:tcPr>
          <w:p w14:paraId="43F7EE59" w14:textId="77777777" w:rsidR="00F670CC" w:rsidRDefault="00823CBB">
            <w:pPr>
              <w:pStyle w:val="TableParagraph"/>
              <w:spacing w:line="242" w:lineRule="auto"/>
              <w:ind w:left="110"/>
              <w:rPr>
                <w:sz w:val="20"/>
              </w:rPr>
            </w:pPr>
            <w:r>
              <w:rPr>
                <w:sz w:val="20"/>
              </w:rPr>
              <w:t>Audiencia de Presentación de Ofertas técnicas y económicas</w:t>
            </w:r>
          </w:p>
          <w:p w14:paraId="197FB383" w14:textId="77777777" w:rsidR="00F670CC" w:rsidRDefault="00823CBB">
            <w:pPr>
              <w:pStyle w:val="TableParagraph"/>
              <w:spacing w:line="227" w:lineRule="exact"/>
              <w:ind w:left="110"/>
              <w:rPr>
                <w:sz w:val="20"/>
              </w:rPr>
            </w:pPr>
            <w:r>
              <w:rPr>
                <w:sz w:val="20"/>
              </w:rPr>
              <w:t>- Se verificará el contenido de la Oferta Técnica.</w:t>
            </w:r>
          </w:p>
        </w:tc>
        <w:tc>
          <w:tcPr>
            <w:tcW w:w="2266" w:type="dxa"/>
          </w:tcPr>
          <w:p w14:paraId="531660A3" w14:textId="77777777" w:rsidR="00F670CC" w:rsidRDefault="00823CBB">
            <w:pPr>
              <w:pStyle w:val="TableParagraph"/>
              <w:spacing w:line="242" w:lineRule="auto"/>
              <w:ind w:left="105" w:right="94"/>
              <w:jc w:val="both"/>
              <w:rPr>
                <w:sz w:val="20"/>
              </w:rPr>
            </w:pPr>
            <w:r>
              <w:rPr>
                <w:sz w:val="20"/>
              </w:rPr>
              <w:t>Entre 90 y 120 días siguientes a publicación de resolución de apertura.</w:t>
            </w:r>
          </w:p>
        </w:tc>
        <w:tc>
          <w:tcPr>
            <w:tcW w:w="2837" w:type="dxa"/>
          </w:tcPr>
          <w:p w14:paraId="1C8621F6" w14:textId="77777777" w:rsidR="00F670CC" w:rsidRDefault="00823CBB">
            <w:pPr>
              <w:pStyle w:val="TableParagraph"/>
              <w:spacing w:line="242" w:lineRule="auto"/>
              <w:ind w:left="110"/>
              <w:rPr>
                <w:sz w:val="20"/>
              </w:rPr>
            </w:pPr>
            <w:r>
              <w:rPr>
                <w:sz w:val="20"/>
              </w:rPr>
              <w:t>Lugar, fecha y hora se indicará en la Resolución de apertura del proceso.</w:t>
            </w:r>
          </w:p>
        </w:tc>
      </w:tr>
      <w:tr w:rsidR="00F670CC" w14:paraId="356B2E1C" w14:textId="77777777">
        <w:trPr>
          <w:trHeight w:val="1377"/>
        </w:trPr>
        <w:tc>
          <w:tcPr>
            <w:tcW w:w="1556" w:type="dxa"/>
            <w:vMerge w:val="restart"/>
            <w:tcBorders>
              <w:right w:val="single" w:sz="6" w:space="0" w:color="000000"/>
            </w:tcBorders>
          </w:tcPr>
          <w:p w14:paraId="64BC6C4D" w14:textId="77777777" w:rsidR="00F670CC" w:rsidRDefault="00823CBB">
            <w:pPr>
              <w:pStyle w:val="TableParagraph"/>
              <w:ind w:left="110" w:right="173"/>
              <w:rPr>
                <w:sz w:val="20"/>
              </w:rPr>
            </w:pPr>
            <w:r>
              <w:rPr>
                <w:sz w:val="20"/>
              </w:rPr>
              <w:t>Evaluación Ofertas Técnicas</w:t>
            </w:r>
          </w:p>
        </w:tc>
        <w:tc>
          <w:tcPr>
            <w:tcW w:w="2271" w:type="dxa"/>
            <w:tcBorders>
              <w:left w:val="single" w:sz="6" w:space="0" w:color="000000"/>
            </w:tcBorders>
          </w:tcPr>
          <w:p w14:paraId="2B93A116" w14:textId="77777777" w:rsidR="00F670CC" w:rsidRDefault="00823CBB">
            <w:pPr>
              <w:pStyle w:val="TableParagraph"/>
              <w:ind w:left="107" w:right="93"/>
              <w:jc w:val="both"/>
              <w:rPr>
                <w:sz w:val="20"/>
              </w:rPr>
            </w:pPr>
            <w:r>
              <w:rPr>
                <w:sz w:val="20"/>
              </w:rPr>
              <w:t>Proposición de Evaluación de las Ofertas Técnicas de la Superintendenta de Casinos de Juego al Consejo Resolutivo.</w:t>
            </w:r>
          </w:p>
        </w:tc>
        <w:tc>
          <w:tcPr>
            <w:tcW w:w="2266" w:type="dxa"/>
          </w:tcPr>
          <w:p w14:paraId="59979E09" w14:textId="77777777" w:rsidR="00F670CC" w:rsidRDefault="00823CBB">
            <w:pPr>
              <w:pStyle w:val="TableParagraph"/>
              <w:ind w:left="105" w:right="95"/>
              <w:jc w:val="both"/>
              <w:rPr>
                <w:sz w:val="20"/>
              </w:rPr>
            </w:pPr>
            <w:r>
              <w:rPr>
                <w:sz w:val="20"/>
              </w:rPr>
              <w:t>Hasta 120 días siguientes a audiencia de presentación de las ofertas.</w:t>
            </w:r>
          </w:p>
        </w:tc>
        <w:tc>
          <w:tcPr>
            <w:tcW w:w="2837" w:type="dxa"/>
          </w:tcPr>
          <w:p w14:paraId="28969F54" w14:textId="77777777" w:rsidR="00F670CC" w:rsidRDefault="00823CBB">
            <w:pPr>
              <w:pStyle w:val="TableParagraph"/>
              <w:ind w:left="110" w:right="90"/>
              <w:rPr>
                <w:sz w:val="20"/>
              </w:rPr>
            </w:pPr>
            <w:r>
              <w:rPr>
                <w:sz w:val="20"/>
              </w:rPr>
              <w:t>Sesión del Consejo Resolutivo citada para estos efectos.</w:t>
            </w:r>
          </w:p>
        </w:tc>
      </w:tr>
      <w:tr w:rsidR="00F670CC" w14:paraId="0AEBC187" w14:textId="77777777">
        <w:trPr>
          <w:trHeight w:val="2064"/>
        </w:trPr>
        <w:tc>
          <w:tcPr>
            <w:tcW w:w="1556" w:type="dxa"/>
            <w:vMerge/>
            <w:tcBorders>
              <w:top w:val="nil"/>
              <w:right w:val="single" w:sz="6" w:space="0" w:color="000000"/>
            </w:tcBorders>
          </w:tcPr>
          <w:p w14:paraId="6BD4C4C8" w14:textId="77777777" w:rsidR="00F670CC" w:rsidRDefault="00F670CC">
            <w:pPr>
              <w:rPr>
                <w:sz w:val="2"/>
                <w:szCs w:val="2"/>
              </w:rPr>
            </w:pPr>
          </w:p>
        </w:tc>
        <w:tc>
          <w:tcPr>
            <w:tcW w:w="2271" w:type="dxa"/>
            <w:tcBorders>
              <w:left w:val="single" w:sz="6" w:space="0" w:color="000000"/>
            </w:tcBorders>
          </w:tcPr>
          <w:p w14:paraId="5C8E19FA" w14:textId="77777777" w:rsidR="00F670CC" w:rsidRDefault="00823CBB">
            <w:pPr>
              <w:pStyle w:val="TableParagraph"/>
              <w:ind w:left="107" w:right="96"/>
              <w:jc w:val="both"/>
              <w:rPr>
                <w:sz w:val="20"/>
              </w:rPr>
            </w:pPr>
            <w:r>
              <w:rPr>
                <w:sz w:val="20"/>
              </w:rPr>
              <w:t>Ratificación o solicitud de revisión o término del Proceso, por parte del Consejo Resolutivo.</w:t>
            </w:r>
          </w:p>
        </w:tc>
        <w:tc>
          <w:tcPr>
            <w:tcW w:w="2266" w:type="dxa"/>
          </w:tcPr>
          <w:p w14:paraId="52876642" w14:textId="77777777" w:rsidR="00F670CC" w:rsidRDefault="00823CBB">
            <w:pPr>
              <w:pStyle w:val="TableParagraph"/>
              <w:ind w:left="105" w:right="95"/>
              <w:jc w:val="both"/>
              <w:rPr>
                <w:sz w:val="20"/>
              </w:rPr>
            </w:pPr>
            <w:r>
              <w:rPr>
                <w:sz w:val="20"/>
              </w:rPr>
              <w:t>Plazo de 40 días desde la entrega de los expedientes de evaluación al Consejo Resolutivo.</w:t>
            </w:r>
          </w:p>
          <w:p w14:paraId="2F6AD508" w14:textId="77777777" w:rsidR="00F670CC" w:rsidRDefault="00823CBB">
            <w:pPr>
              <w:pStyle w:val="TableParagraph"/>
              <w:tabs>
                <w:tab w:val="left" w:pos="1261"/>
                <w:tab w:val="left" w:pos="2029"/>
              </w:tabs>
              <w:ind w:left="105" w:right="94"/>
              <w:jc w:val="both"/>
              <w:rPr>
                <w:sz w:val="20"/>
              </w:rPr>
            </w:pPr>
            <w:r>
              <w:rPr>
                <w:sz w:val="20"/>
              </w:rPr>
              <w:t xml:space="preserve">Plazo de 5 días </w:t>
            </w:r>
            <w:r>
              <w:rPr>
                <w:spacing w:val="-5"/>
                <w:sz w:val="20"/>
              </w:rPr>
              <w:t xml:space="preserve">para </w:t>
            </w:r>
            <w:r>
              <w:rPr>
                <w:sz w:val="20"/>
              </w:rPr>
              <w:t>revisión</w:t>
            </w:r>
            <w:r>
              <w:rPr>
                <w:sz w:val="20"/>
              </w:rPr>
              <w:tab/>
              <w:t>de</w:t>
            </w:r>
            <w:r>
              <w:rPr>
                <w:sz w:val="20"/>
              </w:rPr>
              <w:tab/>
            </w:r>
            <w:r>
              <w:rPr>
                <w:spacing w:val="-9"/>
                <w:sz w:val="20"/>
              </w:rPr>
              <w:t xml:space="preserve">la </w:t>
            </w:r>
            <w:r>
              <w:rPr>
                <w:sz w:val="20"/>
              </w:rPr>
              <w:t>Superintendencia en caso de requerirse.</w:t>
            </w:r>
          </w:p>
        </w:tc>
        <w:tc>
          <w:tcPr>
            <w:tcW w:w="2837" w:type="dxa"/>
          </w:tcPr>
          <w:p w14:paraId="307B72B1" w14:textId="77777777" w:rsidR="00F670CC" w:rsidRDefault="00F670CC">
            <w:pPr>
              <w:pStyle w:val="TableParagraph"/>
              <w:rPr>
                <w:rFonts w:ascii="Times New Roman"/>
                <w:sz w:val="20"/>
              </w:rPr>
            </w:pPr>
          </w:p>
        </w:tc>
      </w:tr>
      <w:tr w:rsidR="00F670CC" w14:paraId="23EA8068" w14:textId="77777777">
        <w:trPr>
          <w:trHeight w:val="1838"/>
        </w:trPr>
        <w:tc>
          <w:tcPr>
            <w:tcW w:w="1556" w:type="dxa"/>
            <w:vMerge/>
            <w:tcBorders>
              <w:top w:val="nil"/>
              <w:right w:val="single" w:sz="6" w:space="0" w:color="000000"/>
            </w:tcBorders>
          </w:tcPr>
          <w:p w14:paraId="116C07A0" w14:textId="77777777" w:rsidR="00F670CC" w:rsidRDefault="00F670CC">
            <w:pPr>
              <w:rPr>
                <w:sz w:val="2"/>
                <w:szCs w:val="2"/>
              </w:rPr>
            </w:pPr>
          </w:p>
        </w:tc>
        <w:tc>
          <w:tcPr>
            <w:tcW w:w="2271" w:type="dxa"/>
            <w:tcBorders>
              <w:left w:val="single" w:sz="6" w:space="0" w:color="000000"/>
            </w:tcBorders>
          </w:tcPr>
          <w:p w14:paraId="786D45B6" w14:textId="77777777" w:rsidR="00F670CC" w:rsidRDefault="00823CBB">
            <w:pPr>
              <w:pStyle w:val="TableParagraph"/>
              <w:spacing w:line="224" w:lineRule="exact"/>
              <w:ind w:left="107"/>
              <w:rPr>
                <w:sz w:val="20"/>
              </w:rPr>
            </w:pPr>
            <w:r>
              <w:rPr>
                <w:sz w:val="20"/>
              </w:rPr>
              <w:t>Resolución de Evaluación</w:t>
            </w:r>
          </w:p>
        </w:tc>
        <w:tc>
          <w:tcPr>
            <w:tcW w:w="2266" w:type="dxa"/>
          </w:tcPr>
          <w:p w14:paraId="131846FD" w14:textId="77777777" w:rsidR="00F670CC" w:rsidRDefault="00823CBB">
            <w:pPr>
              <w:pStyle w:val="TableParagraph"/>
              <w:ind w:left="105" w:right="94"/>
              <w:jc w:val="both"/>
              <w:rPr>
                <w:sz w:val="20"/>
              </w:rPr>
            </w:pPr>
            <w:r>
              <w:rPr>
                <w:sz w:val="20"/>
              </w:rPr>
              <w:t>Plazo de 5 días desde la ratificación de la evaluación de la Superintendencia por parte del Consejo Resolutivo.</w:t>
            </w:r>
          </w:p>
        </w:tc>
        <w:tc>
          <w:tcPr>
            <w:tcW w:w="2837" w:type="dxa"/>
          </w:tcPr>
          <w:p w14:paraId="256812BB" w14:textId="77777777" w:rsidR="00F670CC" w:rsidRDefault="00823CBB">
            <w:pPr>
              <w:pStyle w:val="TableParagraph"/>
              <w:ind w:left="110" w:right="91"/>
              <w:jc w:val="both"/>
              <w:rPr>
                <w:sz w:val="20"/>
              </w:rPr>
            </w:pPr>
            <w:r>
              <w:rPr>
                <w:sz w:val="20"/>
              </w:rPr>
              <w:t>Publicada en extracto en el Diario Oficial</w:t>
            </w:r>
          </w:p>
          <w:p w14:paraId="24A359F7" w14:textId="77777777" w:rsidR="00F670CC" w:rsidRDefault="00823CBB">
            <w:pPr>
              <w:pStyle w:val="TableParagraph"/>
              <w:ind w:left="110" w:right="94"/>
              <w:jc w:val="both"/>
              <w:rPr>
                <w:sz w:val="20"/>
              </w:rPr>
            </w:pPr>
            <w:r>
              <w:rPr>
                <w:sz w:val="20"/>
              </w:rPr>
              <w:t>Publicado en la siguiente dirección web:</w:t>
            </w:r>
          </w:p>
          <w:p w14:paraId="29BF1DE4" w14:textId="77777777" w:rsidR="00F670CC" w:rsidRDefault="00DF4A04">
            <w:pPr>
              <w:pStyle w:val="TableParagraph"/>
              <w:spacing w:before="1" w:line="237" w:lineRule="auto"/>
              <w:ind w:left="110" w:right="440"/>
              <w:jc w:val="both"/>
              <w:rPr>
                <w:sz w:val="20"/>
              </w:rPr>
            </w:pPr>
            <w:hyperlink r:id="rId36">
              <w:r w:rsidR="00823CBB">
                <w:rPr>
                  <w:color w:val="0000FF"/>
                  <w:sz w:val="20"/>
                  <w:u w:val="single" w:color="0000FF"/>
                </w:rPr>
                <w:t>http://betchile.scj.cl/ratificacion-</w:t>
              </w:r>
            </w:hyperlink>
            <w:r w:rsidR="00823CBB">
              <w:rPr>
                <w:color w:val="0000FF"/>
                <w:sz w:val="20"/>
              </w:rPr>
              <w:t xml:space="preserve"> </w:t>
            </w:r>
            <w:hyperlink r:id="rId37">
              <w:proofErr w:type="spellStart"/>
              <w:r w:rsidR="00823CBB">
                <w:rPr>
                  <w:color w:val="0000FF"/>
                  <w:sz w:val="20"/>
                  <w:u w:val="single" w:color="0000FF"/>
                </w:rPr>
                <w:t>revision</w:t>
              </w:r>
              <w:proofErr w:type="spellEnd"/>
              <w:r w:rsidR="00823CBB">
                <w:rPr>
                  <w:color w:val="0000FF"/>
                  <w:sz w:val="20"/>
                  <w:u w:val="single" w:color="0000FF"/>
                </w:rPr>
                <w:t>-o-fin-de-la-</w:t>
              </w:r>
              <w:proofErr w:type="spellStart"/>
              <w:r w:rsidR="00823CBB">
                <w:rPr>
                  <w:color w:val="0000FF"/>
                  <w:sz w:val="20"/>
                  <w:u w:val="single" w:color="0000FF"/>
                </w:rPr>
                <w:t>evaluacion</w:t>
              </w:r>
              <w:proofErr w:type="spellEnd"/>
              <w:r w:rsidR="00823CBB">
                <w:rPr>
                  <w:color w:val="0000FF"/>
                  <w:sz w:val="20"/>
                  <w:u w:val="single" w:color="0000FF"/>
                </w:rPr>
                <w:t>-</w:t>
              </w:r>
            </w:hyperlink>
            <w:r w:rsidR="00823CBB">
              <w:rPr>
                <w:color w:val="0000FF"/>
                <w:sz w:val="20"/>
              </w:rPr>
              <w:t xml:space="preserve"> </w:t>
            </w:r>
            <w:hyperlink r:id="rId38">
              <w:proofErr w:type="spellStart"/>
              <w:r w:rsidR="00823CBB">
                <w:rPr>
                  <w:color w:val="0000FF"/>
                  <w:sz w:val="20"/>
                  <w:u w:val="single" w:color="0000FF"/>
                </w:rPr>
                <w:t>tecnica</w:t>
              </w:r>
              <w:proofErr w:type="spellEnd"/>
              <w:r w:rsidR="00823CBB">
                <w:rPr>
                  <w:color w:val="0000FF"/>
                  <w:sz w:val="20"/>
                  <w:u w:val="single" w:color="0000FF"/>
                </w:rPr>
                <w:t>/</w:t>
              </w:r>
            </w:hyperlink>
          </w:p>
        </w:tc>
      </w:tr>
      <w:tr w:rsidR="00F670CC" w14:paraId="04134DBF" w14:textId="77777777">
        <w:trPr>
          <w:trHeight w:val="686"/>
        </w:trPr>
        <w:tc>
          <w:tcPr>
            <w:tcW w:w="3827" w:type="dxa"/>
            <w:gridSpan w:val="2"/>
          </w:tcPr>
          <w:p w14:paraId="764CE1AE" w14:textId="77777777" w:rsidR="00F670CC" w:rsidRDefault="00823CBB">
            <w:pPr>
              <w:pStyle w:val="TableParagraph"/>
              <w:spacing w:line="224" w:lineRule="exact"/>
              <w:ind w:left="110"/>
              <w:rPr>
                <w:sz w:val="20"/>
              </w:rPr>
            </w:pPr>
            <w:r>
              <w:rPr>
                <w:sz w:val="20"/>
              </w:rPr>
              <w:t>Audiencia de Apertura de la Oferta Económica</w:t>
            </w:r>
          </w:p>
        </w:tc>
        <w:tc>
          <w:tcPr>
            <w:tcW w:w="2266" w:type="dxa"/>
          </w:tcPr>
          <w:p w14:paraId="7E7AD07C" w14:textId="77777777" w:rsidR="00F670CC" w:rsidRDefault="00823CBB">
            <w:pPr>
              <w:pStyle w:val="TableParagraph"/>
              <w:spacing w:line="224" w:lineRule="exact"/>
              <w:ind w:left="105"/>
              <w:rPr>
                <w:sz w:val="20"/>
              </w:rPr>
            </w:pPr>
            <w:r>
              <w:rPr>
                <w:sz w:val="20"/>
              </w:rPr>
              <w:t>Plazo de 5 días desde la</w:t>
            </w:r>
          </w:p>
          <w:p w14:paraId="489D240D" w14:textId="77777777" w:rsidR="00F670CC" w:rsidRDefault="00823CBB">
            <w:pPr>
              <w:pStyle w:val="TableParagraph"/>
              <w:spacing w:before="7" w:line="226" w:lineRule="exact"/>
              <w:ind w:left="105"/>
              <w:rPr>
                <w:sz w:val="20"/>
              </w:rPr>
            </w:pPr>
            <w:r>
              <w:rPr>
                <w:sz w:val="20"/>
              </w:rPr>
              <w:t>publicación de la Resolución de Evaluación.</w:t>
            </w:r>
          </w:p>
        </w:tc>
        <w:tc>
          <w:tcPr>
            <w:tcW w:w="2837" w:type="dxa"/>
          </w:tcPr>
          <w:p w14:paraId="4F7CDC11" w14:textId="77777777" w:rsidR="00F670CC" w:rsidRDefault="00823CBB">
            <w:pPr>
              <w:pStyle w:val="TableParagraph"/>
              <w:ind w:left="110" w:right="107"/>
              <w:rPr>
                <w:sz w:val="20"/>
              </w:rPr>
            </w:pPr>
            <w:r>
              <w:rPr>
                <w:sz w:val="20"/>
              </w:rPr>
              <w:t>Horario y lugar que se indique en la Resolución de Evaluación.</w:t>
            </w:r>
          </w:p>
        </w:tc>
      </w:tr>
      <w:tr w:rsidR="00F670CC" w14:paraId="28CE81D5" w14:textId="77777777">
        <w:trPr>
          <w:trHeight w:val="1377"/>
        </w:trPr>
        <w:tc>
          <w:tcPr>
            <w:tcW w:w="3827" w:type="dxa"/>
            <w:gridSpan w:val="2"/>
          </w:tcPr>
          <w:p w14:paraId="739A5C7E" w14:textId="77777777" w:rsidR="00F670CC" w:rsidRDefault="00823CBB">
            <w:pPr>
              <w:pStyle w:val="TableParagraph"/>
              <w:ind w:left="110" w:right="614"/>
              <w:rPr>
                <w:sz w:val="20"/>
              </w:rPr>
            </w:pPr>
            <w:r>
              <w:rPr>
                <w:sz w:val="20"/>
              </w:rPr>
              <w:t>Resolución de otorgamiento, renovación o denegación</w:t>
            </w:r>
          </w:p>
        </w:tc>
        <w:tc>
          <w:tcPr>
            <w:tcW w:w="2266" w:type="dxa"/>
          </w:tcPr>
          <w:p w14:paraId="03DB5240" w14:textId="77777777" w:rsidR="00F670CC" w:rsidRDefault="00823CBB">
            <w:pPr>
              <w:pStyle w:val="TableParagraph"/>
              <w:ind w:left="105" w:right="95"/>
              <w:jc w:val="both"/>
              <w:rPr>
                <w:sz w:val="20"/>
              </w:rPr>
            </w:pPr>
            <w:r>
              <w:rPr>
                <w:sz w:val="20"/>
              </w:rPr>
              <w:t>Plazo de 5 días desde la Audiencia de Apertura de la Oferta Económica</w:t>
            </w:r>
          </w:p>
        </w:tc>
        <w:tc>
          <w:tcPr>
            <w:tcW w:w="2837" w:type="dxa"/>
          </w:tcPr>
          <w:p w14:paraId="0FEF1A20" w14:textId="77777777" w:rsidR="00F670CC" w:rsidRDefault="00823CBB">
            <w:pPr>
              <w:pStyle w:val="TableParagraph"/>
              <w:ind w:left="110" w:right="244"/>
              <w:rPr>
                <w:sz w:val="20"/>
              </w:rPr>
            </w:pPr>
            <w:r>
              <w:rPr>
                <w:sz w:val="20"/>
              </w:rPr>
              <w:t>Publicada en extracto en el Diario Oficial</w:t>
            </w:r>
          </w:p>
          <w:p w14:paraId="62C9EBEE" w14:textId="77777777" w:rsidR="00F670CC" w:rsidRDefault="00823CBB">
            <w:pPr>
              <w:pStyle w:val="TableParagraph"/>
              <w:ind w:left="110" w:right="90"/>
              <w:rPr>
                <w:sz w:val="20"/>
              </w:rPr>
            </w:pPr>
            <w:r>
              <w:rPr>
                <w:sz w:val="20"/>
              </w:rPr>
              <w:t>Publicado en la siguiente dirección web:</w:t>
            </w:r>
          </w:p>
          <w:p w14:paraId="776CED0A" w14:textId="77777777" w:rsidR="00F670CC" w:rsidRDefault="00823CBB">
            <w:pPr>
              <w:pStyle w:val="TableParagraph"/>
              <w:spacing w:before="5" w:line="226" w:lineRule="exact"/>
              <w:ind w:left="110" w:right="123"/>
              <w:rPr>
                <w:sz w:val="20"/>
              </w:rPr>
            </w:pPr>
            <w:r>
              <w:rPr>
                <w:sz w:val="20"/>
              </w:rPr>
              <w:t xml:space="preserve">&lt; </w:t>
            </w:r>
            <w:hyperlink r:id="rId39">
              <w:r>
                <w:rPr>
                  <w:sz w:val="20"/>
                </w:rPr>
                <w:t>http://betchile.scj.cl/decision-final-</w:t>
              </w:r>
            </w:hyperlink>
            <w:r>
              <w:rPr>
                <w:sz w:val="20"/>
              </w:rPr>
              <w:t xml:space="preserve"> del-consejo-resolutivo/&gt;</w:t>
            </w:r>
          </w:p>
        </w:tc>
      </w:tr>
    </w:tbl>
    <w:p w14:paraId="1557A31F" w14:textId="77777777" w:rsidR="00F670CC" w:rsidRDefault="00F670CC">
      <w:pPr>
        <w:spacing w:line="226" w:lineRule="exact"/>
        <w:rPr>
          <w:sz w:val="20"/>
        </w:rPr>
        <w:sectPr w:rsidR="00F670CC" w:rsidSect="00B634DC">
          <w:footerReference w:type="default" r:id="rId40"/>
          <w:pgSz w:w="12240" w:h="15840"/>
          <w:pgMar w:top="1540" w:right="1020" w:bottom="1020" w:left="1020" w:header="395" w:footer="834" w:gutter="0"/>
          <w:cols w:space="720"/>
        </w:sectPr>
      </w:pPr>
    </w:p>
    <w:p w14:paraId="5E198E76" w14:textId="77777777" w:rsidR="00F670CC" w:rsidRDefault="00823CBB">
      <w:pPr>
        <w:pStyle w:val="Ttulo2"/>
        <w:numPr>
          <w:ilvl w:val="1"/>
          <w:numId w:val="42"/>
        </w:numPr>
        <w:tabs>
          <w:tab w:val="left" w:pos="1328"/>
          <w:tab w:val="left" w:pos="1329"/>
        </w:tabs>
        <w:spacing w:before="86"/>
        <w:ind w:left="1328" w:hanging="712"/>
      </w:pPr>
      <w:bookmarkStart w:id="12" w:name="_bookmark11"/>
      <w:bookmarkEnd w:id="12"/>
      <w:r>
        <w:lastRenderedPageBreak/>
        <w:t xml:space="preserve">ESTADO </w:t>
      </w:r>
      <w:r>
        <w:rPr>
          <w:spacing w:val="-2"/>
        </w:rPr>
        <w:t xml:space="preserve">ACTUAL </w:t>
      </w:r>
      <w:r>
        <w:t>DE LA INDUSTRIA DE CASINOS DE</w:t>
      </w:r>
      <w:r>
        <w:rPr>
          <w:spacing w:val="5"/>
        </w:rPr>
        <w:t xml:space="preserve"> </w:t>
      </w:r>
      <w:r>
        <w:t>JUEGO</w:t>
      </w:r>
    </w:p>
    <w:p w14:paraId="157B3989" w14:textId="77777777" w:rsidR="00F670CC" w:rsidRDefault="00F670CC">
      <w:pPr>
        <w:pStyle w:val="Textoindependiente"/>
        <w:spacing w:before="3"/>
        <w:rPr>
          <w:b/>
        </w:rPr>
      </w:pPr>
    </w:p>
    <w:p w14:paraId="335AE921" w14:textId="77777777" w:rsidR="00F670CC" w:rsidRDefault="00823CBB">
      <w:pPr>
        <w:pStyle w:val="Prrafodelista"/>
        <w:numPr>
          <w:ilvl w:val="2"/>
          <w:numId w:val="42"/>
        </w:numPr>
        <w:tabs>
          <w:tab w:val="left" w:pos="1329"/>
        </w:tabs>
        <w:rPr>
          <w:b/>
        </w:rPr>
      </w:pPr>
      <w:r>
        <w:rPr>
          <w:b/>
        </w:rPr>
        <w:t>Características</w:t>
      </w:r>
      <w:r>
        <w:rPr>
          <w:b/>
          <w:spacing w:val="-3"/>
        </w:rPr>
        <w:t xml:space="preserve"> </w:t>
      </w:r>
      <w:r>
        <w:rPr>
          <w:b/>
        </w:rPr>
        <w:t>generales</w:t>
      </w:r>
    </w:p>
    <w:p w14:paraId="41AE5ED8" w14:textId="77777777" w:rsidR="00F670CC" w:rsidRDefault="00F670CC">
      <w:pPr>
        <w:pStyle w:val="Textoindependiente"/>
        <w:rPr>
          <w:b/>
          <w:sz w:val="29"/>
        </w:rPr>
      </w:pPr>
    </w:p>
    <w:p w14:paraId="597965B9" w14:textId="4CD62B4F" w:rsidR="00F670CC" w:rsidRDefault="0064193A">
      <w:pPr>
        <w:pStyle w:val="Textoindependiente"/>
        <w:ind w:left="622" w:right="620"/>
        <w:jc w:val="both"/>
      </w:pPr>
      <w:r>
        <w:t xml:space="preserve">Actualmente operan en el país 26 casinos de juego, de estos, </w:t>
      </w:r>
      <w:r w:rsidR="00823CBB">
        <w:t>19 casinos</w:t>
      </w:r>
      <w:r>
        <w:t xml:space="preserve"> fueron</w:t>
      </w:r>
      <w:r w:rsidR="00823CBB">
        <w:t xml:space="preserve"> autorizados bajo la Ley N°19.995, a lo cuales corresponde sumar siete (7) casinos municipales, de los cuales cinco (5) están en proceso de transición al régimen permanente de la Ley N°19.995.</w:t>
      </w:r>
    </w:p>
    <w:p w14:paraId="21406192" w14:textId="77777777" w:rsidR="00F670CC" w:rsidRDefault="00F670CC">
      <w:pPr>
        <w:pStyle w:val="Textoindependiente"/>
      </w:pPr>
    </w:p>
    <w:p w14:paraId="3DEBDF14" w14:textId="77777777" w:rsidR="00F670CC" w:rsidRDefault="00823CBB">
      <w:pPr>
        <w:pStyle w:val="Textoindependiente"/>
        <w:spacing w:before="1"/>
        <w:ind w:left="622" w:right="627"/>
        <w:jc w:val="both"/>
      </w:pPr>
      <w:r>
        <w:t xml:space="preserve">Asimismo, desde la dictación de la Ley N°19.995, el inicio de operación de los casinos bajo dicha </w:t>
      </w:r>
      <w:proofErr w:type="gramStart"/>
      <w:r>
        <w:t>normativa,</w:t>
      </w:r>
      <w:proofErr w:type="gramEnd"/>
      <w:r>
        <w:t xml:space="preserve"> ha sido de manera progresiva. El primer casino inició sus operaciones el año 2007, luego el 2008 ingresaron siete casinos más y el año 2009 entraron en operación seis casinos adicionales, completando los casinos autorizados en el primer proceso de otorgamiento de permisos de operación.</w:t>
      </w:r>
    </w:p>
    <w:p w14:paraId="1CD9CF38" w14:textId="77777777" w:rsidR="00F670CC" w:rsidRDefault="00F670CC">
      <w:pPr>
        <w:pStyle w:val="Textoindependiente"/>
        <w:spacing w:before="10"/>
        <w:rPr>
          <w:sz w:val="21"/>
        </w:rPr>
      </w:pPr>
    </w:p>
    <w:p w14:paraId="6AEF5FB9" w14:textId="37AEB621" w:rsidR="00F670CC" w:rsidRDefault="00823CBB">
      <w:pPr>
        <w:pStyle w:val="Textoindependiente"/>
        <w:spacing w:before="1"/>
        <w:ind w:left="622" w:right="618"/>
        <w:jc w:val="both"/>
      </w:pPr>
      <w:r>
        <w:t>Posteriormente, en el año 2012, comenzaron a operar dos casinos adicionales y los últimos tres ingresaron el año 2016, 2017 y 2019, respectivamente. Considerando que la sociedad operadora Casino Termas de Chillán S.A. renunció a su permiso en el mes de septiembre del año 2013, a la fecha se encuentran en operación 19 casinos de juego.</w:t>
      </w:r>
    </w:p>
    <w:p w14:paraId="7C3827E0" w14:textId="77777777" w:rsidR="00F670CC" w:rsidRDefault="00F670CC">
      <w:pPr>
        <w:pStyle w:val="Textoindependiente"/>
        <w:spacing w:before="2"/>
      </w:pPr>
    </w:p>
    <w:p w14:paraId="115EBD54" w14:textId="7C5885F7" w:rsidR="00F670CC" w:rsidRDefault="00823CBB">
      <w:pPr>
        <w:pStyle w:val="Textoindependiente"/>
        <w:ind w:left="622" w:right="617"/>
        <w:jc w:val="both"/>
        <w:rPr>
          <w:color w:val="006FC0"/>
        </w:rPr>
      </w:pPr>
      <w:r>
        <w:t>Esta sección presenta los aspectos principales de la industria de casinos de juego en Chile. Para</w:t>
      </w:r>
      <w:r>
        <w:rPr>
          <w:spacing w:val="-14"/>
        </w:rPr>
        <w:t xml:space="preserve"> </w:t>
      </w:r>
      <w:r>
        <w:t>mayor</w:t>
      </w:r>
      <w:r>
        <w:rPr>
          <w:spacing w:val="-17"/>
        </w:rPr>
        <w:t xml:space="preserve"> </w:t>
      </w:r>
      <w:r>
        <w:t>referencia</w:t>
      </w:r>
      <w:r>
        <w:rPr>
          <w:spacing w:val="-14"/>
        </w:rPr>
        <w:t xml:space="preserve"> </w:t>
      </w:r>
      <w:r>
        <w:t>revisar</w:t>
      </w:r>
      <w:r>
        <w:rPr>
          <w:spacing w:val="-21"/>
        </w:rPr>
        <w:t xml:space="preserve"> </w:t>
      </w:r>
      <w:r>
        <w:t>el</w:t>
      </w:r>
      <w:r>
        <w:rPr>
          <w:spacing w:val="-17"/>
        </w:rPr>
        <w:t xml:space="preserve"> </w:t>
      </w:r>
      <w:r>
        <w:t>Informe</w:t>
      </w:r>
      <w:r>
        <w:rPr>
          <w:spacing w:val="-19"/>
        </w:rPr>
        <w:t xml:space="preserve"> </w:t>
      </w:r>
      <w:r>
        <w:t>Anual</w:t>
      </w:r>
      <w:r>
        <w:rPr>
          <w:spacing w:val="-20"/>
        </w:rPr>
        <w:t xml:space="preserve"> </w:t>
      </w:r>
      <w:r>
        <w:t>de</w:t>
      </w:r>
      <w:r>
        <w:rPr>
          <w:spacing w:val="-14"/>
        </w:rPr>
        <w:t xml:space="preserve"> </w:t>
      </w:r>
      <w:r>
        <w:rPr>
          <w:spacing w:val="-3"/>
        </w:rPr>
        <w:t>la</w:t>
      </w:r>
      <w:r>
        <w:rPr>
          <w:spacing w:val="-14"/>
        </w:rPr>
        <w:t xml:space="preserve"> </w:t>
      </w:r>
      <w:r>
        <w:t>Industria</w:t>
      </w:r>
      <w:r>
        <w:rPr>
          <w:spacing w:val="-19"/>
        </w:rPr>
        <w:t xml:space="preserve"> </w:t>
      </w:r>
      <w:r>
        <w:t>de</w:t>
      </w:r>
      <w:r>
        <w:rPr>
          <w:spacing w:val="-3"/>
        </w:rPr>
        <w:t xml:space="preserve"> </w:t>
      </w:r>
      <w:r>
        <w:t>casinos</w:t>
      </w:r>
      <w:r>
        <w:rPr>
          <w:spacing w:val="-15"/>
        </w:rPr>
        <w:t xml:space="preserve"> </w:t>
      </w:r>
      <w:r>
        <w:t>de</w:t>
      </w:r>
      <w:r>
        <w:rPr>
          <w:spacing w:val="-14"/>
        </w:rPr>
        <w:t xml:space="preserve"> </w:t>
      </w:r>
      <w:r>
        <w:t>juego</w:t>
      </w:r>
      <w:r>
        <w:rPr>
          <w:spacing w:val="-14"/>
        </w:rPr>
        <w:t xml:space="preserve"> </w:t>
      </w:r>
      <w:r>
        <w:t>y</w:t>
      </w:r>
      <w:r>
        <w:rPr>
          <w:spacing w:val="-20"/>
        </w:rPr>
        <w:t xml:space="preserve"> </w:t>
      </w:r>
      <w:r>
        <w:t>el</w:t>
      </w:r>
      <w:r>
        <w:rPr>
          <w:spacing w:val="-16"/>
        </w:rPr>
        <w:t xml:space="preserve"> </w:t>
      </w:r>
      <w:r>
        <w:t xml:space="preserve">Boletín estadístico que publica </w:t>
      </w:r>
      <w:r>
        <w:rPr>
          <w:spacing w:val="-3"/>
        </w:rPr>
        <w:t xml:space="preserve">la </w:t>
      </w:r>
      <w:r>
        <w:t xml:space="preserve">Superintendencia anual y mensualmente en </w:t>
      </w:r>
      <w:r>
        <w:rPr>
          <w:spacing w:val="-3"/>
        </w:rPr>
        <w:t xml:space="preserve">su </w:t>
      </w:r>
      <w:r>
        <w:t xml:space="preserve">sitio web </w:t>
      </w:r>
      <w:r>
        <w:rPr>
          <w:spacing w:val="8"/>
        </w:rPr>
        <w:t xml:space="preserve">en </w:t>
      </w:r>
      <w:hyperlink r:id="rId41">
        <w:r>
          <w:rPr>
            <w:color w:val="006FC0"/>
          </w:rPr>
          <w:t>www.scj.cl/index.php/estadisticas-de-la-industria</w:t>
        </w:r>
      </w:hyperlink>
      <w:r>
        <w:rPr>
          <w:color w:val="006FC0"/>
        </w:rPr>
        <w:t>.</w:t>
      </w:r>
    </w:p>
    <w:p w14:paraId="6B1857ED" w14:textId="1FF22166" w:rsidR="001352B7" w:rsidRDefault="001352B7">
      <w:pPr>
        <w:pStyle w:val="Textoindependiente"/>
        <w:ind w:left="622" w:right="617"/>
        <w:jc w:val="both"/>
        <w:rPr>
          <w:color w:val="006FC0"/>
        </w:rPr>
      </w:pPr>
    </w:p>
    <w:p w14:paraId="17346E25" w14:textId="6AC529CB" w:rsidR="001352B7" w:rsidRDefault="001352B7" w:rsidP="001352B7">
      <w:pPr>
        <w:pStyle w:val="Textoindependiente"/>
        <w:spacing w:before="1"/>
        <w:ind w:left="622" w:right="618"/>
        <w:jc w:val="both"/>
      </w:pPr>
      <w:r>
        <w:t>La pandemia de Covid-19 ha afectado la industria de casinos, la que debió cerrar sus operaciones a partir del 18 de marzo de 2020 en atención a las restricciones sanitarias. El cierre de todas las unidades se mantuvo hasta el 19 de noviembre, en que se autorizó, por parte de los Ministerios de Salud y Economía, la reapertura, dependiendo de las condiciones sanitarias de la comuna en que se ubica el casino, siguiendo el “Protocolo de Manejo y Prevención ante COVID-19 en casinos y establecimientos de juego y entretención”.</w:t>
      </w:r>
    </w:p>
    <w:p w14:paraId="26F81B1A" w14:textId="51722FAC" w:rsidR="001352B7" w:rsidRDefault="001352B7">
      <w:pPr>
        <w:pStyle w:val="Textoindependiente"/>
        <w:ind w:left="622" w:right="617"/>
        <w:jc w:val="both"/>
      </w:pPr>
    </w:p>
    <w:p w14:paraId="249BB619" w14:textId="7FB72BC1" w:rsidR="001352B7" w:rsidRDefault="001352B7">
      <w:pPr>
        <w:pStyle w:val="Textoindependiente"/>
        <w:ind w:left="622" w:right="617"/>
        <w:jc w:val="both"/>
      </w:pPr>
      <w:r>
        <w:t xml:space="preserve">Las principales estadísticas que se incluyen a continuación se presentan hasta el cierre del año 2019 y luego se presenta un detalle respecto a la situación </w:t>
      </w:r>
      <w:r w:rsidR="005A05B4">
        <w:t xml:space="preserve">en los años </w:t>
      </w:r>
      <w:r>
        <w:t>2020 y 2021 afectada por el Covid-19.</w:t>
      </w:r>
    </w:p>
    <w:p w14:paraId="7A920A37" w14:textId="77777777" w:rsidR="00F670CC" w:rsidRDefault="00F670CC">
      <w:pPr>
        <w:pStyle w:val="Textoindependiente"/>
        <w:spacing w:before="5"/>
        <w:rPr>
          <w:sz w:val="31"/>
        </w:rPr>
      </w:pPr>
    </w:p>
    <w:p w14:paraId="4F9EE3DB" w14:textId="77777777" w:rsidR="00F670CC" w:rsidRDefault="00823CBB">
      <w:pPr>
        <w:pStyle w:val="Ttulo2"/>
        <w:numPr>
          <w:ilvl w:val="2"/>
          <w:numId w:val="42"/>
        </w:numPr>
        <w:tabs>
          <w:tab w:val="left" w:pos="1391"/>
        </w:tabs>
        <w:ind w:left="1390" w:hanging="769"/>
      </w:pPr>
      <w:r>
        <w:t>Oferta de</w:t>
      </w:r>
      <w:r>
        <w:rPr>
          <w:spacing w:val="-5"/>
        </w:rPr>
        <w:t xml:space="preserve"> </w:t>
      </w:r>
      <w:r>
        <w:t>juego</w:t>
      </w:r>
    </w:p>
    <w:p w14:paraId="1D981669" w14:textId="77777777" w:rsidR="00F670CC" w:rsidRDefault="00F670CC">
      <w:pPr>
        <w:pStyle w:val="Textoindependiente"/>
        <w:spacing w:before="11"/>
        <w:rPr>
          <w:b/>
          <w:sz w:val="28"/>
        </w:rPr>
      </w:pPr>
    </w:p>
    <w:p w14:paraId="6EA0896B" w14:textId="77777777" w:rsidR="00F670CC" w:rsidRDefault="00823CBB">
      <w:pPr>
        <w:pStyle w:val="Textoindependiente"/>
        <w:ind w:left="622" w:right="619"/>
        <w:jc w:val="both"/>
      </w:pPr>
      <w:r>
        <w:t>Considerando las 5 categorías de juego, los 19 casinos en operación creados bajo la Ley N°19.995, al 31 de diciembre de 2019, presentaron una oferta total de 10.722 máquinas de azar, 147 mesas de ruleta, 347 mesas de cartas, 27 mesas de dados y 1.983 posiciones de bingo.</w:t>
      </w:r>
    </w:p>
    <w:p w14:paraId="1FC4AE75" w14:textId="77777777" w:rsidR="00F670CC" w:rsidRDefault="00F670CC">
      <w:pPr>
        <w:pStyle w:val="Textoindependiente"/>
        <w:spacing w:before="2"/>
      </w:pPr>
    </w:p>
    <w:p w14:paraId="57657739" w14:textId="77777777" w:rsidR="00F670CC" w:rsidRDefault="00823CBB">
      <w:pPr>
        <w:pStyle w:val="Textoindependiente"/>
        <w:spacing w:before="1"/>
        <w:ind w:left="622" w:right="618"/>
        <w:jc w:val="both"/>
      </w:pPr>
      <w:r>
        <w:t>La evolución de la oferta de juego desde el año 2008 a 2019, se presenta en la siguiente tabla.</w:t>
      </w:r>
    </w:p>
    <w:p w14:paraId="6A9BB2CD" w14:textId="7E7AE958" w:rsidR="00F670CC" w:rsidRDefault="00F670CC">
      <w:pPr>
        <w:pStyle w:val="Textoindependiente"/>
        <w:spacing w:before="5"/>
        <w:rPr>
          <w:sz w:val="21"/>
        </w:rPr>
      </w:pPr>
    </w:p>
    <w:p w14:paraId="4C56E235" w14:textId="3C30F43B" w:rsidR="003417E8" w:rsidRDefault="003417E8">
      <w:pPr>
        <w:pStyle w:val="Textoindependiente"/>
        <w:spacing w:before="5"/>
        <w:rPr>
          <w:sz w:val="21"/>
        </w:rPr>
      </w:pPr>
    </w:p>
    <w:p w14:paraId="3D164144" w14:textId="19D2B2A2" w:rsidR="003417E8" w:rsidRDefault="003417E8">
      <w:pPr>
        <w:pStyle w:val="Textoindependiente"/>
        <w:spacing w:before="5"/>
        <w:rPr>
          <w:sz w:val="21"/>
        </w:rPr>
      </w:pPr>
    </w:p>
    <w:p w14:paraId="431BBE07" w14:textId="1A55EFD5" w:rsidR="003417E8" w:rsidRDefault="003417E8">
      <w:pPr>
        <w:pStyle w:val="Textoindependiente"/>
        <w:spacing w:before="5"/>
        <w:rPr>
          <w:sz w:val="21"/>
        </w:rPr>
      </w:pPr>
    </w:p>
    <w:p w14:paraId="6DDE7752" w14:textId="0A9486CB" w:rsidR="003417E8" w:rsidRDefault="003417E8">
      <w:pPr>
        <w:pStyle w:val="Textoindependiente"/>
        <w:spacing w:before="5"/>
        <w:rPr>
          <w:sz w:val="21"/>
        </w:rPr>
      </w:pPr>
    </w:p>
    <w:p w14:paraId="7F03D2EA" w14:textId="50BF4B8D" w:rsidR="003417E8" w:rsidRDefault="003417E8">
      <w:pPr>
        <w:pStyle w:val="Textoindependiente"/>
        <w:spacing w:before="5"/>
        <w:rPr>
          <w:sz w:val="21"/>
        </w:rPr>
      </w:pPr>
    </w:p>
    <w:p w14:paraId="55C23378" w14:textId="77777777" w:rsidR="003417E8" w:rsidRDefault="003417E8">
      <w:pPr>
        <w:pStyle w:val="Textoindependiente"/>
        <w:spacing w:before="5"/>
        <w:rPr>
          <w:sz w:val="21"/>
        </w:rPr>
      </w:pPr>
    </w:p>
    <w:p w14:paraId="72274E4B" w14:textId="77777777" w:rsidR="00F670CC" w:rsidRDefault="00823CBB">
      <w:pPr>
        <w:spacing w:after="11"/>
        <w:ind w:left="688" w:right="694"/>
        <w:jc w:val="center"/>
        <w:rPr>
          <w:sz w:val="20"/>
        </w:rPr>
      </w:pPr>
      <w:r>
        <w:rPr>
          <w:b/>
          <w:sz w:val="20"/>
        </w:rPr>
        <w:lastRenderedPageBreak/>
        <w:t xml:space="preserve">Tabla N°4: </w:t>
      </w:r>
      <w:r>
        <w:rPr>
          <w:sz w:val="20"/>
        </w:rPr>
        <w:t>Oferta de Juegos Período 2008-2019</w:t>
      </w:r>
    </w:p>
    <w:tbl>
      <w:tblPr>
        <w:tblStyle w:val="TableNormal"/>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56"/>
        <w:gridCol w:w="701"/>
        <w:gridCol w:w="701"/>
        <w:gridCol w:w="702"/>
        <w:gridCol w:w="701"/>
        <w:gridCol w:w="701"/>
        <w:gridCol w:w="696"/>
        <w:gridCol w:w="701"/>
        <w:gridCol w:w="701"/>
        <w:gridCol w:w="702"/>
        <w:gridCol w:w="702"/>
        <w:gridCol w:w="702"/>
        <w:gridCol w:w="698"/>
      </w:tblGrid>
      <w:tr w:rsidR="00F670CC" w14:paraId="5FDD3D98" w14:textId="77777777">
        <w:trPr>
          <w:trHeight w:val="278"/>
        </w:trPr>
        <w:tc>
          <w:tcPr>
            <w:tcW w:w="9964" w:type="dxa"/>
            <w:gridSpan w:val="13"/>
            <w:shd w:val="clear" w:color="auto" w:fill="4F81BC"/>
          </w:tcPr>
          <w:p w14:paraId="68F37BB2" w14:textId="77777777" w:rsidR="00F670CC" w:rsidRDefault="00823CBB">
            <w:pPr>
              <w:pStyle w:val="TableParagraph"/>
              <w:spacing w:before="33"/>
              <w:ind w:left="4363" w:right="4364"/>
              <w:jc w:val="center"/>
              <w:rPr>
                <w:b/>
                <w:sz w:val="18"/>
              </w:rPr>
            </w:pPr>
            <w:r>
              <w:rPr>
                <w:b/>
                <w:color w:val="FFFFFF"/>
                <w:spacing w:val="-3"/>
                <w:sz w:val="18"/>
              </w:rPr>
              <w:t xml:space="preserve">Años </w:t>
            </w:r>
            <w:r>
              <w:rPr>
                <w:b/>
                <w:color w:val="FFFFFF"/>
                <w:sz w:val="18"/>
              </w:rPr>
              <w:t>2008 -</w:t>
            </w:r>
            <w:r>
              <w:rPr>
                <w:b/>
                <w:color w:val="FFFFFF"/>
                <w:spacing w:val="4"/>
                <w:sz w:val="18"/>
              </w:rPr>
              <w:t xml:space="preserve"> </w:t>
            </w:r>
            <w:r>
              <w:rPr>
                <w:b/>
                <w:color w:val="FFFFFF"/>
                <w:sz w:val="18"/>
              </w:rPr>
              <w:t>2018</w:t>
            </w:r>
          </w:p>
        </w:tc>
      </w:tr>
      <w:tr w:rsidR="00F670CC" w14:paraId="3FCFD0DC" w14:textId="77777777">
        <w:trPr>
          <w:trHeight w:val="340"/>
        </w:trPr>
        <w:tc>
          <w:tcPr>
            <w:tcW w:w="1556" w:type="dxa"/>
            <w:shd w:val="clear" w:color="auto" w:fill="4F81BC"/>
          </w:tcPr>
          <w:p w14:paraId="4590D991" w14:textId="77777777" w:rsidR="00F670CC" w:rsidRDefault="00823CBB">
            <w:pPr>
              <w:pStyle w:val="TableParagraph"/>
              <w:spacing w:before="61"/>
              <w:ind w:left="81"/>
              <w:rPr>
                <w:rFonts w:ascii="Arial"/>
                <w:sz w:val="18"/>
              </w:rPr>
            </w:pPr>
            <w:r>
              <w:rPr>
                <w:rFonts w:ascii="Arial"/>
                <w:color w:val="FFFFFF"/>
                <w:sz w:val="18"/>
              </w:rPr>
              <w:t>Oferta de Juegos</w:t>
            </w:r>
          </w:p>
        </w:tc>
        <w:tc>
          <w:tcPr>
            <w:tcW w:w="701" w:type="dxa"/>
            <w:shd w:val="clear" w:color="auto" w:fill="4F81BC"/>
          </w:tcPr>
          <w:p w14:paraId="60F77859" w14:textId="77777777" w:rsidR="00F670CC" w:rsidRDefault="00823CBB">
            <w:pPr>
              <w:pStyle w:val="TableParagraph"/>
              <w:spacing w:before="61"/>
              <w:ind w:left="133" w:right="133"/>
              <w:jc w:val="center"/>
              <w:rPr>
                <w:b/>
                <w:sz w:val="18"/>
              </w:rPr>
            </w:pPr>
            <w:r>
              <w:rPr>
                <w:b/>
                <w:color w:val="FFFFFF"/>
                <w:sz w:val="18"/>
              </w:rPr>
              <w:t>2008</w:t>
            </w:r>
          </w:p>
        </w:tc>
        <w:tc>
          <w:tcPr>
            <w:tcW w:w="701" w:type="dxa"/>
            <w:shd w:val="clear" w:color="auto" w:fill="4F81BC"/>
          </w:tcPr>
          <w:p w14:paraId="10D0E506" w14:textId="77777777" w:rsidR="00F670CC" w:rsidRDefault="00823CBB">
            <w:pPr>
              <w:pStyle w:val="TableParagraph"/>
              <w:spacing w:before="61"/>
              <w:ind w:left="186"/>
              <w:rPr>
                <w:b/>
                <w:sz w:val="18"/>
              </w:rPr>
            </w:pPr>
            <w:r>
              <w:rPr>
                <w:b/>
                <w:color w:val="FFFFFF"/>
                <w:sz w:val="18"/>
              </w:rPr>
              <w:t>2009</w:t>
            </w:r>
          </w:p>
        </w:tc>
        <w:tc>
          <w:tcPr>
            <w:tcW w:w="702" w:type="dxa"/>
            <w:shd w:val="clear" w:color="auto" w:fill="4F81BC"/>
          </w:tcPr>
          <w:p w14:paraId="38EEBFDE" w14:textId="77777777" w:rsidR="00F670CC" w:rsidRDefault="00823CBB">
            <w:pPr>
              <w:pStyle w:val="TableParagraph"/>
              <w:spacing w:before="61"/>
              <w:ind w:right="176"/>
              <w:jc w:val="right"/>
              <w:rPr>
                <w:b/>
                <w:sz w:val="18"/>
              </w:rPr>
            </w:pPr>
            <w:r>
              <w:rPr>
                <w:b/>
                <w:color w:val="FFFFFF"/>
                <w:sz w:val="18"/>
              </w:rPr>
              <w:t>2010</w:t>
            </w:r>
          </w:p>
        </w:tc>
        <w:tc>
          <w:tcPr>
            <w:tcW w:w="701" w:type="dxa"/>
            <w:shd w:val="clear" w:color="auto" w:fill="4F81BC"/>
          </w:tcPr>
          <w:p w14:paraId="3A437354" w14:textId="77777777" w:rsidR="00F670CC" w:rsidRDefault="00823CBB">
            <w:pPr>
              <w:pStyle w:val="TableParagraph"/>
              <w:spacing w:before="61"/>
              <w:ind w:left="132" w:right="133"/>
              <w:jc w:val="center"/>
              <w:rPr>
                <w:b/>
                <w:sz w:val="18"/>
              </w:rPr>
            </w:pPr>
            <w:r>
              <w:rPr>
                <w:b/>
                <w:color w:val="FFFFFF"/>
                <w:sz w:val="18"/>
              </w:rPr>
              <w:t>2011</w:t>
            </w:r>
          </w:p>
        </w:tc>
        <w:tc>
          <w:tcPr>
            <w:tcW w:w="701" w:type="dxa"/>
            <w:shd w:val="clear" w:color="auto" w:fill="4F81BC"/>
          </w:tcPr>
          <w:p w14:paraId="48AC2286" w14:textId="77777777" w:rsidR="00F670CC" w:rsidRDefault="00823CBB">
            <w:pPr>
              <w:pStyle w:val="TableParagraph"/>
              <w:spacing w:before="61"/>
              <w:ind w:left="133" w:right="133"/>
              <w:jc w:val="center"/>
              <w:rPr>
                <w:b/>
                <w:sz w:val="18"/>
              </w:rPr>
            </w:pPr>
            <w:r>
              <w:rPr>
                <w:b/>
                <w:color w:val="FFFFFF"/>
                <w:sz w:val="18"/>
              </w:rPr>
              <w:t>2012</w:t>
            </w:r>
          </w:p>
        </w:tc>
        <w:tc>
          <w:tcPr>
            <w:tcW w:w="696" w:type="dxa"/>
            <w:shd w:val="clear" w:color="auto" w:fill="4F81BC"/>
          </w:tcPr>
          <w:p w14:paraId="0EB553B0" w14:textId="77777777" w:rsidR="00F670CC" w:rsidRDefault="00823CBB">
            <w:pPr>
              <w:pStyle w:val="TableParagraph"/>
              <w:spacing w:before="61"/>
              <w:ind w:left="181"/>
              <w:rPr>
                <w:b/>
                <w:sz w:val="18"/>
              </w:rPr>
            </w:pPr>
            <w:r>
              <w:rPr>
                <w:b/>
                <w:color w:val="FFFFFF"/>
                <w:sz w:val="18"/>
              </w:rPr>
              <w:t>2013</w:t>
            </w:r>
          </w:p>
        </w:tc>
        <w:tc>
          <w:tcPr>
            <w:tcW w:w="701" w:type="dxa"/>
            <w:shd w:val="clear" w:color="auto" w:fill="4F81BC"/>
          </w:tcPr>
          <w:p w14:paraId="5D5834B8" w14:textId="77777777" w:rsidR="00F670CC" w:rsidRDefault="00823CBB">
            <w:pPr>
              <w:pStyle w:val="TableParagraph"/>
              <w:spacing w:before="61"/>
              <w:ind w:right="176"/>
              <w:jc w:val="right"/>
              <w:rPr>
                <w:b/>
                <w:sz w:val="18"/>
              </w:rPr>
            </w:pPr>
            <w:r>
              <w:rPr>
                <w:b/>
                <w:color w:val="FFFFFF"/>
                <w:sz w:val="18"/>
              </w:rPr>
              <w:t>2014</w:t>
            </w:r>
          </w:p>
        </w:tc>
        <w:tc>
          <w:tcPr>
            <w:tcW w:w="701" w:type="dxa"/>
            <w:shd w:val="clear" w:color="auto" w:fill="4F81BC"/>
          </w:tcPr>
          <w:p w14:paraId="1BEB5003" w14:textId="77777777" w:rsidR="00F670CC" w:rsidRDefault="00823CBB">
            <w:pPr>
              <w:pStyle w:val="TableParagraph"/>
              <w:spacing w:before="61"/>
              <w:ind w:left="141" w:right="133"/>
              <w:jc w:val="center"/>
              <w:rPr>
                <w:b/>
                <w:sz w:val="18"/>
              </w:rPr>
            </w:pPr>
            <w:r>
              <w:rPr>
                <w:b/>
                <w:color w:val="FFFFFF"/>
                <w:sz w:val="18"/>
              </w:rPr>
              <w:t>2015</w:t>
            </w:r>
          </w:p>
        </w:tc>
        <w:tc>
          <w:tcPr>
            <w:tcW w:w="702" w:type="dxa"/>
            <w:shd w:val="clear" w:color="auto" w:fill="4F81BC"/>
          </w:tcPr>
          <w:p w14:paraId="2D693C69" w14:textId="77777777" w:rsidR="00F670CC" w:rsidRDefault="00823CBB">
            <w:pPr>
              <w:pStyle w:val="TableParagraph"/>
              <w:spacing w:before="61"/>
              <w:ind w:right="176"/>
              <w:jc w:val="right"/>
              <w:rPr>
                <w:b/>
                <w:sz w:val="18"/>
              </w:rPr>
            </w:pPr>
            <w:r>
              <w:rPr>
                <w:b/>
                <w:color w:val="FFFFFF"/>
                <w:sz w:val="18"/>
              </w:rPr>
              <w:t>2016</w:t>
            </w:r>
          </w:p>
        </w:tc>
        <w:tc>
          <w:tcPr>
            <w:tcW w:w="702" w:type="dxa"/>
            <w:shd w:val="clear" w:color="auto" w:fill="4F81BC"/>
          </w:tcPr>
          <w:p w14:paraId="393F6043" w14:textId="77777777" w:rsidR="00F670CC" w:rsidRDefault="00823CBB">
            <w:pPr>
              <w:pStyle w:val="TableParagraph"/>
              <w:spacing w:before="61"/>
              <w:ind w:left="99" w:right="101"/>
              <w:jc w:val="center"/>
              <w:rPr>
                <w:b/>
                <w:sz w:val="18"/>
              </w:rPr>
            </w:pPr>
            <w:r>
              <w:rPr>
                <w:b/>
                <w:color w:val="FFFFFF"/>
                <w:sz w:val="18"/>
              </w:rPr>
              <w:t>2017</w:t>
            </w:r>
          </w:p>
        </w:tc>
        <w:tc>
          <w:tcPr>
            <w:tcW w:w="702" w:type="dxa"/>
            <w:shd w:val="clear" w:color="auto" w:fill="4F81BC"/>
          </w:tcPr>
          <w:p w14:paraId="4F5CB531" w14:textId="77777777" w:rsidR="00F670CC" w:rsidRDefault="00823CBB">
            <w:pPr>
              <w:pStyle w:val="TableParagraph"/>
              <w:spacing w:before="61"/>
              <w:ind w:left="98" w:right="101"/>
              <w:jc w:val="center"/>
              <w:rPr>
                <w:b/>
                <w:sz w:val="18"/>
              </w:rPr>
            </w:pPr>
            <w:r>
              <w:rPr>
                <w:b/>
                <w:color w:val="FFFFFF"/>
                <w:sz w:val="18"/>
              </w:rPr>
              <w:t>2018</w:t>
            </w:r>
          </w:p>
        </w:tc>
        <w:tc>
          <w:tcPr>
            <w:tcW w:w="698" w:type="dxa"/>
            <w:shd w:val="clear" w:color="auto" w:fill="4F81BC"/>
          </w:tcPr>
          <w:p w14:paraId="32A00440" w14:textId="77777777" w:rsidR="00F670CC" w:rsidRDefault="00823CBB">
            <w:pPr>
              <w:pStyle w:val="TableParagraph"/>
              <w:spacing w:before="61"/>
              <w:ind w:left="63"/>
              <w:rPr>
                <w:b/>
                <w:sz w:val="18"/>
              </w:rPr>
            </w:pPr>
            <w:r>
              <w:rPr>
                <w:b/>
                <w:color w:val="FFFFFF"/>
                <w:sz w:val="18"/>
              </w:rPr>
              <w:t>2019</w:t>
            </w:r>
          </w:p>
        </w:tc>
      </w:tr>
      <w:tr w:rsidR="00F670CC" w14:paraId="34A1BEF4" w14:textId="77777777">
        <w:trPr>
          <w:trHeight w:val="225"/>
        </w:trPr>
        <w:tc>
          <w:tcPr>
            <w:tcW w:w="1556" w:type="dxa"/>
          </w:tcPr>
          <w:p w14:paraId="228C57F3" w14:textId="77777777" w:rsidR="00F670CC" w:rsidRDefault="00823CBB">
            <w:pPr>
              <w:pStyle w:val="TableParagraph"/>
              <w:spacing w:before="4" w:line="201" w:lineRule="exact"/>
              <w:ind w:left="67"/>
              <w:rPr>
                <w:sz w:val="18"/>
              </w:rPr>
            </w:pPr>
            <w:r>
              <w:rPr>
                <w:sz w:val="18"/>
              </w:rPr>
              <w:t>Máquinas de azar</w:t>
            </w:r>
          </w:p>
        </w:tc>
        <w:tc>
          <w:tcPr>
            <w:tcW w:w="701" w:type="dxa"/>
          </w:tcPr>
          <w:p w14:paraId="7D16B873" w14:textId="77777777" w:rsidR="00F670CC" w:rsidRDefault="00823CBB">
            <w:pPr>
              <w:pStyle w:val="TableParagraph"/>
              <w:spacing w:before="4" w:line="201" w:lineRule="exact"/>
              <w:ind w:left="138" w:right="133"/>
              <w:jc w:val="center"/>
              <w:rPr>
                <w:sz w:val="18"/>
              </w:rPr>
            </w:pPr>
            <w:r>
              <w:rPr>
                <w:sz w:val="18"/>
              </w:rPr>
              <w:t>4.170</w:t>
            </w:r>
          </w:p>
        </w:tc>
        <w:tc>
          <w:tcPr>
            <w:tcW w:w="701" w:type="dxa"/>
          </w:tcPr>
          <w:p w14:paraId="6BAF164D" w14:textId="77777777" w:rsidR="00F670CC" w:rsidRDefault="00823CBB">
            <w:pPr>
              <w:pStyle w:val="TableParagraph"/>
              <w:spacing w:before="4" w:line="201" w:lineRule="exact"/>
              <w:ind w:left="167"/>
              <w:rPr>
                <w:sz w:val="18"/>
              </w:rPr>
            </w:pPr>
            <w:r>
              <w:rPr>
                <w:sz w:val="18"/>
              </w:rPr>
              <w:t>6.779</w:t>
            </w:r>
          </w:p>
        </w:tc>
        <w:tc>
          <w:tcPr>
            <w:tcW w:w="702" w:type="dxa"/>
          </w:tcPr>
          <w:p w14:paraId="36F771FF" w14:textId="77777777" w:rsidR="00F670CC" w:rsidRDefault="00823CBB">
            <w:pPr>
              <w:pStyle w:val="TableParagraph"/>
              <w:spacing w:before="4" w:line="201" w:lineRule="exact"/>
              <w:ind w:right="151"/>
              <w:jc w:val="right"/>
              <w:rPr>
                <w:sz w:val="18"/>
              </w:rPr>
            </w:pPr>
            <w:r>
              <w:rPr>
                <w:sz w:val="18"/>
              </w:rPr>
              <w:t>7.620</w:t>
            </w:r>
          </w:p>
        </w:tc>
        <w:tc>
          <w:tcPr>
            <w:tcW w:w="701" w:type="dxa"/>
          </w:tcPr>
          <w:p w14:paraId="4DDD1E60" w14:textId="77777777" w:rsidR="00F670CC" w:rsidRDefault="00823CBB">
            <w:pPr>
              <w:pStyle w:val="TableParagraph"/>
              <w:spacing w:before="4" w:line="201" w:lineRule="exact"/>
              <w:ind w:left="137" w:right="133"/>
              <w:jc w:val="center"/>
              <w:rPr>
                <w:sz w:val="18"/>
              </w:rPr>
            </w:pPr>
            <w:r>
              <w:rPr>
                <w:sz w:val="18"/>
              </w:rPr>
              <w:t>8.705</w:t>
            </w:r>
          </w:p>
        </w:tc>
        <w:tc>
          <w:tcPr>
            <w:tcW w:w="701" w:type="dxa"/>
          </w:tcPr>
          <w:p w14:paraId="36E32171" w14:textId="77777777" w:rsidR="00F670CC" w:rsidRDefault="00823CBB">
            <w:pPr>
              <w:pStyle w:val="TableParagraph"/>
              <w:spacing w:before="4" w:line="201" w:lineRule="exact"/>
              <w:ind w:left="136" w:right="133"/>
              <w:jc w:val="center"/>
              <w:rPr>
                <w:sz w:val="18"/>
              </w:rPr>
            </w:pPr>
            <w:r>
              <w:rPr>
                <w:sz w:val="18"/>
              </w:rPr>
              <w:t>9.359</w:t>
            </w:r>
          </w:p>
        </w:tc>
        <w:tc>
          <w:tcPr>
            <w:tcW w:w="696" w:type="dxa"/>
          </w:tcPr>
          <w:p w14:paraId="4286BA5A" w14:textId="77777777" w:rsidR="00F670CC" w:rsidRDefault="00823CBB">
            <w:pPr>
              <w:pStyle w:val="TableParagraph"/>
              <w:spacing w:before="4" w:line="201" w:lineRule="exact"/>
              <w:ind w:left="162"/>
              <w:rPr>
                <w:sz w:val="18"/>
              </w:rPr>
            </w:pPr>
            <w:r>
              <w:rPr>
                <w:sz w:val="18"/>
              </w:rPr>
              <w:t>9.787</w:t>
            </w:r>
          </w:p>
        </w:tc>
        <w:tc>
          <w:tcPr>
            <w:tcW w:w="701" w:type="dxa"/>
          </w:tcPr>
          <w:p w14:paraId="45A7E16B" w14:textId="77777777" w:rsidR="00F670CC" w:rsidRDefault="00823CBB">
            <w:pPr>
              <w:pStyle w:val="TableParagraph"/>
              <w:spacing w:before="4" w:line="201" w:lineRule="exact"/>
              <w:ind w:right="151"/>
              <w:jc w:val="right"/>
              <w:rPr>
                <w:sz w:val="18"/>
              </w:rPr>
            </w:pPr>
            <w:r>
              <w:rPr>
                <w:sz w:val="18"/>
              </w:rPr>
              <w:t>9.651</w:t>
            </w:r>
          </w:p>
        </w:tc>
        <w:tc>
          <w:tcPr>
            <w:tcW w:w="701" w:type="dxa"/>
          </w:tcPr>
          <w:p w14:paraId="547F8DBA" w14:textId="77777777" w:rsidR="00F670CC" w:rsidRDefault="00823CBB">
            <w:pPr>
              <w:pStyle w:val="TableParagraph"/>
              <w:spacing w:before="4" w:line="201" w:lineRule="exact"/>
              <w:ind w:left="142" w:right="128"/>
              <w:jc w:val="center"/>
              <w:rPr>
                <w:sz w:val="18"/>
              </w:rPr>
            </w:pPr>
            <w:r>
              <w:rPr>
                <w:sz w:val="18"/>
              </w:rPr>
              <w:t>9.781</w:t>
            </w:r>
          </w:p>
        </w:tc>
        <w:tc>
          <w:tcPr>
            <w:tcW w:w="702" w:type="dxa"/>
          </w:tcPr>
          <w:p w14:paraId="3C6CF9D4" w14:textId="77777777" w:rsidR="00F670CC" w:rsidRDefault="00823CBB">
            <w:pPr>
              <w:pStyle w:val="TableParagraph"/>
              <w:spacing w:before="4" w:line="201" w:lineRule="exact"/>
              <w:ind w:right="113"/>
              <w:jc w:val="right"/>
              <w:rPr>
                <w:sz w:val="18"/>
              </w:rPr>
            </w:pPr>
            <w:r>
              <w:rPr>
                <w:sz w:val="18"/>
              </w:rPr>
              <w:t>10.475</w:t>
            </w:r>
          </w:p>
        </w:tc>
        <w:tc>
          <w:tcPr>
            <w:tcW w:w="702" w:type="dxa"/>
          </w:tcPr>
          <w:p w14:paraId="3BB90B04" w14:textId="77777777" w:rsidR="00F670CC" w:rsidRDefault="00823CBB">
            <w:pPr>
              <w:pStyle w:val="TableParagraph"/>
              <w:spacing w:before="4" w:line="201" w:lineRule="exact"/>
              <w:ind w:left="99" w:right="101"/>
              <w:jc w:val="center"/>
              <w:rPr>
                <w:sz w:val="18"/>
              </w:rPr>
            </w:pPr>
            <w:r>
              <w:rPr>
                <w:sz w:val="18"/>
              </w:rPr>
              <w:t>10.372</w:t>
            </w:r>
          </w:p>
        </w:tc>
        <w:tc>
          <w:tcPr>
            <w:tcW w:w="702" w:type="dxa"/>
          </w:tcPr>
          <w:p w14:paraId="44E8597E" w14:textId="77777777" w:rsidR="00F670CC" w:rsidRDefault="00823CBB">
            <w:pPr>
              <w:pStyle w:val="TableParagraph"/>
              <w:spacing w:before="4" w:line="201" w:lineRule="exact"/>
              <w:ind w:left="99" w:right="101"/>
              <w:jc w:val="center"/>
              <w:rPr>
                <w:sz w:val="18"/>
              </w:rPr>
            </w:pPr>
            <w:r>
              <w:rPr>
                <w:sz w:val="18"/>
              </w:rPr>
              <w:t>10.338</w:t>
            </w:r>
          </w:p>
        </w:tc>
        <w:tc>
          <w:tcPr>
            <w:tcW w:w="698" w:type="dxa"/>
          </w:tcPr>
          <w:p w14:paraId="20BE03BA" w14:textId="77777777" w:rsidR="00F670CC" w:rsidRDefault="00823CBB">
            <w:pPr>
              <w:pStyle w:val="TableParagraph"/>
              <w:spacing w:line="201" w:lineRule="exact"/>
              <w:ind w:right="117"/>
              <w:jc w:val="right"/>
              <w:rPr>
                <w:sz w:val="18"/>
              </w:rPr>
            </w:pPr>
            <w:r>
              <w:rPr>
                <w:sz w:val="18"/>
              </w:rPr>
              <w:t>10.722</w:t>
            </w:r>
          </w:p>
        </w:tc>
      </w:tr>
      <w:tr w:rsidR="00F670CC" w14:paraId="1199DA13" w14:textId="77777777">
        <w:trPr>
          <w:trHeight w:val="225"/>
        </w:trPr>
        <w:tc>
          <w:tcPr>
            <w:tcW w:w="1556" w:type="dxa"/>
          </w:tcPr>
          <w:p w14:paraId="3C275BF3" w14:textId="77777777" w:rsidR="00F670CC" w:rsidRDefault="00823CBB">
            <w:pPr>
              <w:pStyle w:val="TableParagraph"/>
              <w:spacing w:before="4" w:line="201" w:lineRule="exact"/>
              <w:ind w:left="67"/>
              <w:rPr>
                <w:sz w:val="18"/>
              </w:rPr>
            </w:pPr>
            <w:r>
              <w:rPr>
                <w:sz w:val="18"/>
              </w:rPr>
              <w:t>Mesas de Juego</w:t>
            </w:r>
          </w:p>
        </w:tc>
        <w:tc>
          <w:tcPr>
            <w:tcW w:w="701" w:type="dxa"/>
          </w:tcPr>
          <w:p w14:paraId="4CFF53CA" w14:textId="77777777" w:rsidR="00F670CC" w:rsidRDefault="00823CBB">
            <w:pPr>
              <w:pStyle w:val="TableParagraph"/>
              <w:spacing w:before="4" w:line="201" w:lineRule="exact"/>
              <w:ind w:left="137" w:right="133"/>
              <w:jc w:val="center"/>
              <w:rPr>
                <w:sz w:val="18"/>
              </w:rPr>
            </w:pPr>
            <w:r>
              <w:rPr>
                <w:sz w:val="18"/>
              </w:rPr>
              <w:t>240</w:t>
            </w:r>
          </w:p>
        </w:tc>
        <w:tc>
          <w:tcPr>
            <w:tcW w:w="701" w:type="dxa"/>
          </w:tcPr>
          <w:p w14:paraId="7A3E5667" w14:textId="77777777" w:rsidR="00F670CC" w:rsidRDefault="00823CBB">
            <w:pPr>
              <w:pStyle w:val="TableParagraph"/>
              <w:spacing w:before="4" w:line="201" w:lineRule="exact"/>
              <w:ind w:left="230"/>
              <w:rPr>
                <w:sz w:val="18"/>
              </w:rPr>
            </w:pPr>
            <w:r>
              <w:rPr>
                <w:sz w:val="18"/>
              </w:rPr>
              <w:t>398</w:t>
            </w:r>
          </w:p>
        </w:tc>
        <w:tc>
          <w:tcPr>
            <w:tcW w:w="702" w:type="dxa"/>
          </w:tcPr>
          <w:p w14:paraId="4485AE72" w14:textId="77777777" w:rsidR="00F670CC" w:rsidRDefault="00823CBB">
            <w:pPr>
              <w:pStyle w:val="TableParagraph"/>
              <w:spacing w:before="4" w:line="201" w:lineRule="exact"/>
              <w:ind w:right="215"/>
              <w:jc w:val="right"/>
              <w:rPr>
                <w:sz w:val="18"/>
              </w:rPr>
            </w:pPr>
            <w:r>
              <w:rPr>
                <w:sz w:val="18"/>
              </w:rPr>
              <w:t>439</w:t>
            </w:r>
          </w:p>
        </w:tc>
        <w:tc>
          <w:tcPr>
            <w:tcW w:w="701" w:type="dxa"/>
          </w:tcPr>
          <w:p w14:paraId="57821D29" w14:textId="77777777" w:rsidR="00F670CC" w:rsidRDefault="00823CBB">
            <w:pPr>
              <w:pStyle w:val="TableParagraph"/>
              <w:spacing w:before="4" w:line="201" w:lineRule="exact"/>
              <w:ind w:left="135" w:right="133"/>
              <w:jc w:val="center"/>
              <w:rPr>
                <w:sz w:val="18"/>
              </w:rPr>
            </w:pPr>
            <w:r>
              <w:rPr>
                <w:sz w:val="18"/>
              </w:rPr>
              <w:t>441</w:t>
            </w:r>
          </w:p>
        </w:tc>
        <w:tc>
          <w:tcPr>
            <w:tcW w:w="701" w:type="dxa"/>
          </w:tcPr>
          <w:p w14:paraId="35A58E41" w14:textId="77777777" w:rsidR="00F670CC" w:rsidRDefault="00823CBB">
            <w:pPr>
              <w:pStyle w:val="TableParagraph"/>
              <w:spacing w:before="4" w:line="201" w:lineRule="exact"/>
              <w:ind w:left="135" w:right="133"/>
              <w:jc w:val="center"/>
              <w:rPr>
                <w:sz w:val="18"/>
              </w:rPr>
            </w:pPr>
            <w:r>
              <w:rPr>
                <w:sz w:val="18"/>
              </w:rPr>
              <w:t>475</w:t>
            </w:r>
          </w:p>
        </w:tc>
        <w:tc>
          <w:tcPr>
            <w:tcW w:w="696" w:type="dxa"/>
          </w:tcPr>
          <w:p w14:paraId="2B4F1DB8" w14:textId="77777777" w:rsidR="00F670CC" w:rsidRDefault="00823CBB">
            <w:pPr>
              <w:pStyle w:val="TableParagraph"/>
              <w:spacing w:before="4" w:line="201" w:lineRule="exact"/>
              <w:ind w:left="224"/>
              <w:rPr>
                <w:sz w:val="18"/>
              </w:rPr>
            </w:pPr>
            <w:r>
              <w:rPr>
                <w:sz w:val="18"/>
              </w:rPr>
              <w:t>484</w:t>
            </w:r>
          </w:p>
        </w:tc>
        <w:tc>
          <w:tcPr>
            <w:tcW w:w="701" w:type="dxa"/>
          </w:tcPr>
          <w:p w14:paraId="1533E7F9" w14:textId="77777777" w:rsidR="00F670CC" w:rsidRDefault="00823CBB">
            <w:pPr>
              <w:pStyle w:val="TableParagraph"/>
              <w:spacing w:before="4" w:line="201" w:lineRule="exact"/>
              <w:ind w:right="214"/>
              <w:jc w:val="right"/>
              <w:rPr>
                <w:sz w:val="18"/>
              </w:rPr>
            </w:pPr>
            <w:r>
              <w:rPr>
                <w:sz w:val="18"/>
              </w:rPr>
              <w:t>463</w:t>
            </w:r>
          </w:p>
        </w:tc>
        <w:tc>
          <w:tcPr>
            <w:tcW w:w="701" w:type="dxa"/>
          </w:tcPr>
          <w:p w14:paraId="035703EB" w14:textId="77777777" w:rsidR="00F670CC" w:rsidRDefault="00823CBB">
            <w:pPr>
              <w:pStyle w:val="TableParagraph"/>
              <w:spacing w:before="4" w:line="201" w:lineRule="exact"/>
              <w:ind w:left="142" w:right="130"/>
              <w:jc w:val="center"/>
              <w:rPr>
                <w:sz w:val="18"/>
              </w:rPr>
            </w:pPr>
            <w:r>
              <w:rPr>
                <w:sz w:val="18"/>
              </w:rPr>
              <w:t>463</w:t>
            </w:r>
          </w:p>
        </w:tc>
        <w:tc>
          <w:tcPr>
            <w:tcW w:w="702" w:type="dxa"/>
          </w:tcPr>
          <w:p w14:paraId="3C3DF449" w14:textId="77777777" w:rsidR="00F670CC" w:rsidRDefault="00823CBB">
            <w:pPr>
              <w:pStyle w:val="TableParagraph"/>
              <w:spacing w:before="4" w:line="201" w:lineRule="exact"/>
              <w:ind w:right="215"/>
              <w:jc w:val="right"/>
              <w:rPr>
                <w:sz w:val="18"/>
              </w:rPr>
            </w:pPr>
            <w:r>
              <w:rPr>
                <w:sz w:val="18"/>
              </w:rPr>
              <w:t>478</w:t>
            </w:r>
          </w:p>
        </w:tc>
        <w:tc>
          <w:tcPr>
            <w:tcW w:w="702" w:type="dxa"/>
          </w:tcPr>
          <w:p w14:paraId="2FD16AEA" w14:textId="77777777" w:rsidR="00F670CC" w:rsidRDefault="00823CBB">
            <w:pPr>
              <w:pStyle w:val="TableParagraph"/>
              <w:spacing w:before="4" w:line="201" w:lineRule="exact"/>
              <w:ind w:left="99" w:right="99"/>
              <w:jc w:val="center"/>
              <w:rPr>
                <w:sz w:val="18"/>
              </w:rPr>
            </w:pPr>
            <w:r>
              <w:rPr>
                <w:sz w:val="18"/>
              </w:rPr>
              <w:t>498</w:t>
            </w:r>
          </w:p>
        </w:tc>
        <w:tc>
          <w:tcPr>
            <w:tcW w:w="702" w:type="dxa"/>
          </w:tcPr>
          <w:p w14:paraId="0FFF570C" w14:textId="77777777" w:rsidR="00F670CC" w:rsidRDefault="00823CBB">
            <w:pPr>
              <w:pStyle w:val="TableParagraph"/>
              <w:spacing w:before="4" w:line="201" w:lineRule="exact"/>
              <w:ind w:left="99" w:right="99"/>
              <w:jc w:val="center"/>
              <w:rPr>
                <w:sz w:val="18"/>
              </w:rPr>
            </w:pPr>
            <w:r>
              <w:rPr>
                <w:sz w:val="18"/>
              </w:rPr>
              <w:t>498</w:t>
            </w:r>
          </w:p>
        </w:tc>
        <w:tc>
          <w:tcPr>
            <w:tcW w:w="698" w:type="dxa"/>
          </w:tcPr>
          <w:p w14:paraId="51BB1823" w14:textId="77777777" w:rsidR="00F670CC" w:rsidRDefault="00823CBB">
            <w:pPr>
              <w:pStyle w:val="TableParagraph"/>
              <w:spacing w:line="201" w:lineRule="exact"/>
              <w:ind w:left="221"/>
              <w:rPr>
                <w:sz w:val="18"/>
              </w:rPr>
            </w:pPr>
            <w:r>
              <w:rPr>
                <w:sz w:val="18"/>
              </w:rPr>
              <w:t>521</w:t>
            </w:r>
          </w:p>
        </w:tc>
      </w:tr>
      <w:tr w:rsidR="00F670CC" w14:paraId="6A9980B8" w14:textId="77777777">
        <w:trPr>
          <w:trHeight w:val="225"/>
        </w:trPr>
        <w:tc>
          <w:tcPr>
            <w:tcW w:w="1556" w:type="dxa"/>
          </w:tcPr>
          <w:p w14:paraId="564FB8D5" w14:textId="77777777" w:rsidR="00F670CC" w:rsidRDefault="00823CBB">
            <w:pPr>
              <w:pStyle w:val="TableParagraph"/>
              <w:spacing w:before="4" w:line="201" w:lineRule="exact"/>
              <w:ind w:left="235"/>
              <w:rPr>
                <w:sz w:val="18"/>
              </w:rPr>
            </w:pPr>
            <w:r>
              <w:rPr>
                <w:sz w:val="18"/>
              </w:rPr>
              <w:t>- Ruleta</w:t>
            </w:r>
          </w:p>
        </w:tc>
        <w:tc>
          <w:tcPr>
            <w:tcW w:w="701" w:type="dxa"/>
          </w:tcPr>
          <w:p w14:paraId="4B72AA7B" w14:textId="77777777" w:rsidR="00F670CC" w:rsidRDefault="00823CBB">
            <w:pPr>
              <w:pStyle w:val="TableParagraph"/>
              <w:spacing w:before="4" w:line="201" w:lineRule="exact"/>
              <w:ind w:left="133" w:right="133"/>
              <w:jc w:val="center"/>
              <w:rPr>
                <w:sz w:val="18"/>
              </w:rPr>
            </w:pPr>
            <w:r>
              <w:rPr>
                <w:sz w:val="18"/>
              </w:rPr>
              <w:t>67</w:t>
            </w:r>
          </w:p>
        </w:tc>
        <w:tc>
          <w:tcPr>
            <w:tcW w:w="701" w:type="dxa"/>
          </w:tcPr>
          <w:p w14:paraId="09030821" w14:textId="77777777" w:rsidR="00F670CC" w:rsidRDefault="00823CBB">
            <w:pPr>
              <w:pStyle w:val="TableParagraph"/>
              <w:spacing w:before="4" w:line="201" w:lineRule="exact"/>
              <w:ind w:left="230"/>
              <w:rPr>
                <w:sz w:val="18"/>
              </w:rPr>
            </w:pPr>
            <w:r>
              <w:rPr>
                <w:sz w:val="18"/>
              </w:rPr>
              <w:t>111</w:t>
            </w:r>
          </w:p>
        </w:tc>
        <w:tc>
          <w:tcPr>
            <w:tcW w:w="702" w:type="dxa"/>
          </w:tcPr>
          <w:p w14:paraId="545B8C7D" w14:textId="77777777" w:rsidR="00F670CC" w:rsidRDefault="00823CBB">
            <w:pPr>
              <w:pStyle w:val="TableParagraph"/>
              <w:spacing w:before="4" w:line="201" w:lineRule="exact"/>
              <w:ind w:right="215"/>
              <w:jc w:val="right"/>
              <w:rPr>
                <w:sz w:val="18"/>
              </w:rPr>
            </w:pPr>
            <w:r>
              <w:rPr>
                <w:sz w:val="18"/>
              </w:rPr>
              <w:t>113</w:t>
            </w:r>
          </w:p>
        </w:tc>
        <w:tc>
          <w:tcPr>
            <w:tcW w:w="701" w:type="dxa"/>
          </w:tcPr>
          <w:p w14:paraId="57298195" w14:textId="77777777" w:rsidR="00F670CC" w:rsidRDefault="00823CBB">
            <w:pPr>
              <w:pStyle w:val="TableParagraph"/>
              <w:spacing w:before="4" w:line="201" w:lineRule="exact"/>
              <w:ind w:left="135" w:right="133"/>
              <w:jc w:val="center"/>
              <w:rPr>
                <w:sz w:val="18"/>
              </w:rPr>
            </w:pPr>
            <w:r>
              <w:rPr>
                <w:sz w:val="18"/>
              </w:rPr>
              <w:t>115</w:t>
            </w:r>
          </w:p>
        </w:tc>
        <w:tc>
          <w:tcPr>
            <w:tcW w:w="701" w:type="dxa"/>
          </w:tcPr>
          <w:p w14:paraId="6E5D19BA" w14:textId="77777777" w:rsidR="00F670CC" w:rsidRDefault="00823CBB">
            <w:pPr>
              <w:pStyle w:val="TableParagraph"/>
              <w:spacing w:before="4" w:line="201" w:lineRule="exact"/>
              <w:ind w:left="135" w:right="133"/>
              <w:jc w:val="center"/>
              <w:rPr>
                <w:sz w:val="18"/>
              </w:rPr>
            </w:pPr>
            <w:r>
              <w:rPr>
                <w:sz w:val="18"/>
              </w:rPr>
              <w:t>135</w:t>
            </w:r>
          </w:p>
        </w:tc>
        <w:tc>
          <w:tcPr>
            <w:tcW w:w="696" w:type="dxa"/>
          </w:tcPr>
          <w:p w14:paraId="04B0E44B" w14:textId="77777777" w:rsidR="00F670CC" w:rsidRDefault="00823CBB">
            <w:pPr>
              <w:pStyle w:val="TableParagraph"/>
              <w:spacing w:before="4" w:line="201" w:lineRule="exact"/>
              <w:ind w:left="224"/>
              <w:rPr>
                <w:sz w:val="18"/>
              </w:rPr>
            </w:pPr>
            <w:r>
              <w:rPr>
                <w:sz w:val="18"/>
              </w:rPr>
              <w:t>137</w:t>
            </w:r>
          </w:p>
        </w:tc>
        <w:tc>
          <w:tcPr>
            <w:tcW w:w="701" w:type="dxa"/>
          </w:tcPr>
          <w:p w14:paraId="1132BE22" w14:textId="77777777" w:rsidR="00F670CC" w:rsidRDefault="00823CBB">
            <w:pPr>
              <w:pStyle w:val="TableParagraph"/>
              <w:spacing w:before="4" w:line="201" w:lineRule="exact"/>
              <w:ind w:right="214"/>
              <w:jc w:val="right"/>
              <w:rPr>
                <w:sz w:val="18"/>
              </w:rPr>
            </w:pPr>
            <w:r>
              <w:rPr>
                <w:sz w:val="18"/>
              </w:rPr>
              <w:t>126</w:t>
            </w:r>
          </w:p>
        </w:tc>
        <w:tc>
          <w:tcPr>
            <w:tcW w:w="701" w:type="dxa"/>
          </w:tcPr>
          <w:p w14:paraId="62B4CA42" w14:textId="77777777" w:rsidR="00F670CC" w:rsidRDefault="00823CBB">
            <w:pPr>
              <w:pStyle w:val="TableParagraph"/>
              <w:spacing w:before="4" w:line="201" w:lineRule="exact"/>
              <w:ind w:left="142" w:right="130"/>
              <w:jc w:val="center"/>
              <w:rPr>
                <w:sz w:val="18"/>
              </w:rPr>
            </w:pPr>
            <w:r>
              <w:rPr>
                <w:sz w:val="18"/>
              </w:rPr>
              <w:t>126</w:t>
            </w:r>
          </w:p>
        </w:tc>
        <w:tc>
          <w:tcPr>
            <w:tcW w:w="702" w:type="dxa"/>
          </w:tcPr>
          <w:p w14:paraId="4CC030C0" w14:textId="77777777" w:rsidR="00F670CC" w:rsidRDefault="00823CBB">
            <w:pPr>
              <w:pStyle w:val="TableParagraph"/>
              <w:spacing w:before="4" w:line="201" w:lineRule="exact"/>
              <w:ind w:right="215"/>
              <w:jc w:val="right"/>
              <w:rPr>
                <w:sz w:val="18"/>
              </w:rPr>
            </w:pPr>
            <w:r>
              <w:rPr>
                <w:sz w:val="18"/>
              </w:rPr>
              <w:t>134</w:t>
            </w:r>
          </w:p>
        </w:tc>
        <w:tc>
          <w:tcPr>
            <w:tcW w:w="702" w:type="dxa"/>
          </w:tcPr>
          <w:p w14:paraId="041B0960" w14:textId="77777777" w:rsidR="00F670CC" w:rsidRDefault="00823CBB">
            <w:pPr>
              <w:pStyle w:val="TableParagraph"/>
              <w:spacing w:before="4" w:line="201" w:lineRule="exact"/>
              <w:ind w:left="99" w:right="99"/>
              <w:jc w:val="center"/>
              <w:rPr>
                <w:sz w:val="18"/>
              </w:rPr>
            </w:pPr>
            <w:r>
              <w:rPr>
                <w:sz w:val="18"/>
              </w:rPr>
              <w:t>144</w:t>
            </w:r>
          </w:p>
        </w:tc>
        <w:tc>
          <w:tcPr>
            <w:tcW w:w="702" w:type="dxa"/>
          </w:tcPr>
          <w:p w14:paraId="1C435044" w14:textId="77777777" w:rsidR="00F670CC" w:rsidRDefault="00823CBB">
            <w:pPr>
              <w:pStyle w:val="TableParagraph"/>
              <w:spacing w:before="4" w:line="201" w:lineRule="exact"/>
              <w:ind w:left="99" w:right="99"/>
              <w:jc w:val="center"/>
              <w:rPr>
                <w:sz w:val="18"/>
              </w:rPr>
            </w:pPr>
            <w:r>
              <w:rPr>
                <w:sz w:val="18"/>
              </w:rPr>
              <w:t>145</w:t>
            </w:r>
          </w:p>
        </w:tc>
        <w:tc>
          <w:tcPr>
            <w:tcW w:w="698" w:type="dxa"/>
          </w:tcPr>
          <w:p w14:paraId="5D6AF082" w14:textId="77777777" w:rsidR="00F670CC" w:rsidRDefault="00823CBB">
            <w:pPr>
              <w:pStyle w:val="TableParagraph"/>
              <w:spacing w:line="201" w:lineRule="exact"/>
              <w:ind w:left="221"/>
              <w:rPr>
                <w:sz w:val="18"/>
              </w:rPr>
            </w:pPr>
            <w:r>
              <w:rPr>
                <w:sz w:val="18"/>
              </w:rPr>
              <w:t>147</w:t>
            </w:r>
          </w:p>
        </w:tc>
      </w:tr>
      <w:tr w:rsidR="00F670CC" w14:paraId="60FDD398" w14:textId="77777777">
        <w:trPr>
          <w:trHeight w:val="225"/>
        </w:trPr>
        <w:tc>
          <w:tcPr>
            <w:tcW w:w="1556" w:type="dxa"/>
          </w:tcPr>
          <w:p w14:paraId="1DEBF65A" w14:textId="77777777" w:rsidR="00F670CC" w:rsidRDefault="00823CBB">
            <w:pPr>
              <w:pStyle w:val="TableParagraph"/>
              <w:spacing w:before="4" w:line="201" w:lineRule="exact"/>
              <w:ind w:left="235"/>
              <w:rPr>
                <w:sz w:val="18"/>
              </w:rPr>
            </w:pPr>
            <w:r>
              <w:rPr>
                <w:sz w:val="18"/>
              </w:rPr>
              <w:t>- Cartas</w:t>
            </w:r>
          </w:p>
        </w:tc>
        <w:tc>
          <w:tcPr>
            <w:tcW w:w="701" w:type="dxa"/>
          </w:tcPr>
          <w:p w14:paraId="00569691" w14:textId="77777777" w:rsidR="00F670CC" w:rsidRDefault="00823CBB">
            <w:pPr>
              <w:pStyle w:val="TableParagraph"/>
              <w:spacing w:before="4" w:line="201" w:lineRule="exact"/>
              <w:ind w:left="137" w:right="133"/>
              <w:jc w:val="center"/>
              <w:rPr>
                <w:sz w:val="18"/>
              </w:rPr>
            </w:pPr>
            <w:r>
              <w:rPr>
                <w:sz w:val="18"/>
              </w:rPr>
              <w:t>159</w:t>
            </w:r>
          </w:p>
        </w:tc>
        <w:tc>
          <w:tcPr>
            <w:tcW w:w="701" w:type="dxa"/>
          </w:tcPr>
          <w:p w14:paraId="14DAF12D" w14:textId="77777777" w:rsidR="00F670CC" w:rsidRDefault="00823CBB">
            <w:pPr>
              <w:pStyle w:val="TableParagraph"/>
              <w:spacing w:before="4" w:line="201" w:lineRule="exact"/>
              <w:ind w:left="230"/>
              <w:rPr>
                <w:sz w:val="18"/>
              </w:rPr>
            </w:pPr>
            <w:r>
              <w:rPr>
                <w:sz w:val="18"/>
              </w:rPr>
              <w:t>262</w:t>
            </w:r>
          </w:p>
        </w:tc>
        <w:tc>
          <w:tcPr>
            <w:tcW w:w="702" w:type="dxa"/>
          </w:tcPr>
          <w:p w14:paraId="2E62FD2E" w14:textId="77777777" w:rsidR="00F670CC" w:rsidRDefault="00823CBB">
            <w:pPr>
              <w:pStyle w:val="TableParagraph"/>
              <w:spacing w:before="4" w:line="201" w:lineRule="exact"/>
              <w:ind w:right="215"/>
              <w:jc w:val="right"/>
              <w:rPr>
                <w:sz w:val="18"/>
              </w:rPr>
            </w:pPr>
            <w:r>
              <w:rPr>
                <w:sz w:val="18"/>
              </w:rPr>
              <w:t>300</w:t>
            </w:r>
          </w:p>
        </w:tc>
        <w:tc>
          <w:tcPr>
            <w:tcW w:w="701" w:type="dxa"/>
          </w:tcPr>
          <w:p w14:paraId="2697878A" w14:textId="77777777" w:rsidR="00F670CC" w:rsidRDefault="00823CBB">
            <w:pPr>
              <w:pStyle w:val="TableParagraph"/>
              <w:spacing w:before="4" w:line="201" w:lineRule="exact"/>
              <w:ind w:left="135" w:right="133"/>
              <w:jc w:val="center"/>
              <w:rPr>
                <w:sz w:val="18"/>
              </w:rPr>
            </w:pPr>
            <w:r>
              <w:rPr>
                <w:sz w:val="18"/>
              </w:rPr>
              <w:t>303</w:t>
            </w:r>
          </w:p>
        </w:tc>
        <w:tc>
          <w:tcPr>
            <w:tcW w:w="701" w:type="dxa"/>
          </w:tcPr>
          <w:p w14:paraId="1E377D2C" w14:textId="77777777" w:rsidR="00F670CC" w:rsidRDefault="00823CBB">
            <w:pPr>
              <w:pStyle w:val="TableParagraph"/>
              <w:spacing w:before="4" w:line="201" w:lineRule="exact"/>
              <w:ind w:left="135" w:right="133"/>
              <w:jc w:val="center"/>
              <w:rPr>
                <w:sz w:val="18"/>
              </w:rPr>
            </w:pPr>
            <w:r>
              <w:rPr>
                <w:sz w:val="18"/>
              </w:rPr>
              <w:t>317</w:t>
            </w:r>
          </w:p>
        </w:tc>
        <w:tc>
          <w:tcPr>
            <w:tcW w:w="696" w:type="dxa"/>
          </w:tcPr>
          <w:p w14:paraId="51C9B1C3" w14:textId="77777777" w:rsidR="00F670CC" w:rsidRDefault="00823CBB">
            <w:pPr>
              <w:pStyle w:val="TableParagraph"/>
              <w:spacing w:before="4" w:line="201" w:lineRule="exact"/>
              <w:ind w:left="224"/>
              <w:rPr>
                <w:sz w:val="18"/>
              </w:rPr>
            </w:pPr>
            <w:r>
              <w:rPr>
                <w:sz w:val="18"/>
              </w:rPr>
              <w:t>324</w:t>
            </w:r>
          </w:p>
        </w:tc>
        <w:tc>
          <w:tcPr>
            <w:tcW w:w="701" w:type="dxa"/>
          </w:tcPr>
          <w:p w14:paraId="41B56932" w14:textId="77777777" w:rsidR="00F670CC" w:rsidRDefault="00823CBB">
            <w:pPr>
              <w:pStyle w:val="TableParagraph"/>
              <w:spacing w:before="4" w:line="201" w:lineRule="exact"/>
              <w:ind w:right="214"/>
              <w:jc w:val="right"/>
              <w:rPr>
                <w:sz w:val="18"/>
              </w:rPr>
            </w:pPr>
            <w:r>
              <w:rPr>
                <w:sz w:val="18"/>
              </w:rPr>
              <w:t>314</w:t>
            </w:r>
          </w:p>
        </w:tc>
        <w:tc>
          <w:tcPr>
            <w:tcW w:w="701" w:type="dxa"/>
          </w:tcPr>
          <w:p w14:paraId="67917775" w14:textId="77777777" w:rsidR="00F670CC" w:rsidRDefault="00823CBB">
            <w:pPr>
              <w:pStyle w:val="TableParagraph"/>
              <w:spacing w:before="4" w:line="201" w:lineRule="exact"/>
              <w:ind w:left="142" w:right="130"/>
              <w:jc w:val="center"/>
              <w:rPr>
                <w:sz w:val="18"/>
              </w:rPr>
            </w:pPr>
            <w:r>
              <w:rPr>
                <w:sz w:val="18"/>
              </w:rPr>
              <w:t>314</w:t>
            </w:r>
          </w:p>
        </w:tc>
        <w:tc>
          <w:tcPr>
            <w:tcW w:w="702" w:type="dxa"/>
          </w:tcPr>
          <w:p w14:paraId="52A0AA9B" w14:textId="77777777" w:rsidR="00F670CC" w:rsidRDefault="00823CBB">
            <w:pPr>
              <w:pStyle w:val="TableParagraph"/>
              <w:spacing w:before="4" w:line="201" w:lineRule="exact"/>
              <w:ind w:right="215"/>
              <w:jc w:val="right"/>
              <w:rPr>
                <w:sz w:val="18"/>
              </w:rPr>
            </w:pPr>
            <w:r>
              <w:rPr>
                <w:sz w:val="18"/>
              </w:rPr>
              <w:t>321</w:t>
            </w:r>
          </w:p>
        </w:tc>
        <w:tc>
          <w:tcPr>
            <w:tcW w:w="702" w:type="dxa"/>
          </w:tcPr>
          <w:p w14:paraId="78BDD3BF" w14:textId="77777777" w:rsidR="00F670CC" w:rsidRDefault="00823CBB">
            <w:pPr>
              <w:pStyle w:val="TableParagraph"/>
              <w:spacing w:before="4" w:line="201" w:lineRule="exact"/>
              <w:ind w:left="99" w:right="99"/>
              <w:jc w:val="center"/>
              <w:rPr>
                <w:sz w:val="18"/>
              </w:rPr>
            </w:pPr>
            <w:r>
              <w:rPr>
                <w:sz w:val="18"/>
              </w:rPr>
              <w:t>328</w:t>
            </w:r>
          </w:p>
        </w:tc>
        <w:tc>
          <w:tcPr>
            <w:tcW w:w="702" w:type="dxa"/>
          </w:tcPr>
          <w:p w14:paraId="2571459E" w14:textId="77777777" w:rsidR="00F670CC" w:rsidRDefault="00823CBB">
            <w:pPr>
              <w:pStyle w:val="TableParagraph"/>
              <w:spacing w:before="4" w:line="201" w:lineRule="exact"/>
              <w:ind w:left="99" w:right="99"/>
              <w:jc w:val="center"/>
              <w:rPr>
                <w:sz w:val="18"/>
              </w:rPr>
            </w:pPr>
            <w:r>
              <w:rPr>
                <w:sz w:val="18"/>
              </w:rPr>
              <w:t>327</w:t>
            </w:r>
          </w:p>
        </w:tc>
        <w:tc>
          <w:tcPr>
            <w:tcW w:w="698" w:type="dxa"/>
          </w:tcPr>
          <w:p w14:paraId="0588825D" w14:textId="77777777" w:rsidR="00F670CC" w:rsidRDefault="00823CBB">
            <w:pPr>
              <w:pStyle w:val="TableParagraph"/>
              <w:spacing w:line="201" w:lineRule="exact"/>
              <w:ind w:left="221"/>
              <w:rPr>
                <w:sz w:val="18"/>
              </w:rPr>
            </w:pPr>
            <w:r>
              <w:rPr>
                <w:sz w:val="18"/>
              </w:rPr>
              <w:t>347</w:t>
            </w:r>
          </w:p>
        </w:tc>
      </w:tr>
      <w:tr w:rsidR="00F670CC" w14:paraId="7A2BC7AD" w14:textId="77777777">
        <w:trPr>
          <w:trHeight w:val="225"/>
        </w:trPr>
        <w:tc>
          <w:tcPr>
            <w:tcW w:w="1556" w:type="dxa"/>
          </w:tcPr>
          <w:p w14:paraId="04AB55B3" w14:textId="77777777" w:rsidR="00F670CC" w:rsidRDefault="00823CBB">
            <w:pPr>
              <w:pStyle w:val="TableParagraph"/>
              <w:spacing w:before="4" w:line="201" w:lineRule="exact"/>
              <w:ind w:left="235"/>
              <w:rPr>
                <w:sz w:val="18"/>
              </w:rPr>
            </w:pPr>
            <w:r>
              <w:rPr>
                <w:sz w:val="18"/>
              </w:rPr>
              <w:t>- Dados</w:t>
            </w:r>
          </w:p>
        </w:tc>
        <w:tc>
          <w:tcPr>
            <w:tcW w:w="701" w:type="dxa"/>
          </w:tcPr>
          <w:p w14:paraId="3C036196" w14:textId="77777777" w:rsidR="00F670CC" w:rsidRDefault="00823CBB">
            <w:pPr>
              <w:pStyle w:val="TableParagraph"/>
              <w:spacing w:before="4" w:line="201" w:lineRule="exact"/>
              <w:ind w:left="133" w:right="133"/>
              <w:jc w:val="center"/>
              <w:rPr>
                <w:sz w:val="18"/>
              </w:rPr>
            </w:pPr>
            <w:r>
              <w:rPr>
                <w:sz w:val="18"/>
              </w:rPr>
              <w:t>14</w:t>
            </w:r>
          </w:p>
        </w:tc>
        <w:tc>
          <w:tcPr>
            <w:tcW w:w="701" w:type="dxa"/>
          </w:tcPr>
          <w:p w14:paraId="68C37BC0" w14:textId="77777777" w:rsidR="00F670CC" w:rsidRDefault="00823CBB">
            <w:pPr>
              <w:pStyle w:val="TableParagraph"/>
              <w:spacing w:before="4" w:line="201" w:lineRule="exact"/>
              <w:ind w:left="268"/>
              <w:rPr>
                <w:sz w:val="18"/>
              </w:rPr>
            </w:pPr>
            <w:r>
              <w:rPr>
                <w:sz w:val="18"/>
              </w:rPr>
              <w:t>25</w:t>
            </w:r>
          </w:p>
        </w:tc>
        <w:tc>
          <w:tcPr>
            <w:tcW w:w="702" w:type="dxa"/>
          </w:tcPr>
          <w:p w14:paraId="2E6F60CC" w14:textId="77777777" w:rsidR="00F670CC" w:rsidRDefault="00823CBB">
            <w:pPr>
              <w:pStyle w:val="TableParagraph"/>
              <w:spacing w:before="4" w:line="201" w:lineRule="exact"/>
              <w:ind w:right="258"/>
              <w:jc w:val="right"/>
              <w:rPr>
                <w:sz w:val="18"/>
              </w:rPr>
            </w:pPr>
            <w:r>
              <w:rPr>
                <w:sz w:val="18"/>
              </w:rPr>
              <w:t>26</w:t>
            </w:r>
          </w:p>
        </w:tc>
        <w:tc>
          <w:tcPr>
            <w:tcW w:w="701" w:type="dxa"/>
          </w:tcPr>
          <w:p w14:paraId="01E1491B" w14:textId="77777777" w:rsidR="00F670CC" w:rsidRDefault="00823CBB">
            <w:pPr>
              <w:pStyle w:val="TableParagraph"/>
              <w:spacing w:before="4" w:line="201" w:lineRule="exact"/>
              <w:ind w:left="132" w:right="133"/>
              <w:jc w:val="center"/>
              <w:rPr>
                <w:sz w:val="18"/>
              </w:rPr>
            </w:pPr>
            <w:r>
              <w:rPr>
                <w:sz w:val="18"/>
              </w:rPr>
              <w:t>23</w:t>
            </w:r>
          </w:p>
        </w:tc>
        <w:tc>
          <w:tcPr>
            <w:tcW w:w="701" w:type="dxa"/>
          </w:tcPr>
          <w:p w14:paraId="3ABE3FDD" w14:textId="77777777" w:rsidR="00F670CC" w:rsidRDefault="00823CBB">
            <w:pPr>
              <w:pStyle w:val="TableParagraph"/>
              <w:spacing w:before="4" w:line="201" w:lineRule="exact"/>
              <w:ind w:left="133" w:right="133"/>
              <w:jc w:val="center"/>
              <w:rPr>
                <w:sz w:val="18"/>
              </w:rPr>
            </w:pPr>
            <w:r>
              <w:rPr>
                <w:sz w:val="18"/>
              </w:rPr>
              <w:t>23</w:t>
            </w:r>
          </w:p>
        </w:tc>
        <w:tc>
          <w:tcPr>
            <w:tcW w:w="696" w:type="dxa"/>
          </w:tcPr>
          <w:p w14:paraId="2FA4DDD3" w14:textId="77777777" w:rsidR="00F670CC" w:rsidRDefault="00823CBB">
            <w:pPr>
              <w:pStyle w:val="TableParagraph"/>
              <w:spacing w:before="4" w:line="201" w:lineRule="exact"/>
              <w:ind w:left="262"/>
              <w:rPr>
                <w:sz w:val="18"/>
              </w:rPr>
            </w:pPr>
            <w:r>
              <w:rPr>
                <w:sz w:val="18"/>
              </w:rPr>
              <w:t>23</w:t>
            </w:r>
          </w:p>
        </w:tc>
        <w:tc>
          <w:tcPr>
            <w:tcW w:w="701" w:type="dxa"/>
          </w:tcPr>
          <w:p w14:paraId="62DEBEA4" w14:textId="77777777" w:rsidR="00F670CC" w:rsidRDefault="00823CBB">
            <w:pPr>
              <w:pStyle w:val="TableParagraph"/>
              <w:spacing w:before="4" w:line="201" w:lineRule="exact"/>
              <w:ind w:right="257"/>
              <w:jc w:val="right"/>
              <w:rPr>
                <w:sz w:val="18"/>
              </w:rPr>
            </w:pPr>
            <w:r>
              <w:rPr>
                <w:sz w:val="18"/>
              </w:rPr>
              <w:t>23</w:t>
            </w:r>
          </w:p>
        </w:tc>
        <w:tc>
          <w:tcPr>
            <w:tcW w:w="701" w:type="dxa"/>
          </w:tcPr>
          <w:p w14:paraId="1644955D" w14:textId="77777777" w:rsidR="00F670CC" w:rsidRDefault="00823CBB">
            <w:pPr>
              <w:pStyle w:val="TableParagraph"/>
              <w:spacing w:before="4" w:line="201" w:lineRule="exact"/>
              <w:ind w:left="141" w:right="133"/>
              <w:jc w:val="center"/>
              <w:rPr>
                <w:sz w:val="18"/>
              </w:rPr>
            </w:pPr>
            <w:r>
              <w:rPr>
                <w:sz w:val="18"/>
              </w:rPr>
              <w:t>23</w:t>
            </w:r>
          </w:p>
        </w:tc>
        <w:tc>
          <w:tcPr>
            <w:tcW w:w="702" w:type="dxa"/>
          </w:tcPr>
          <w:p w14:paraId="6022C6F5" w14:textId="77777777" w:rsidR="00F670CC" w:rsidRDefault="00823CBB">
            <w:pPr>
              <w:pStyle w:val="TableParagraph"/>
              <w:spacing w:before="4" w:line="201" w:lineRule="exact"/>
              <w:ind w:left="99" w:right="92"/>
              <w:jc w:val="center"/>
              <w:rPr>
                <w:sz w:val="18"/>
              </w:rPr>
            </w:pPr>
            <w:r>
              <w:rPr>
                <w:sz w:val="18"/>
              </w:rPr>
              <w:t>23</w:t>
            </w:r>
          </w:p>
        </w:tc>
        <w:tc>
          <w:tcPr>
            <w:tcW w:w="702" w:type="dxa"/>
          </w:tcPr>
          <w:p w14:paraId="31378B5B" w14:textId="77777777" w:rsidR="00F670CC" w:rsidRDefault="00823CBB">
            <w:pPr>
              <w:pStyle w:val="TableParagraph"/>
              <w:spacing w:before="4" w:line="201" w:lineRule="exact"/>
              <w:ind w:left="99" w:right="101"/>
              <w:jc w:val="center"/>
              <w:rPr>
                <w:sz w:val="18"/>
              </w:rPr>
            </w:pPr>
            <w:r>
              <w:rPr>
                <w:sz w:val="18"/>
              </w:rPr>
              <w:t>26</w:t>
            </w:r>
          </w:p>
        </w:tc>
        <w:tc>
          <w:tcPr>
            <w:tcW w:w="702" w:type="dxa"/>
          </w:tcPr>
          <w:p w14:paraId="3AEA008B" w14:textId="77777777" w:rsidR="00F670CC" w:rsidRDefault="00823CBB">
            <w:pPr>
              <w:pStyle w:val="TableParagraph"/>
              <w:spacing w:before="4" w:line="201" w:lineRule="exact"/>
              <w:ind w:left="98" w:right="101"/>
              <w:jc w:val="center"/>
              <w:rPr>
                <w:sz w:val="18"/>
              </w:rPr>
            </w:pPr>
            <w:r>
              <w:rPr>
                <w:sz w:val="18"/>
              </w:rPr>
              <w:t>26</w:t>
            </w:r>
          </w:p>
        </w:tc>
        <w:tc>
          <w:tcPr>
            <w:tcW w:w="698" w:type="dxa"/>
          </w:tcPr>
          <w:p w14:paraId="3E23B035" w14:textId="77777777" w:rsidR="00F670CC" w:rsidRDefault="00823CBB">
            <w:pPr>
              <w:pStyle w:val="TableParagraph"/>
              <w:spacing w:line="201" w:lineRule="exact"/>
              <w:ind w:left="240" w:right="242"/>
              <w:jc w:val="center"/>
              <w:rPr>
                <w:sz w:val="18"/>
              </w:rPr>
            </w:pPr>
            <w:r>
              <w:rPr>
                <w:sz w:val="18"/>
              </w:rPr>
              <w:t>27</w:t>
            </w:r>
          </w:p>
        </w:tc>
      </w:tr>
      <w:tr w:rsidR="00F670CC" w14:paraId="75DD2593" w14:textId="77777777">
        <w:trPr>
          <w:trHeight w:val="206"/>
        </w:trPr>
        <w:tc>
          <w:tcPr>
            <w:tcW w:w="1556" w:type="dxa"/>
          </w:tcPr>
          <w:p w14:paraId="7C9843A9" w14:textId="77777777" w:rsidR="00F670CC" w:rsidRDefault="00823CBB">
            <w:pPr>
              <w:pStyle w:val="TableParagraph"/>
              <w:spacing w:line="186" w:lineRule="exact"/>
              <w:ind w:left="67"/>
              <w:rPr>
                <w:sz w:val="18"/>
              </w:rPr>
            </w:pPr>
            <w:r>
              <w:rPr>
                <w:sz w:val="18"/>
              </w:rPr>
              <w:t>Posiciones de Bingo</w:t>
            </w:r>
          </w:p>
        </w:tc>
        <w:tc>
          <w:tcPr>
            <w:tcW w:w="701" w:type="dxa"/>
          </w:tcPr>
          <w:p w14:paraId="7868A87F" w14:textId="77777777" w:rsidR="00F670CC" w:rsidRDefault="00823CBB">
            <w:pPr>
              <w:pStyle w:val="TableParagraph"/>
              <w:spacing w:line="186" w:lineRule="exact"/>
              <w:ind w:left="138" w:right="133"/>
              <w:jc w:val="center"/>
              <w:rPr>
                <w:sz w:val="18"/>
              </w:rPr>
            </w:pPr>
            <w:r>
              <w:rPr>
                <w:sz w:val="18"/>
              </w:rPr>
              <w:t>1.481</w:t>
            </w:r>
          </w:p>
        </w:tc>
        <w:tc>
          <w:tcPr>
            <w:tcW w:w="701" w:type="dxa"/>
          </w:tcPr>
          <w:p w14:paraId="621504F3" w14:textId="77777777" w:rsidR="00F670CC" w:rsidRDefault="00823CBB">
            <w:pPr>
              <w:pStyle w:val="TableParagraph"/>
              <w:spacing w:line="186" w:lineRule="exact"/>
              <w:ind w:left="167"/>
              <w:rPr>
                <w:sz w:val="18"/>
              </w:rPr>
            </w:pPr>
            <w:r>
              <w:rPr>
                <w:sz w:val="18"/>
              </w:rPr>
              <w:t>2.973</w:t>
            </w:r>
          </w:p>
        </w:tc>
        <w:tc>
          <w:tcPr>
            <w:tcW w:w="702" w:type="dxa"/>
          </w:tcPr>
          <w:p w14:paraId="5B6BBF02" w14:textId="77777777" w:rsidR="00F670CC" w:rsidRDefault="00823CBB">
            <w:pPr>
              <w:pStyle w:val="TableParagraph"/>
              <w:spacing w:line="186" w:lineRule="exact"/>
              <w:ind w:right="151"/>
              <w:jc w:val="right"/>
              <w:rPr>
                <w:sz w:val="18"/>
              </w:rPr>
            </w:pPr>
            <w:r>
              <w:rPr>
                <w:sz w:val="18"/>
              </w:rPr>
              <w:t>2.973</w:t>
            </w:r>
          </w:p>
        </w:tc>
        <w:tc>
          <w:tcPr>
            <w:tcW w:w="701" w:type="dxa"/>
          </w:tcPr>
          <w:p w14:paraId="4F8B9CAC" w14:textId="77777777" w:rsidR="00F670CC" w:rsidRDefault="00823CBB">
            <w:pPr>
              <w:pStyle w:val="TableParagraph"/>
              <w:spacing w:line="186" w:lineRule="exact"/>
              <w:ind w:left="137" w:right="133"/>
              <w:jc w:val="center"/>
              <w:rPr>
                <w:sz w:val="18"/>
              </w:rPr>
            </w:pPr>
            <w:r>
              <w:rPr>
                <w:sz w:val="18"/>
              </w:rPr>
              <w:t>2.311</w:t>
            </w:r>
          </w:p>
        </w:tc>
        <w:tc>
          <w:tcPr>
            <w:tcW w:w="701" w:type="dxa"/>
          </w:tcPr>
          <w:p w14:paraId="3A06505F" w14:textId="77777777" w:rsidR="00F670CC" w:rsidRDefault="00823CBB">
            <w:pPr>
              <w:pStyle w:val="TableParagraph"/>
              <w:spacing w:line="186" w:lineRule="exact"/>
              <w:ind w:left="136" w:right="133"/>
              <w:jc w:val="center"/>
              <w:rPr>
                <w:sz w:val="18"/>
              </w:rPr>
            </w:pPr>
            <w:r>
              <w:rPr>
                <w:sz w:val="18"/>
              </w:rPr>
              <w:t>2.321</w:t>
            </w:r>
          </w:p>
        </w:tc>
        <w:tc>
          <w:tcPr>
            <w:tcW w:w="696" w:type="dxa"/>
          </w:tcPr>
          <w:p w14:paraId="1F4616D8" w14:textId="77777777" w:rsidR="00F670CC" w:rsidRDefault="00823CBB">
            <w:pPr>
              <w:pStyle w:val="TableParagraph"/>
              <w:spacing w:line="186" w:lineRule="exact"/>
              <w:ind w:left="162"/>
              <w:rPr>
                <w:sz w:val="18"/>
              </w:rPr>
            </w:pPr>
            <w:r>
              <w:rPr>
                <w:sz w:val="18"/>
              </w:rPr>
              <w:t>2.124</w:t>
            </w:r>
          </w:p>
        </w:tc>
        <w:tc>
          <w:tcPr>
            <w:tcW w:w="701" w:type="dxa"/>
          </w:tcPr>
          <w:p w14:paraId="5EE71723" w14:textId="77777777" w:rsidR="00F670CC" w:rsidRDefault="00823CBB">
            <w:pPr>
              <w:pStyle w:val="TableParagraph"/>
              <w:spacing w:line="186" w:lineRule="exact"/>
              <w:ind w:right="151"/>
              <w:jc w:val="right"/>
              <w:rPr>
                <w:sz w:val="18"/>
              </w:rPr>
            </w:pPr>
            <w:r>
              <w:rPr>
                <w:sz w:val="18"/>
              </w:rPr>
              <w:t>1.869</w:t>
            </w:r>
          </w:p>
        </w:tc>
        <w:tc>
          <w:tcPr>
            <w:tcW w:w="701" w:type="dxa"/>
          </w:tcPr>
          <w:p w14:paraId="626F7C2B" w14:textId="77777777" w:rsidR="00F670CC" w:rsidRDefault="00823CBB">
            <w:pPr>
              <w:pStyle w:val="TableParagraph"/>
              <w:spacing w:line="186" w:lineRule="exact"/>
              <w:ind w:left="142" w:right="128"/>
              <w:jc w:val="center"/>
              <w:rPr>
                <w:sz w:val="18"/>
              </w:rPr>
            </w:pPr>
            <w:r>
              <w:rPr>
                <w:sz w:val="18"/>
              </w:rPr>
              <w:t>1.803</w:t>
            </w:r>
          </w:p>
        </w:tc>
        <w:tc>
          <w:tcPr>
            <w:tcW w:w="702" w:type="dxa"/>
          </w:tcPr>
          <w:p w14:paraId="69FB7162" w14:textId="77777777" w:rsidR="00F670CC" w:rsidRDefault="00823CBB">
            <w:pPr>
              <w:pStyle w:val="TableParagraph"/>
              <w:spacing w:line="186" w:lineRule="exact"/>
              <w:ind w:right="151"/>
              <w:jc w:val="right"/>
              <w:rPr>
                <w:sz w:val="18"/>
              </w:rPr>
            </w:pPr>
            <w:r>
              <w:rPr>
                <w:sz w:val="18"/>
              </w:rPr>
              <w:t>1.827</w:t>
            </w:r>
          </w:p>
        </w:tc>
        <w:tc>
          <w:tcPr>
            <w:tcW w:w="702" w:type="dxa"/>
          </w:tcPr>
          <w:p w14:paraId="6E39AECA" w14:textId="77777777" w:rsidR="00F670CC" w:rsidRDefault="00823CBB">
            <w:pPr>
              <w:pStyle w:val="TableParagraph"/>
              <w:spacing w:line="186" w:lineRule="exact"/>
              <w:ind w:left="99" w:right="98"/>
              <w:jc w:val="center"/>
              <w:rPr>
                <w:sz w:val="18"/>
              </w:rPr>
            </w:pPr>
            <w:r>
              <w:rPr>
                <w:sz w:val="18"/>
              </w:rPr>
              <w:t>1.887</w:t>
            </w:r>
          </w:p>
        </w:tc>
        <w:tc>
          <w:tcPr>
            <w:tcW w:w="702" w:type="dxa"/>
          </w:tcPr>
          <w:p w14:paraId="35F374B1" w14:textId="77777777" w:rsidR="00F670CC" w:rsidRDefault="00823CBB">
            <w:pPr>
              <w:pStyle w:val="TableParagraph"/>
              <w:spacing w:line="186" w:lineRule="exact"/>
              <w:ind w:left="99" w:right="99"/>
              <w:jc w:val="center"/>
              <w:rPr>
                <w:sz w:val="18"/>
              </w:rPr>
            </w:pPr>
            <w:r>
              <w:rPr>
                <w:sz w:val="18"/>
              </w:rPr>
              <w:t>1.887</w:t>
            </w:r>
          </w:p>
        </w:tc>
        <w:tc>
          <w:tcPr>
            <w:tcW w:w="698" w:type="dxa"/>
          </w:tcPr>
          <w:p w14:paraId="57D08723" w14:textId="77777777" w:rsidR="00F670CC" w:rsidRDefault="00823CBB">
            <w:pPr>
              <w:pStyle w:val="TableParagraph"/>
              <w:spacing w:line="186" w:lineRule="exact"/>
              <w:ind w:right="155"/>
              <w:jc w:val="right"/>
              <w:rPr>
                <w:sz w:val="18"/>
              </w:rPr>
            </w:pPr>
            <w:r>
              <w:rPr>
                <w:sz w:val="18"/>
              </w:rPr>
              <w:t>1.983</w:t>
            </w:r>
          </w:p>
        </w:tc>
      </w:tr>
    </w:tbl>
    <w:p w14:paraId="34C6F18A" w14:textId="77777777" w:rsidR="00375303" w:rsidRPr="00375303" w:rsidRDefault="00375303" w:rsidP="00375303">
      <w:pPr>
        <w:rPr>
          <w:sz w:val="18"/>
        </w:rPr>
      </w:pPr>
    </w:p>
    <w:p w14:paraId="1214787E" w14:textId="77777777" w:rsidR="00F670CC" w:rsidRDefault="00823CBB">
      <w:pPr>
        <w:pStyle w:val="Ttulo2"/>
        <w:numPr>
          <w:ilvl w:val="2"/>
          <w:numId w:val="42"/>
        </w:numPr>
        <w:tabs>
          <w:tab w:val="left" w:pos="1329"/>
        </w:tabs>
        <w:spacing w:before="86"/>
      </w:pPr>
      <w:r>
        <w:t>Ingresos brutos de juego o</w:t>
      </w:r>
      <w:r>
        <w:rPr>
          <w:spacing w:val="-4"/>
        </w:rPr>
        <w:t xml:space="preserve"> </w:t>
      </w:r>
      <w:r>
        <w:rPr>
          <w:spacing w:val="-3"/>
        </w:rPr>
        <w:t>win</w:t>
      </w:r>
    </w:p>
    <w:p w14:paraId="365F32B8" w14:textId="77777777" w:rsidR="00F670CC" w:rsidRDefault="00F670CC">
      <w:pPr>
        <w:pStyle w:val="Textoindependiente"/>
        <w:rPr>
          <w:b/>
          <w:sz w:val="26"/>
        </w:rPr>
      </w:pPr>
    </w:p>
    <w:p w14:paraId="7D29987A" w14:textId="4ED23BDE" w:rsidR="00F670CC" w:rsidRDefault="00823CBB" w:rsidP="00B477B6">
      <w:pPr>
        <w:pStyle w:val="Textoindependiente"/>
        <w:ind w:left="622"/>
        <w:jc w:val="both"/>
      </w:pPr>
      <w:r>
        <w:t>El año</w:t>
      </w:r>
      <w:r w:rsidR="00B477B6">
        <w:t xml:space="preserve"> </w:t>
      </w:r>
      <w:r>
        <w:t>2019</w:t>
      </w:r>
      <w:r w:rsidR="00B477B6">
        <w:t xml:space="preserve"> </w:t>
      </w:r>
      <w:r>
        <w:t xml:space="preserve">los </w:t>
      </w:r>
      <w:proofErr w:type="gramStart"/>
      <w:r>
        <w:t>ingresos</w:t>
      </w:r>
      <w:r w:rsidR="00B477B6">
        <w:t xml:space="preserve"> </w:t>
      </w:r>
      <w:r>
        <w:t xml:space="preserve"> brutos</w:t>
      </w:r>
      <w:proofErr w:type="gramEnd"/>
      <w:r>
        <w:t xml:space="preserve"> </w:t>
      </w:r>
      <w:r w:rsidR="00B477B6">
        <w:t xml:space="preserve"> </w:t>
      </w:r>
      <w:r>
        <w:t>del</w:t>
      </w:r>
      <w:r w:rsidR="00B477B6">
        <w:t xml:space="preserve"> </w:t>
      </w:r>
      <w:r>
        <w:t xml:space="preserve"> juego</w:t>
      </w:r>
      <w:r w:rsidR="00B477B6">
        <w:t xml:space="preserve"> </w:t>
      </w:r>
      <w:r>
        <w:t xml:space="preserve"> de </w:t>
      </w:r>
      <w:r w:rsidR="00B477B6">
        <w:t xml:space="preserve"> </w:t>
      </w:r>
      <w:r>
        <w:t>todos</w:t>
      </w:r>
      <w:r w:rsidR="00B477B6">
        <w:t xml:space="preserve"> </w:t>
      </w:r>
      <w:r>
        <w:t xml:space="preserve"> los </w:t>
      </w:r>
      <w:r w:rsidR="00B477B6">
        <w:t xml:space="preserve"> </w:t>
      </w:r>
      <w:r>
        <w:t xml:space="preserve">casinos </w:t>
      </w:r>
      <w:r w:rsidR="00B477B6">
        <w:t xml:space="preserve"> </w:t>
      </w:r>
      <w:r>
        <w:t xml:space="preserve">del </w:t>
      </w:r>
      <w:r w:rsidR="00B477B6">
        <w:t xml:space="preserve"> </w:t>
      </w:r>
      <w:r>
        <w:t xml:space="preserve">país </w:t>
      </w:r>
      <w:r w:rsidR="00B477B6">
        <w:t xml:space="preserve"> </w:t>
      </w:r>
      <w:r>
        <w:t>alcanzaron a</w:t>
      </w:r>
    </w:p>
    <w:p w14:paraId="3FCB8625" w14:textId="77777777" w:rsidR="00F670CC" w:rsidRDefault="00823CBB" w:rsidP="00B477B6">
      <w:pPr>
        <w:pStyle w:val="Textoindependiente"/>
        <w:ind w:left="622"/>
        <w:jc w:val="both"/>
      </w:pPr>
      <w:r>
        <w:t>$470.160 millones (US$669,1 millones</w:t>
      </w:r>
      <w:r>
        <w:rPr>
          <w:rFonts w:ascii="Calibri"/>
          <w:position w:val="8"/>
          <w:sz w:val="14"/>
        </w:rPr>
        <w:t>15</w:t>
      </w:r>
      <w:r>
        <w:t>).</w:t>
      </w:r>
    </w:p>
    <w:p w14:paraId="7DE5FCCC" w14:textId="77777777" w:rsidR="00F670CC" w:rsidRDefault="00F670CC">
      <w:pPr>
        <w:pStyle w:val="Textoindependiente"/>
        <w:spacing w:before="8"/>
      </w:pPr>
    </w:p>
    <w:p w14:paraId="7B20299F" w14:textId="77777777" w:rsidR="00F670CC" w:rsidRDefault="00823CBB">
      <w:pPr>
        <w:pStyle w:val="Textoindependiente"/>
        <w:ind w:left="622"/>
      </w:pPr>
      <w:r>
        <w:t>Asimismo, los 19 casinos bajo la Ley N°19.995 tuvieron ingresos el año 2019 por $333.263 millones (US$474,4 millones), con una disminución real de 3,2% respecto al año anterior.</w:t>
      </w:r>
    </w:p>
    <w:p w14:paraId="1BE9C15C" w14:textId="77777777" w:rsidR="00F670CC" w:rsidRDefault="00F670CC">
      <w:pPr>
        <w:pStyle w:val="Textoindependiente"/>
        <w:spacing w:before="11"/>
        <w:rPr>
          <w:sz w:val="21"/>
        </w:rPr>
      </w:pPr>
    </w:p>
    <w:p w14:paraId="71AB9EFD" w14:textId="77777777" w:rsidR="00F670CC" w:rsidRDefault="00823CBB">
      <w:pPr>
        <w:pStyle w:val="Textoindependiente"/>
        <w:ind w:left="622" w:right="606"/>
      </w:pPr>
      <w:r>
        <w:t>Por su parte, los “casinos municipales” tuvieron ingresos el año 2019 por $136.897 millones (US$194,8 millones), con una disminución real de 8,7% respecto al año anterior.</w:t>
      </w:r>
    </w:p>
    <w:p w14:paraId="5FFF556E" w14:textId="77777777" w:rsidR="00F670CC" w:rsidRDefault="00F670CC">
      <w:pPr>
        <w:pStyle w:val="Textoindependiente"/>
        <w:spacing w:before="11"/>
        <w:rPr>
          <w:sz w:val="21"/>
        </w:rPr>
      </w:pPr>
    </w:p>
    <w:p w14:paraId="617D512C" w14:textId="77777777" w:rsidR="00F670CC" w:rsidRDefault="00823CBB">
      <w:pPr>
        <w:pStyle w:val="Textoindependiente"/>
        <w:ind w:left="622"/>
      </w:pPr>
      <w:r>
        <w:t xml:space="preserve">La industria en su </w:t>
      </w:r>
      <w:proofErr w:type="gramStart"/>
      <w:r>
        <w:t>conjunto,</w:t>
      </w:r>
      <w:proofErr w:type="gramEnd"/>
      <w:r>
        <w:t xml:space="preserve"> tuvo una contracción de 4,9% el año 2019.</w:t>
      </w:r>
    </w:p>
    <w:p w14:paraId="1F9FFAA0" w14:textId="77777777" w:rsidR="00F670CC" w:rsidRDefault="00F670CC">
      <w:pPr>
        <w:pStyle w:val="Textoindependiente"/>
        <w:spacing w:before="3"/>
      </w:pPr>
    </w:p>
    <w:p w14:paraId="575E8658" w14:textId="77777777" w:rsidR="00F670CC" w:rsidRDefault="00823CBB">
      <w:pPr>
        <w:pStyle w:val="Textoindependiente"/>
        <w:ind w:left="622" w:right="623"/>
        <w:jc w:val="both"/>
      </w:pPr>
      <w:r>
        <w:t>Respecto</w:t>
      </w:r>
      <w:r>
        <w:rPr>
          <w:spacing w:val="-8"/>
        </w:rPr>
        <w:t xml:space="preserve"> </w:t>
      </w:r>
      <w:r>
        <w:t>a</w:t>
      </w:r>
      <w:r>
        <w:rPr>
          <w:spacing w:val="-8"/>
        </w:rPr>
        <w:t xml:space="preserve"> </w:t>
      </w:r>
      <w:r>
        <w:t>los</w:t>
      </w:r>
      <w:r>
        <w:rPr>
          <w:spacing w:val="-10"/>
        </w:rPr>
        <w:t xml:space="preserve"> </w:t>
      </w:r>
      <w:r>
        <w:t>19</w:t>
      </w:r>
      <w:r>
        <w:rPr>
          <w:spacing w:val="-7"/>
        </w:rPr>
        <w:t xml:space="preserve"> </w:t>
      </w:r>
      <w:r>
        <w:t>casinos</w:t>
      </w:r>
      <w:r>
        <w:rPr>
          <w:spacing w:val="-10"/>
        </w:rPr>
        <w:t xml:space="preserve"> </w:t>
      </w:r>
      <w:r>
        <w:t>autorizados</w:t>
      </w:r>
      <w:r>
        <w:rPr>
          <w:spacing w:val="-10"/>
        </w:rPr>
        <w:t xml:space="preserve"> </w:t>
      </w:r>
      <w:r>
        <w:t>bajo</w:t>
      </w:r>
      <w:r>
        <w:rPr>
          <w:spacing w:val="-7"/>
        </w:rPr>
        <w:t xml:space="preserve"> </w:t>
      </w:r>
      <w:r>
        <w:t>la</w:t>
      </w:r>
      <w:r>
        <w:rPr>
          <w:spacing w:val="-8"/>
        </w:rPr>
        <w:t xml:space="preserve"> </w:t>
      </w:r>
      <w:r>
        <w:t>Ley</w:t>
      </w:r>
      <w:r>
        <w:rPr>
          <w:spacing w:val="-15"/>
        </w:rPr>
        <w:t xml:space="preserve"> </w:t>
      </w:r>
      <w:r>
        <w:t>N°19.995,</w:t>
      </w:r>
      <w:r>
        <w:rPr>
          <w:spacing w:val="-3"/>
        </w:rPr>
        <w:t xml:space="preserve"> </w:t>
      </w:r>
      <w:r>
        <w:t>la</w:t>
      </w:r>
      <w:r>
        <w:rPr>
          <w:spacing w:val="-8"/>
        </w:rPr>
        <w:t xml:space="preserve"> </w:t>
      </w:r>
      <w:r>
        <w:t>tendencia</w:t>
      </w:r>
      <w:r>
        <w:rPr>
          <w:spacing w:val="-8"/>
        </w:rPr>
        <w:t xml:space="preserve"> </w:t>
      </w:r>
      <w:r>
        <w:t>de</w:t>
      </w:r>
      <w:r>
        <w:rPr>
          <w:spacing w:val="-8"/>
        </w:rPr>
        <w:t xml:space="preserve"> </w:t>
      </w:r>
      <w:r>
        <w:t>los</w:t>
      </w:r>
      <w:r>
        <w:rPr>
          <w:spacing w:val="-4"/>
        </w:rPr>
        <w:t xml:space="preserve"> </w:t>
      </w:r>
      <w:r>
        <w:t>ingresos</w:t>
      </w:r>
      <w:r>
        <w:rPr>
          <w:spacing w:val="-10"/>
        </w:rPr>
        <w:t xml:space="preserve"> </w:t>
      </w:r>
      <w:r>
        <w:t xml:space="preserve">ha sido creciente, suavizándose en la segunda mitad de </w:t>
      </w:r>
      <w:r>
        <w:rPr>
          <w:spacing w:val="-3"/>
        </w:rPr>
        <w:t xml:space="preserve">la </w:t>
      </w:r>
      <w:r>
        <w:t>operación de los casinos. En promedio, entre 2009 y 2019, con la mayoría de los casinos en operación, los ingresos han crecido en torno a 12% real anual. Sin embargo, en los últimos 5 años, este crecimiento ha sido de sólo un 2,3% real</w:t>
      </w:r>
      <w:r>
        <w:rPr>
          <w:spacing w:val="-8"/>
        </w:rPr>
        <w:t xml:space="preserve"> </w:t>
      </w:r>
      <w:r>
        <w:t>anual.</w:t>
      </w:r>
    </w:p>
    <w:p w14:paraId="6054BCFA" w14:textId="77777777" w:rsidR="00F670CC" w:rsidRDefault="00F670CC">
      <w:pPr>
        <w:pStyle w:val="Textoindependiente"/>
        <w:spacing w:before="10"/>
        <w:rPr>
          <w:sz w:val="19"/>
        </w:rPr>
      </w:pPr>
    </w:p>
    <w:p w14:paraId="2DE2A8F3" w14:textId="77777777" w:rsidR="00F670CC" w:rsidRDefault="00F670CC">
      <w:pPr>
        <w:rPr>
          <w:sz w:val="19"/>
        </w:rPr>
        <w:sectPr w:rsidR="00F670CC">
          <w:pgSz w:w="12240" w:h="15840"/>
          <w:pgMar w:top="1540" w:right="1020" w:bottom="1020" w:left="1020" w:header="395" w:footer="834" w:gutter="0"/>
          <w:cols w:space="720"/>
        </w:sectPr>
      </w:pPr>
    </w:p>
    <w:p w14:paraId="6B783BDB" w14:textId="77777777" w:rsidR="00F670CC" w:rsidRDefault="00F670CC">
      <w:pPr>
        <w:pStyle w:val="Textoindependiente"/>
        <w:rPr>
          <w:sz w:val="18"/>
        </w:rPr>
      </w:pPr>
    </w:p>
    <w:p w14:paraId="7E9D28A1" w14:textId="77777777" w:rsidR="00F670CC" w:rsidRDefault="00F670CC">
      <w:pPr>
        <w:pStyle w:val="Textoindependiente"/>
        <w:spacing w:before="10"/>
        <w:rPr>
          <w:sz w:val="18"/>
        </w:rPr>
      </w:pPr>
    </w:p>
    <w:p w14:paraId="6E2CB43A" w14:textId="77777777" w:rsidR="00F670CC" w:rsidRDefault="00823CBB">
      <w:pPr>
        <w:ind w:left="995"/>
        <w:rPr>
          <w:rFonts w:ascii="Calibri"/>
          <w:sz w:val="18"/>
        </w:rPr>
      </w:pPr>
      <w:r>
        <w:rPr>
          <w:rFonts w:ascii="Calibri"/>
          <w:color w:val="585858"/>
          <w:sz w:val="18"/>
        </w:rPr>
        <w:t>600.000</w:t>
      </w:r>
    </w:p>
    <w:p w14:paraId="440B0C22" w14:textId="77777777" w:rsidR="00F670CC" w:rsidRDefault="00823CBB">
      <w:pPr>
        <w:spacing w:before="95"/>
        <w:ind w:left="527"/>
        <w:rPr>
          <w:sz w:val="20"/>
        </w:rPr>
      </w:pPr>
      <w:r>
        <w:br w:type="column"/>
      </w:r>
      <w:r>
        <w:rPr>
          <w:b/>
          <w:sz w:val="20"/>
        </w:rPr>
        <w:t xml:space="preserve">Gráfico N°1: </w:t>
      </w:r>
      <w:r>
        <w:rPr>
          <w:sz w:val="20"/>
        </w:rPr>
        <w:t>Ingresos Brutos de Juego o Win Período 2008-2019</w:t>
      </w:r>
    </w:p>
    <w:p w14:paraId="76DD3FF4" w14:textId="77777777" w:rsidR="00F670CC" w:rsidRDefault="00823CBB">
      <w:pPr>
        <w:tabs>
          <w:tab w:val="left" w:pos="2703"/>
          <w:tab w:val="left" w:pos="7425"/>
        </w:tabs>
        <w:ind w:left="162"/>
        <w:rPr>
          <w:sz w:val="20"/>
        </w:rPr>
      </w:pPr>
      <w:r>
        <w:rPr>
          <w:sz w:val="20"/>
          <w:u w:val="single" w:color="D9D9D9"/>
        </w:rPr>
        <w:t xml:space="preserve"> </w:t>
      </w:r>
      <w:r>
        <w:rPr>
          <w:sz w:val="20"/>
          <w:u w:val="single" w:color="D9D9D9"/>
        </w:rPr>
        <w:tab/>
        <w:t>(Millones</w:t>
      </w:r>
      <w:r>
        <w:rPr>
          <w:spacing w:val="-9"/>
          <w:sz w:val="20"/>
          <w:u w:val="single" w:color="D9D9D9"/>
        </w:rPr>
        <w:t xml:space="preserve"> </w:t>
      </w:r>
      <w:r>
        <w:rPr>
          <w:sz w:val="20"/>
          <w:u w:val="single" w:color="D9D9D9"/>
        </w:rPr>
        <w:t>$2019)</w:t>
      </w:r>
      <w:r>
        <w:rPr>
          <w:sz w:val="20"/>
          <w:u w:val="single" w:color="D9D9D9"/>
        </w:rPr>
        <w:tab/>
      </w:r>
    </w:p>
    <w:p w14:paraId="20EB580C" w14:textId="77777777" w:rsidR="00F670CC" w:rsidRDefault="00F670CC">
      <w:pPr>
        <w:rPr>
          <w:sz w:val="20"/>
        </w:rPr>
        <w:sectPr w:rsidR="00F670CC">
          <w:type w:val="continuous"/>
          <w:pgSz w:w="12240" w:h="15840"/>
          <w:pgMar w:top="1540" w:right="1020" w:bottom="900" w:left="1020" w:header="720" w:footer="720" w:gutter="0"/>
          <w:cols w:num="2" w:space="720" w:equalWidth="0">
            <w:col w:w="1593" w:space="40"/>
            <w:col w:w="8567"/>
          </w:cols>
        </w:sectPr>
      </w:pPr>
    </w:p>
    <w:p w14:paraId="7F9D871E" w14:textId="77777777" w:rsidR="00F670CC" w:rsidRDefault="00F670CC">
      <w:pPr>
        <w:pStyle w:val="Textoindependiente"/>
        <w:spacing w:before="10"/>
        <w:rPr>
          <w:sz w:val="12"/>
        </w:rPr>
      </w:pPr>
    </w:p>
    <w:p w14:paraId="59558408" w14:textId="4B36F06A" w:rsidR="00F670CC" w:rsidRDefault="00823CBB">
      <w:pPr>
        <w:spacing w:before="66"/>
        <w:ind w:left="995"/>
        <w:rPr>
          <w:rFonts w:ascii="Calibri"/>
          <w:sz w:val="18"/>
        </w:rPr>
      </w:pPr>
      <w:r>
        <w:rPr>
          <w:noProof/>
        </w:rPr>
        <mc:AlternateContent>
          <mc:Choice Requires="wpg">
            <w:drawing>
              <wp:anchor distT="0" distB="0" distL="114300" distR="114300" simplePos="0" relativeHeight="251683840" behindDoc="0" locked="0" layoutInCell="1" allowOverlap="1" wp14:anchorId="4384E620" wp14:editId="0ECB072C">
                <wp:simplePos x="0" y="0"/>
                <wp:positionH relativeFrom="page">
                  <wp:posOffset>1749425</wp:posOffset>
                </wp:positionH>
                <wp:positionV relativeFrom="paragraph">
                  <wp:posOffset>111760</wp:posOffset>
                </wp:positionV>
                <wp:extent cx="4693920" cy="1399540"/>
                <wp:effectExtent l="0" t="0" r="0" b="0"/>
                <wp:wrapNone/>
                <wp:docPr id="241"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3920" cy="1399540"/>
                          <a:chOff x="2755" y="176"/>
                          <a:chExt cx="7392" cy="2204"/>
                        </a:xfrm>
                      </wpg:grpSpPr>
                      <wps:wsp>
                        <wps:cNvPr id="242" name="AutoShape 222"/>
                        <wps:cNvSpPr>
                          <a:spLocks/>
                        </wps:cNvSpPr>
                        <wps:spPr bwMode="auto">
                          <a:xfrm>
                            <a:off x="2815" y="1483"/>
                            <a:ext cx="7263" cy="432"/>
                          </a:xfrm>
                          <a:custGeom>
                            <a:avLst/>
                            <a:gdLst>
                              <a:gd name="T0" fmla="+- 0 9869 2815"/>
                              <a:gd name="T1" fmla="*/ T0 w 7263"/>
                              <a:gd name="T2" fmla="+- 0 1916 1484"/>
                              <a:gd name="T3" fmla="*/ 1916 h 432"/>
                              <a:gd name="T4" fmla="+- 0 10078 2815"/>
                              <a:gd name="T5" fmla="*/ T4 w 7263"/>
                              <a:gd name="T6" fmla="+- 0 1916 1484"/>
                              <a:gd name="T7" fmla="*/ 1916 h 432"/>
                              <a:gd name="T8" fmla="+- 0 9264 2815"/>
                              <a:gd name="T9" fmla="*/ T8 w 7263"/>
                              <a:gd name="T10" fmla="+- 0 1916 1484"/>
                              <a:gd name="T11" fmla="*/ 1916 h 432"/>
                              <a:gd name="T12" fmla="+- 0 9682 2815"/>
                              <a:gd name="T13" fmla="*/ T12 w 7263"/>
                              <a:gd name="T14" fmla="+- 0 1916 1484"/>
                              <a:gd name="T15" fmla="*/ 1916 h 432"/>
                              <a:gd name="T16" fmla="+- 0 8659 2815"/>
                              <a:gd name="T17" fmla="*/ T16 w 7263"/>
                              <a:gd name="T18" fmla="+- 0 1916 1484"/>
                              <a:gd name="T19" fmla="*/ 1916 h 432"/>
                              <a:gd name="T20" fmla="+- 0 9077 2815"/>
                              <a:gd name="T21" fmla="*/ T20 w 7263"/>
                              <a:gd name="T22" fmla="+- 0 1916 1484"/>
                              <a:gd name="T23" fmla="*/ 1916 h 432"/>
                              <a:gd name="T24" fmla="+- 0 8054 2815"/>
                              <a:gd name="T25" fmla="*/ T24 w 7263"/>
                              <a:gd name="T26" fmla="+- 0 1916 1484"/>
                              <a:gd name="T27" fmla="*/ 1916 h 432"/>
                              <a:gd name="T28" fmla="+- 0 8472 2815"/>
                              <a:gd name="T29" fmla="*/ T28 w 7263"/>
                              <a:gd name="T30" fmla="+- 0 1916 1484"/>
                              <a:gd name="T31" fmla="*/ 1916 h 432"/>
                              <a:gd name="T32" fmla="+- 0 7450 2815"/>
                              <a:gd name="T33" fmla="*/ T32 w 7263"/>
                              <a:gd name="T34" fmla="+- 0 1916 1484"/>
                              <a:gd name="T35" fmla="*/ 1916 h 432"/>
                              <a:gd name="T36" fmla="+- 0 7867 2815"/>
                              <a:gd name="T37" fmla="*/ T36 w 7263"/>
                              <a:gd name="T38" fmla="+- 0 1916 1484"/>
                              <a:gd name="T39" fmla="*/ 1916 h 432"/>
                              <a:gd name="T40" fmla="+- 0 7123 2815"/>
                              <a:gd name="T41" fmla="*/ T40 w 7263"/>
                              <a:gd name="T42" fmla="+- 0 1916 1484"/>
                              <a:gd name="T43" fmla="*/ 1916 h 432"/>
                              <a:gd name="T44" fmla="+- 0 7262 2815"/>
                              <a:gd name="T45" fmla="*/ T44 w 7263"/>
                              <a:gd name="T46" fmla="+- 0 1916 1484"/>
                              <a:gd name="T47" fmla="*/ 1916 h 432"/>
                              <a:gd name="T48" fmla="+- 0 7450 2815"/>
                              <a:gd name="T49" fmla="*/ T48 w 7263"/>
                              <a:gd name="T50" fmla="+- 0 1484 1484"/>
                              <a:gd name="T51" fmla="*/ 1484 h 432"/>
                              <a:gd name="T52" fmla="+- 0 7589 2815"/>
                              <a:gd name="T53" fmla="*/ T52 w 7263"/>
                              <a:gd name="T54" fmla="+- 0 1484 1484"/>
                              <a:gd name="T55" fmla="*/ 1484 h 432"/>
                              <a:gd name="T56" fmla="+- 0 6845 2815"/>
                              <a:gd name="T57" fmla="*/ T56 w 7263"/>
                              <a:gd name="T58" fmla="+- 0 1484 1484"/>
                              <a:gd name="T59" fmla="*/ 1484 h 432"/>
                              <a:gd name="T60" fmla="+- 0 7262 2815"/>
                              <a:gd name="T61" fmla="*/ T60 w 7263"/>
                              <a:gd name="T62" fmla="+- 0 1484 1484"/>
                              <a:gd name="T63" fmla="*/ 1484 h 432"/>
                              <a:gd name="T64" fmla="+- 0 6240 2815"/>
                              <a:gd name="T65" fmla="*/ T64 w 7263"/>
                              <a:gd name="T66" fmla="+- 0 1484 1484"/>
                              <a:gd name="T67" fmla="*/ 1484 h 432"/>
                              <a:gd name="T68" fmla="+- 0 6658 2815"/>
                              <a:gd name="T69" fmla="*/ T68 w 7263"/>
                              <a:gd name="T70" fmla="+- 0 1484 1484"/>
                              <a:gd name="T71" fmla="*/ 1484 h 432"/>
                              <a:gd name="T72" fmla="+- 0 5635 2815"/>
                              <a:gd name="T73" fmla="*/ T72 w 7263"/>
                              <a:gd name="T74" fmla="+- 0 1484 1484"/>
                              <a:gd name="T75" fmla="*/ 1484 h 432"/>
                              <a:gd name="T76" fmla="+- 0 6048 2815"/>
                              <a:gd name="T77" fmla="*/ T76 w 7263"/>
                              <a:gd name="T78" fmla="+- 0 1484 1484"/>
                              <a:gd name="T79" fmla="*/ 1484 h 432"/>
                              <a:gd name="T80" fmla="+- 0 5030 2815"/>
                              <a:gd name="T81" fmla="*/ T80 w 7263"/>
                              <a:gd name="T82" fmla="+- 0 1484 1484"/>
                              <a:gd name="T83" fmla="*/ 1484 h 432"/>
                              <a:gd name="T84" fmla="+- 0 5443 2815"/>
                              <a:gd name="T85" fmla="*/ T84 w 7263"/>
                              <a:gd name="T86" fmla="+- 0 1484 1484"/>
                              <a:gd name="T87" fmla="*/ 1484 h 432"/>
                              <a:gd name="T88" fmla="+- 0 2815 2815"/>
                              <a:gd name="T89" fmla="*/ T88 w 7263"/>
                              <a:gd name="T90" fmla="+- 0 1484 1484"/>
                              <a:gd name="T91" fmla="*/ 1484 h 432"/>
                              <a:gd name="T92" fmla="+- 0 4838 2815"/>
                              <a:gd name="T93" fmla="*/ T92 w 7263"/>
                              <a:gd name="T94" fmla="+- 0 1484 1484"/>
                              <a:gd name="T95" fmla="*/ 1484 h 4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7263" h="432">
                                <a:moveTo>
                                  <a:pt x="7054" y="432"/>
                                </a:moveTo>
                                <a:lnTo>
                                  <a:pt x="7263" y="432"/>
                                </a:lnTo>
                                <a:moveTo>
                                  <a:pt x="6449" y="432"/>
                                </a:moveTo>
                                <a:lnTo>
                                  <a:pt x="6867" y="432"/>
                                </a:lnTo>
                                <a:moveTo>
                                  <a:pt x="5844" y="432"/>
                                </a:moveTo>
                                <a:lnTo>
                                  <a:pt x="6262" y="432"/>
                                </a:lnTo>
                                <a:moveTo>
                                  <a:pt x="5239" y="432"/>
                                </a:moveTo>
                                <a:lnTo>
                                  <a:pt x="5657" y="432"/>
                                </a:lnTo>
                                <a:moveTo>
                                  <a:pt x="4635" y="432"/>
                                </a:moveTo>
                                <a:lnTo>
                                  <a:pt x="5052" y="432"/>
                                </a:lnTo>
                                <a:moveTo>
                                  <a:pt x="4308" y="432"/>
                                </a:moveTo>
                                <a:lnTo>
                                  <a:pt x="4447" y="432"/>
                                </a:lnTo>
                                <a:moveTo>
                                  <a:pt x="4635" y="0"/>
                                </a:moveTo>
                                <a:lnTo>
                                  <a:pt x="4774" y="0"/>
                                </a:lnTo>
                                <a:moveTo>
                                  <a:pt x="4030" y="0"/>
                                </a:moveTo>
                                <a:lnTo>
                                  <a:pt x="4447" y="0"/>
                                </a:lnTo>
                                <a:moveTo>
                                  <a:pt x="3425" y="0"/>
                                </a:moveTo>
                                <a:lnTo>
                                  <a:pt x="3843" y="0"/>
                                </a:lnTo>
                                <a:moveTo>
                                  <a:pt x="2820" y="0"/>
                                </a:moveTo>
                                <a:lnTo>
                                  <a:pt x="3233" y="0"/>
                                </a:lnTo>
                                <a:moveTo>
                                  <a:pt x="2215" y="0"/>
                                </a:moveTo>
                                <a:lnTo>
                                  <a:pt x="2628" y="0"/>
                                </a:lnTo>
                                <a:moveTo>
                                  <a:pt x="0" y="0"/>
                                </a:moveTo>
                                <a:lnTo>
                                  <a:pt x="2023"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Rectangle 221"/>
                        <wps:cNvSpPr>
                          <a:spLocks noChangeArrowheads="1"/>
                        </wps:cNvSpPr>
                        <wps:spPr bwMode="auto">
                          <a:xfrm>
                            <a:off x="4838" y="1270"/>
                            <a:ext cx="192" cy="418"/>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Line 220"/>
                        <wps:cNvCnPr>
                          <a:cxnSpLocks noChangeShapeType="1"/>
                        </wps:cNvCnPr>
                        <wps:spPr bwMode="auto">
                          <a:xfrm>
                            <a:off x="2815" y="1052"/>
                            <a:ext cx="4447"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45" name="AutoShape 219"/>
                        <wps:cNvSpPr>
                          <a:spLocks/>
                        </wps:cNvSpPr>
                        <wps:spPr bwMode="auto">
                          <a:xfrm>
                            <a:off x="5443" y="1054"/>
                            <a:ext cx="1402" cy="783"/>
                          </a:xfrm>
                          <a:custGeom>
                            <a:avLst/>
                            <a:gdLst>
                              <a:gd name="T0" fmla="+- 0 5635 5443"/>
                              <a:gd name="T1" fmla="*/ T0 w 1402"/>
                              <a:gd name="T2" fmla="+- 0 1064 1054"/>
                              <a:gd name="T3" fmla="*/ 1064 h 783"/>
                              <a:gd name="T4" fmla="+- 0 5443 5443"/>
                              <a:gd name="T5" fmla="*/ T4 w 1402"/>
                              <a:gd name="T6" fmla="+- 0 1064 1054"/>
                              <a:gd name="T7" fmla="*/ 1064 h 783"/>
                              <a:gd name="T8" fmla="+- 0 5443 5443"/>
                              <a:gd name="T9" fmla="*/ T8 w 1402"/>
                              <a:gd name="T10" fmla="+- 0 1582 1054"/>
                              <a:gd name="T11" fmla="*/ 1582 h 783"/>
                              <a:gd name="T12" fmla="+- 0 5635 5443"/>
                              <a:gd name="T13" fmla="*/ T12 w 1402"/>
                              <a:gd name="T14" fmla="+- 0 1582 1054"/>
                              <a:gd name="T15" fmla="*/ 1582 h 783"/>
                              <a:gd name="T16" fmla="+- 0 5635 5443"/>
                              <a:gd name="T17" fmla="*/ T16 w 1402"/>
                              <a:gd name="T18" fmla="+- 0 1064 1054"/>
                              <a:gd name="T19" fmla="*/ 1064 h 783"/>
                              <a:gd name="T20" fmla="+- 0 6240 5443"/>
                              <a:gd name="T21" fmla="*/ T20 w 1402"/>
                              <a:gd name="T22" fmla="+- 0 1122 1054"/>
                              <a:gd name="T23" fmla="*/ 1122 h 783"/>
                              <a:gd name="T24" fmla="+- 0 6048 5443"/>
                              <a:gd name="T25" fmla="*/ T24 w 1402"/>
                              <a:gd name="T26" fmla="+- 0 1122 1054"/>
                              <a:gd name="T27" fmla="*/ 1122 h 783"/>
                              <a:gd name="T28" fmla="+- 0 6048 5443"/>
                              <a:gd name="T29" fmla="*/ T28 w 1402"/>
                              <a:gd name="T30" fmla="+- 0 1837 1054"/>
                              <a:gd name="T31" fmla="*/ 1837 h 783"/>
                              <a:gd name="T32" fmla="+- 0 6240 5443"/>
                              <a:gd name="T33" fmla="*/ T32 w 1402"/>
                              <a:gd name="T34" fmla="+- 0 1837 1054"/>
                              <a:gd name="T35" fmla="*/ 1837 h 783"/>
                              <a:gd name="T36" fmla="+- 0 6240 5443"/>
                              <a:gd name="T37" fmla="*/ T36 w 1402"/>
                              <a:gd name="T38" fmla="+- 0 1122 1054"/>
                              <a:gd name="T39" fmla="*/ 1122 h 783"/>
                              <a:gd name="T40" fmla="+- 0 6845 5443"/>
                              <a:gd name="T41" fmla="*/ T40 w 1402"/>
                              <a:gd name="T42" fmla="+- 0 1054 1054"/>
                              <a:gd name="T43" fmla="*/ 1054 h 783"/>
                              <a:gd name="T44" fmla="+- 0 6658 5443"/>
                              <a:gd name="T45" fmla="*/ T44 w 1402"/>
                              <a:gd name="T46" fmla="+- 0 1054 1054"/>
                              <a:gd name="T47" fmla="*/ 1054 h 783"/>
                              <a:gd name="T48" fmla="+- 0 6658 5443"/>
                              <a:gd name="T49" fmla="*/ T48 w 1402"/>
                              <a:gd name="T50" fmla="+- 0 1746 1054"/>
                              <a:gd name="T51" fmla="*/ 1746 h 783"/>
                              <a:gd name="T52" fmla="+- 0 6845 5443"/>
                              <a:gd name="T53" fmla="*/ T52 w 1402"/>
                              <a:gd name="T54" fmla="+- 0 1746 1054"/>
                              <a:gd name="T55" fmla="*/ 1746 h 783"/>
                              <a:gd name="T56" fmla="+- 0 6845 5443"/>
                              <a:gd name="T57" fmla="*/ T56 w 1402"/>
                              <a:gd name="T58" fmla="+- 0 1054 1054"/>
                              <a:gd name="T59" fmla="*/ 1054 h 7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402" h="783">
                                <a:moveTo>
                                  <a:pt x="192" y="10"/>
                                </a:moveTo>
                                <a:lnTo>
                                  <a:pt x="0" y="10"/>
                                </a:lnTo>
                                <a:lnTo>
                                  <a:pt x="0" y="528"/>
                                </a:lnTo>
                                <a:lnTo>
                                  <a:pt x="192" y="528"/>
                                </a:lnTo>
                                <a:lnTo>
                                  <a:pt x="192" y="10"/>
                                </a:lnTo>
                                <a:moveTo>
                                  <a:pt x="797" y="68"/>
                                </a:moveTo>
                                <a:lnTo>
                                  <a:pt x="605" y="68"/>
                                </a:lnTo>
                                <a:lnTo>
                                  <a:pt x="605" y="783"/>
                                </a:lnTo>
                                <a:lnTo>
                                  <a:pt x="797" y="783"/>
                                </a:lnTo>
                                <a:lnTo>
                                  <a:pt x="797" y="68"/>
                                </a:lnTo>
                                <a:moveTo>
                                  <a:pt x="1402" y="0"/>
                                </a:moveTo>
                                <a:lnTo>
                                  <a:pt x="1215" y="0"/>
                                </a:lnTo>
                                <a:lnTo>
                                  <a:pt x="1215" y="692"/>
                                </a:lnTo>
                                <a:lnTo>
                                  <a:pt x="1402" y="692"/>
                                </a:lnTo>
                                <a:lnTo>
                                  <a:pt x="1402"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Line 218"/>
                        <wps:cNvCnPr>
                          <a:cxnSpLocks noChangeShapeType="1"/>
                        </wps:cNvCnPr>
                        <wps:spPr bwMode="auto">
                          <a:xfrm>
                            <a:off x="7450" y="1052"/>
                            <a:ext cx="417"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47" name="AutoShape 217"/>
                        <wps:cNvSpPr>
                          <a:spLocks/>
                        </wps:cNvSpPr>
                        <wps:spPr bwMode="auto">
                          <a:xfrm>
                            <a:off x="7262" y="934"/>
                            <a:ext cx="188" cy="1416"/>
                          </a:xfrm>
                          <a:custGeom>
                            <a:avLst/>
                            <a:gdLst>
                              <a:gd name="T0" fmla="+- 0 7450 7262"/>
                              <a:gd name="T1" fmla="*/ T0 w 188"/>
                              <a:gd name="T2" fmla="+- 0 1818 934"/>
                              <a:gd name="T3" fmla="*/ 1818 h 1416"/>
                              <a:gd name="T4" fmla="+- 0 7262 7262"/>
                              <a:gd name="T5" fmla="*/ T4 w 188"/>
                              <a:gd name="T6" fmla="+- 0 1818 934"/>
                              <a:gd name="T7" fmla="*/ 1818 h 1416"/>
                              <a:gd name="T8" fmla="+- 0 7262 7262"/>
                              <a:gd name="T9" fmla="*/ T8 w 188"/>
                              <a:gd name="T10" fmla="+- 0 2350 934"/>
                              <a:gd name="T11" fmla="*/ 2350 h 1416"/>
                              <a:gd name="T12" fmla="+- 0 7450 7262"/>
                              <a:gd name="T13" fmla="*/ T12 w 188"/>
                              <a:gd name="T14" fmla="+- 0 2350 934"/>
                              <a:gd name="T15" fmla="*/ 2350 h 1416"/>
                              <a:gd name="T16" fmla="+- 0 7450 7262"/>
                              <a:gd name="T17" fmla="*/ T16 w 188"/>
                              <a:gd name="T18" fmla="+- 0 1818 934"/>
                              <a:gd name="T19" fmla="*/ 1818 h 1416"/>
                              <a:gd name="T20" fmla="+- 0 7450 7262"/>
                              <a:gd name="T21" fmla="*/ T20 w 188"/>
                              <a:gd name="T22" fmla="+- 0 934 934"/>
                              <a:gd name="T23" fmla="*/ 934 h 1416"/>
                              <a:gd name="T24" fmla="+- 0 7262 7262"/>
                              <a:gd name="T25" fmla="*/ T24 w 188"/>
                              <a:gd name="T26" fmla="+- 0 934 934"/>
                              <a:gd name="T27" fmla="*/ 934 h 1416"/>
                              <a:gd name="T28" fmla="+- 0 7262 7262"/>
                              <a:gd name="T29" fmla="*/ T28 w 188"/>
                              <a:gd name="T30" fmla="+- 0 1578 934"/>
                              <a:gd name="T31" fmla="*/ 1578 h 1416"/>
                              <a:gd name="T32" fmla="+- 0 7450 7262"/>
                              <a:gd name="T33" fmla="*/ T32 w 188"/>
                              <a:gd name="T34" fmla="+- 0 1578 934"/>
                              <a:gd name="T35" fmla="*/ 1578 h 1416"/>
                              <a:gd name="T36" fmla="+- 0 7450 7262"/>
                              <a:gd name="T37" fmla="*/ T36 w 188"/>
                              <a:gd name="T38" fmla="+- 0 934 934"/>
                              <a:gd name="T39" fmla="*/ 934 h 14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8" h="1416">
                                <a:moveTo>
                                  <a:pt x="188" y="884"/>
                                </a:moveTo>
                                <a:lnTo>
                                  <a:pt x="0" y="884"/>
                                </a:lnTo>
                                <a:lnTo>
                                  <a:pt x="0" y="1416"/>
                                </a:lnTo>
                                <a:lnTo>
                                  <a:pt x="188" y="1416"/>
                                </a:lnTo>
                                <a:lnTo>
                                  <a:pt x="188" y="884"/>
                                </a:lnTo>
                                <a:moveTo>
                                  <a:pt x="188" y="0"/>
                                </a:moveTo>
                                <a:lnTo>
                                  <a:pt x="0" y="0"/>
                                </a:lnTo>
                                <a:lnTo>
                                  <a:pt x="0" y="644"/>
                                </a:lnTo>
                                <a:lnTo>
                                  <a:pt x="188" y="644"/>
                                </a:lnTo>
                                <a:lnTo>
                                  <a:pt x="188"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Line 216"/>
                        <wps:cNvCnPr>
                          <a:cxnSpLocks noChangeShapeType="1"/>
                        </wps:cNvCnPr>
                        <wps:spPr bwMode="auto">
                          <a:xfrm>
                            <a:off x="8054" y="1052"/>
                            <a:ext cx="41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49" name="AutoShape 215"/>
                        <wps:cNvSpPr>
                          <a:spLocks/>
                        </wps:cNvSpPr>
                        <wps:spPr bwMode="auto">
                          <a:xfrm>
                            <a:off x="7867" y="919"/>
                            <a:ext cx="188" cy="1431"/>
                          </a:xfrm>
                          <a:custGeom>
                            <a:avLst/>
                            <a:gdLst>
                              <a:gd name="T0" fmla="+- 0 8054 7867"/>
                              <a:gd name="T1" fmla="*/ T0 w 188"/>
                              <a:gd name="T2" fmla="+- 0 1664 920"/>
                              <a:gd name="T3" fmla="*/ 1664 h 1431"/>
                              <a:gd name="T4" fmla="+- 0 7867 7867"/>
                              <a:gd name="T5" fmla="*/ T4 w 188"/>
                              <a:gd name="T6" fmla="+- 0 1664 920"/>
                              <a:gd name="T7" fmla="*/ 1664 h 1431"/>
                              <a:gd name="T8" fmla="+- 0 7867 7867"/>
                              <a:gd name="T9" fmla="*/ T8 w 188"/>
                              <a:gd name="T10" fmla="+- 0 2350 920"/>
                              <a:gd name="T11" fmla="*/ 2350 h 1431"/>
                              <a:gd name="T12" fmla="+- 0 8054 7867"/>
                              <a:gd name="T13" fmla="*/ T12 w 188"/>
                              <a:gd name="T14" fmla="+- 0 2350 920"/>
                              <a:gd name="T15" fmla="*/ 2350 h 1431"/>
                              <a:gd name="T16" fmla="+- 0 8054 7867"/>
                              <a:gd name="T17" fmla="*/ T16 w 188"/>
                              <a:gd name="T18" fmla="+- 0 1664 920"/>
                              <a:gd name="T19" fmla="*/ 1664 h 1431"/>
                              <a:gd name="T20" fmla="+- 0 8054 7867"/>
                              <a:gd name="T21" fmla="*/ T20 w 188"/>
                              <a:gd name="T22" fmla="+- 0 920 920"/>
                              <a:gd name="T23" fmla="*/ 920 h 1431"/>
                              <a:gd name="T24" fmla="+- 0 7867 7867"/>
                              <a:gd name="T25" fmla="*/ T24 w 188"/>
                              <a:gd name="T26" fmla="+- 0 920 920"/>
                              <a:gd name="T27" fmla="*/ 920 h 1431"/>
                              <a:gd name="T28" fmla="+- 0 7867 7867"/>
                              <a:gd name="T29" fmla="*/ T28 w 188"/>
                              <a:gd name="T30" fmla="+- 0 1419 920"/>
                              <a:gd name="T31" fmla="*/ 1419 h 1431"/>
                              <a:gd name="T32" fmla="+- 0 8054 7867"/>
                              <a:gd name="T33" fmla="*/ T32 w 188"/>
                              <a:gd name="T34" fmla="+- 0 1419 920"/>
                              <a:gd name="T35" fmla="*/ 1419 h 1431"/>
                              <a:gd name="T36" fmla="+- 0 8054 7867"/>
                              <a:gd name="T37" fmla="*/ T36 w 188"/>
                              <a:gd name="T38" fmla="+- 0 920 920"/>
                              <a:gd name="T39" fmla="*/ 920 h 14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8" h="1431">
                                <a:moveTo>
                                  <a:pt x="187" y="744"/>
                                </a:moveTo>
                                <a:lnTo>
                                  <a:pt x="0" y="744"/>
                                </a:lnTo>
                                <a:lnTo>
                                  <a:pt x="0" y="1430"/>
                                </a:lnTo>
                                <a:lnTo>
                                  <a:pt x="187" y="1430"/>
                                </a:lnTo>
                                <a:lnTo>
                                  <a:pt x="187" y="744"/>
                                </a:lnTo>
                                <a:moveTo>
                                  <a:pt x="187" y="0"/>
                                </a:moveTo>
                                <a:lnTo>
                                  <a:pt x="0" y="0"/>
                                </a:lnTo>
                                <a:lnTo>
                                  <a:pt x="0" y="499"/>
                                </a:lnTo>
                                <a:lnTo>
                                  <a:pt x="187" y="499"/>
                                </a:lnTo>
                                <a:lnTo>
                                  <a:pt x="187"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AutoShape 214"/>
                        <wps:cNvSpPr>
                          <a:spLocks/>
                        </wps:cNvSpPr>
                        <wps:spPr bwMode="auto">
                          <a:xfrm>
                            <a:off x="8332" y="1051"/>
                            <a:ext cx="744" cy="432"/>
                          </a:xfrm>
                          <a:custGeom>
                            <a:avLst/>
                            <a:gdLst>
                              <a:gd name="T0" fmla="+- 0 8659 8333"/>
                              <a:gd name="T1" fmla="*/ T0 w 744"/>
                              <a:gd name="T2" fmla="+- 0 1484 1052"/>
                              <a:gd name="T3" fmla="*/ 1484 h 432"/>
                              <a:gd name="T4" fmla="+- 0 8798 8333"/>
                              <a:gd name="T5" fmla="*/ T4 w 744"/>
                              <a:gd name="T6" fmla="+- 0 1484 1052"/>
                              <a:gd name="T7" fmla="*/ 1484 h 432"/>
                              <a:gd name="T8" fmla="+- 0 8333 8333"/>
                              <a:gd name="T9" fmla="*/ T8 w 744"/>
                              <a:gd name="T10" fmla="+- 0 1484 1052"/>
                              <a:gd name="T11" fmla="*/ 1484 h 432"/>
                              <a:gd name="T12" fmla="+- 0 8472 8333"/>
                              <a:gd name="T13" fmla="*/ T12 w 744"/>
                              <a:gd name="T14" fmla="+- 0 1484 1052"/>
                              <a:gd name="T15" fmla="*/ 1484 h 432"/>
                              <a:gd name="T16" fmla="+- 0 8659 8333"/>
                              <a:gd name="T17" fmla="*/ T16 w 744"/>
                              <a:gd name="T18" fmla="+- 0 1052 1052"/>
                              <a:gd name="T19" fmla="*/ 1052 h 432"/>
                              <a:gd name="T20" fmla="+- 0 9077 8333"/>
                              <a:gd name="T21" fmla="*/ T20 w 744"/>
                              <a:gd name="T22" fmla="+- 0 1052 1052"/>
                              <a:gd name="T23" fmla="*/ 1052 h 432"/>
                            </a:gdLst>
                            <a:ahLst/>
                            <a:cxnLst>
                              <a:cxn ang="0">
                                <a:pos x="T1" y="T3"/>
                              </a:cxn>
                              <a:cxn ang="0">
                                <a:pos x="T5" y="T7"/>
                              </a:cxn>
                              <a:cxn ang="0">
                                <a:pos x="T9" y="T11"/>
                              </a:cxn>
                              <a:cxn ang="0">
                                <a:pos x="T13" y="T15"/>
                              </a:cxn>
                              <a:cxn ang="0">
                                <a:pos x="T17" y="T19"/>
                              </a:cxn>
                              <a:cxn ang="0">
                                <a:pos x="T21" y="T23"/>
                              </a:cxn>
                            </a:cxnLst>
                            <a:rect l="0" t="0" r="r" b="b"/>
                            <a:pathLst>
                              <a:path w="744" h="432">
                                <a:moveTo>
                                  <a:pt x="326" y="432"/>
                                </a:moveTo>
                                <a:lnTo>
                                  <a:pt x="465" y="432"/>
                                </a:lnTo>
                                <a:moveTo>
                                  <a:pt x="0" y="432"/>
                                </a:moveTo>
                                <a:lnTo>
                                  <a:pt x="139" y="432"/>
                                </a:lnTo>
                                <a:moveTo>
                                  <a:pt x="326" y="0"/>
                                </a:moveTo>
                                <a:lnTo>
                                  <a:pt x="744"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AutoShape 213"/>
                        <wps:cNvSpPr>
                          <a:spLocks/>
                        </wps:cNvSpPr>
                        <wps:spPr bwMode="auto">
                          <a:xfrm>
                            <a:off x="8472" y="934"/>
                            <a:ext cx="188" cy="1416"/>
                          </a:xfrm>
                          <a:custGeom>
                            <a:avLst/>
                            <a:gdLst>
                              <a:gd name="T0" fmla="+- 0 8659 8472"/>
                              <a:gd name="T1" fmla="*/ T0 w 188"/>
                              <a:gd name="T2" fmla="+- 0 1875 934"/>
                              <a:gd name="T3" fmla="*/ 1875 h 1416"/>
                              <a:gd name="T4" fmla="+- 0 8472 8472"/>
                              <a:gd name="T5" fmla="*/ T4 w 188"/>
                              <a:gd name="T6" fmla="+- 0 1875 934"/>
                              <a:gd name="T7" fmla="*/ 1875 h 1416"/>
                              <a:gd name="T8" fmla="+- 0 8472 8472"/>
                              <a:gd name="T9" fmla="*/ T8 w 188"/>
                              <a:gd name="T10" fmla="+- 0 2350 934"/>
                              <a:gd name="T11" fmla="*/ 2350 h 1416"/>
                              <a:gd name="T12" fmla="+- 0 8659 8472"/>
                              <a:gd name="T13" fmla="*/ T12 w 188"/>
                              <a:gd name="T14" fmla="+- 0 2350 934"/>
                              <a:gd name="T15" fmla="*/ 2350 h 1416"/>
                              <a:gd name="T16" fmla="+- 0 8659 8472"/>
                              <a:gd name="T17" fmla="*/ T16 w 188"/>
                              <a:gd name="T18" fmla="+- 0 1875 934"/>
                              <a:gd name="T19" fmla="*/ 1875 h 1416"/>
                              <a:gd name="T20" fmla="+- 0 8659 8472"/>
                              <a:gd name="T21" fmla="*/ T20 w 188"/>
                              <a:gd name="T22" fmla="+- 0 934 934"/>
                              <a:gd name="T23" fmla="*/ 934 h 1416"/>
                              <a:gd name="T24" fmla="+- 0 8472 8472"/>
                              <a:gd name="T25" fmla="*/ T24 w 188"/>
                              <a:gd name="T26" fmla="+- 0 934 934"/>
                              <a:gd name="T27" fmla="*/ 934 h 1416"/>
                              <a:gd name="T28" fmla="+- 0 8472 8472"/>
                              <a:gd name="T29" fmla="*/ T28 w 188"/>
                              <a:gd name="T30" fmla="+- 0 1630 934"/>
                              <a:gd name="T31" fmla="*/ 1630 h 1416"/>
                              <a:gd name="T32" fmla="+- 0 8659 8472"/>
                              <a:gd name="T33" fmla="*/ T32 w 188"/>
                              <a:gd name="T34" fmla="+- 0 1630 934"/>
                              <a:gd name="T35" fmla="*/ 1630 h 1416"/>
                              <a:gd name="T36" fmla="+- 0 8659 8472"/>
                              <a:gd name="T37" fmla="*/ T36 w 188"/>
                              <a:gd name="T38" fmla="+- 0 934 934"/>
                              <a:gd name="T39" fmla="*/ 934 h 14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8" h="1416">
                                <a:moveTo>
                                  <a:pt x="187" y="941"/>
                                </a:moveTo>
                                <a:lnTo>
                                  <a:pt x="0" y="941"/>
                                </a:lnTo>
                                <a:lnTo>
                                  <a:pt x="0" y="1416"/>
                                </a:lnTo>
                                <a:lnTo>
                                  <a:pt x="187" y="1416"/>
                                </a:lnTo>
                                <a:lnTo>
                                  <a:pt x="187" y="941"/>
                                </a:lnTo>
                                <a:moveTo>
                                  <a:pt x="187" y="0"/>
                                </a:moveTo>
                                <a:lnTo>
                                  <a:pt x="0" y="0"/>
                                </a:lnTo>
                                <a:lnTo>
                                  <a:pt x="0" y="696"/>
                                </a:lnTo>
                                <a:lnTo>
                                  <a:pt x="187" y="696"/>
                                </a:lnTo>
                                <a:lnTo>
                                  <a:pt x="187"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Line 212"/>
                        <wps:cNvCnPr>
                          <a:cxnSpLocks noChangeShapeType="1"/>
                        </wps:cNvCnPr>
                        <wps:spPr bwMode="auto">
                          <a:xfrm>
                            <a:off x="9264" y="1052"/>
                            <a:ext cx="41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53" name="AutoShape 211"/>
                        <wps:cNvSpPr>
                          <a:spLocks/>
                        </wps:cNvSpPr>
                        <wps:spPr bwMode="auto">
                          <a:xfrm>
                            <a:off x="9076" y="857"/>
                            <a:ext cx="188" cy="1493"/>
                          </a:xfrm>
                          <a:custGeom>
                            <a:avLst/>
                            <a:gdLst>
                              <a:gd name="T0" fmla="+- 0 9264 9077"/>
                              <a:gd name="T1" fmla="*/ T0 w 188"/>
                              <a:gd name="T2" fmla="+- 0 1578 858"/>
                              <a:gd name="T3" fmla="*/ 1578 h 1493"/>
                              <a:gd name="T4" fmla="+- 0 9077 9077"/>
                              <a:gd name="T5" fmla="*/ T4 w 188"/>
                              <a:gd name="T6" fmla="+- 0 1578 858"/>
                              <a:gd name="T7" fmla="*/ 1578 h 1493"/>
                              <a:gd name="T8" fmla="+- 0 9077 9077"/>
                              <a:gd name="T9" fmla="*/ T8 w 188"/>
                              <a:gd name="T10" fmla="+- 0 2350 858"/>
                              <a:gd name="T11" fmla="*/ 2350 h 1493"/>
                              <a:gd name="T12" fmla="+- 0 9264 9077"/>
                              <a:gd name="T13" fmla="*/ T12 w 188"/>
                              <a:gd name="T14" fmla="+- 0 2350 858"/>
                              <a:gd name="T15" fmla="*/ 2350 h 1493"/>
                              <a:gd name="T16" fmla="+- 0 9264 9077"/>
                              <a:gd name="T17" fmla="*/ T16 w 188"/>
                              <a:gd name="T18" fmla="+- 0 1578 858"/>
                              <a:gd name="T19" fmla="*/ 1578 h 1493"/>
                              <a:gd name="T20" fmla="+- 0 9264 9077"/>
                              <a:gd name="T21" fmla="*/ T20 w 188"/>
                              <a:gd name="T22" fmla="+- 0 858 858"/>
                              <a:gd name="T23" fmla="*/ 858 h 1493"/>
                              <a:gd name="T24" fmla="+- 0 9077 9077"/>
                              <a:gd name="T25" fmla="*/ T24 w 188"/>
                              <a:gd name="T26" fmla="+- 0 858 858"/>
                              <a:gd name="T27" fmla="*/ 858 h 1493"/>
                              <a:gd name="T28" fmla="+- 0 9077 9077"/>
                              <a:gd name="T29" fmla="*/ T28 w 188"/>
                              <a:gd name="T30" fmla="+- 0 1338 858"/>
                              <a:gd name="T31" fmla="*/ 1338 h 1493"/>
                              <a:gd name="T32" fmla="+- 0 9264 9077"/>
                              <a:gd name="T33" fmla="*/ T32 w 188"/>
                              <a:gd name="T34" fmla="+- 0 1338 858"/>
                              <a:gd name="T35" fmla="*/ 1338 h 1493"/>
                              <a:gd name="T36" fmla="+- 0 9264 9077"/>
                              <a:gd name="T37" fmla="*/ T36 w 188"/>
                              <a:gd name="T38" fmla="+- 0 858 858"/>
                              <a:gd name="T39" fmla="*/ 858 h 149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8" h="1493">
                                <a:moveTo>
                                  <a:pt x="187" y="720"/>
                                </a:moveTo>
                                <a:lnTo>
                                  <a:pt x="0" y="720"/>
                                </a:lnTo>
                                <a:lnTo>
                                  <a:pt x="0" y="1492"/>
                                </a:lnTo>
                                <a:lnTo>
                                  <a:pt x="187" y="1492"/>
                                </a:lnTo>
                                <a:lnTo>
                                  <a:pt x="187" y="720"/>
                                </a:lnTo>
                                <a:moveTo>
                                  <a:pt x="187" y="0"/>
                                </a:moveTo>
                                <a:lnTo>
                                  <a:pt x="0" y="0"/>
                                </a:lnTo>
                                <a:lnTo>
                                  <a:pt x="0" y="480"/>
                                </a:lnTo>
                                <a:lnTo>
                                  <a:pt x="187" y="480"/>
                                </a:lnTo>
                                <a:lnTo>
                                  <a:pt x="187"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AutoShape 210"/>
                        <wps:cNvSpPr>
                          <a:spLocks/>
                        </wps:cNvSpPr>
                        <wps:spPr bwMode="auto">
                          <a:xfrm>
                            <a:off x="9542" y="1051"/>
                            <a:ext cx="536" cy="432"/>
                          </a:xfrm>
                          <a:custGeom>
                            <a:avLst/>
                            <a:gdLst>
                              <a:gd name="T0" fmla="+- 0 9869 9542"/>
                              <a:gd name="T1" fmla="*/ T0 w 536"/>
                              <a:gd name="T2" fmla="+- 0 1484 1052"/>
                              <a:gd name="T3" fmla="*/ 1484 h 432"/>
                              <a:gd name="T4" fmla="+- 0 10078 9542"/>
                              <a:gd name="T5" fmla="*/ T4 w 536"/>
                              <a:gd name="T6" fmla="+- 0 1484 1052"/>
                              <a:gd name="T7" fmla="*/ 1484 h 432"/>
                              <a:gd name="T8" fmla="+- 0 9542 9542"/>
                              <a:gd name="T9" fmla="*/ T8 w 536"/>
                              <a:gd name="T10" fmla="+- 0 1484 1052"/>
                              <a:gd name="T11" fmla="*/ 1484 h 432"/>
                              <a:gd name="T12" fmla="+- 0 9682 9542"/>
                              <a:gd name="T13" fmla="*/ T12 w 536"/>
                              <a:gd name="T14" fmla="+- 0 1484 1052"/>
                              <a:gd name="T15" fmla="*/ 1484 h 432"/>
                              <a:gd name="T16" fmla="+- 0 9869 9542"/>
                              <a:gd name="T17" fmla="*/ T16 w 536"/>
                              <a:gd name="T18" fmla="+- 0 1052 1052"/>
                              <a:gd name="T19" fmla="*/ 1052 h 432"/>
                              <a:gd name="T20" fmla="+- 0 10078 9542"/>
                              <a:gd name="T21" fmla="*/ T20 w 536"/>
                              <a:gd name="T22" fmla="+- 0 1052 1052"/>
                              <a:gd name="T23" fmla="*/ 1052 h 432"/>
                            </a:gdLst>
                            <a:ahLst/>
                            <a:cxnLst>
                              <a:cxn ang="0">
                                <a:pos x="T1" y="T3"/>
                              </a:cxn>
                              <a:cxn ang="0">
                                <a:pos x="T5" y="T7"/>
                              </a:cxn>
                              <a:cxn ang="0">
                                <a:pos x="T9" y="T11"/>
                              </a:cxn>
                              <a:cxn ang="0">
                                <a:pos x="T13" y="T15"/>
                              </a:cxn>
                              <a:cxn ang="0">
                                <a:pos x="T17" y="T19"/>
                              </a:cxn>
                              <a:cxn ang="0">
                                <a:pos x="T21" y="T23"/>
                              </a:cxn>
                            </a:cxnLst>
                            <a:rect l="0" t="0" r="r" b="b"/>
                            <a:pathLst>
                              <a:path w="536" h="432">
                                <a:moveTo>
                                  <a:pt x="327" y="432"/>
                                </a:moveTo>
                                <a:lnTo>
                                  <a:pt x="536" y="432"/>
                                </a:lnTo>
                                <a:moveTo>
                                  <a:pt x="0" y="432"/>
                                </a:moveTo>
                                <a:lnTo>
                                  <a:pt x="140" y="432"/>
                                </a:lnTo>
                                <a:moveTo>
                                  <a:pt x="327" y="0"/>
                                </a:moveTo>
                                <a:lnTo>
                                  <a:pt x="536"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AutoShape 209"/>
                        <wps:cNvSpPr>
                          <a:spLocks/>
                        </wps:cNvSpPr>
                        <wps:spPr bwMode="auto">
                          <a:xfrm>
                            <a:off x="9681" y="905"/>
                            <a:ext cx="188" cy="1445"/>
                          </a:xfrm>
                          <a:custGeom>
                            <a:avLst/>
                            <a:gdLst>
                              <a:gd name="T0" fmla="+- 0 9869 9682"/>
                              <a:gd name="T1" fmla="*/ T0 w 188"/>
                              <a:gd name="T2" fmla="+- 0 1750 906"/>
                              <a:gd name="T3" fmla="*/ 1750 h 1445"/>
                              <a:gd name="T4" fmla="+- 0 9682 9682"/>
                              <a:gd name="T5" fmla="*/ T4 w 188"/>
                              <a:gd name="T6" fmla="+- 0 1750 906"/>
                              <a:gd name="T7" fmla="*/ 1750 h 1445"/>
                              <a:gd name="T8" fmla="+- 0 9682 9682"/>
                              <a:gd name="T9" fmla="*/ T8 w 188"/>
                              <a:gd name="T10" fmla="+- 0 2350 906"/>
                              <a:gd name="T11" fmla="*/ 2350 h 1445"/>
                              <a:gd name="T12" fmla="+- 0 9869 9682"/>
                              <a:gd name="T13" fmla="*/ T12 w 188"/>
                              <a:gd name="T14" fmla="+- 0 2350 906"/>
                              <a:gd name="T15" fmla="*/ 2350 h 1445"/>
                              <a:gd name="T16" fmla="+- 0 9869 9682"/>
                              <a:gd name="T17" fmla="*/ T16 w 188"/>
                              <a:gd name="T18" fmla="+- 0 1750 906"/>
                              <a:gd name="T19" fmla="*/ 1750 h 1445"/>
                              <a:gd name="T20" fmla="+- 0 9869 9682"/>
                              <a:gd name="T21" fmla="*/ T20 w 188"/>
                              <a:gd name="T22" fmla="+- 0 906 906"/>
                              <a:gd name="T23" fmla="*/ 906 h 1445"/>
                              <a:gd name="T24" fmla="+- 0 9682 9682"/>
                              <a:gd name="T25" fmla="*/ T24 w 188"/>
                              <a:gd name="T26" fmla="+- 0 906 906"/>
                              <a:gd name="T27" fmla="*/ 906 h 1445"/>
                              <a:gd name="T28" fmla="+- 0 9682 9682"/>
                              <a:gd name="T29" fmla="*/ T28 w 188"/>
                              <a:gd name="T30" fmla="+- 0 1506 906"/>
                              <a:gd name="T31" fmla="*/ 1506 h 1445"/>
                              <a:gd name="T32" fmla="+- 0 9869 9682"/>
                              <a:gd name="T33" fmla="*/ T32 w 188"/>
                              <a:gd name="T34" fmla="+- 0 1506 906"/>
                              <a:gd name="T35" fmla="*/ 1506 h 1445"/>
                              <a:gd name="T36" fmla="+- 0 9869 9682"/>
                              <a:gd name="T37" fmla="*/ T36 w 188"/>
                              <a:gd name="T38" fmla="+- 0 906 906"/>
                              <a:gd name="T39" fmla="*/ 906 h 144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88" h="1445">
                                <a:moveTo>
                                  <a:pt x="187" y="844"/>
                                </a:moveTo>
                                <a:lnTo>
                                  <a:pt x="0" y="844"/>
                                </a:lnTo>
                                <a:lnTo>
                                  <a:pt x="0" y="1444"/>
                                </a:lnTo>
                                <a:lnTo>
                                  <a:pt x="187" y="1444"/>
                                </a:lnTo>
                                <a:lnTo>
                                  <a:pt x="187" y="844"/>
                                </a:lnTo>
                                <a:moveTo>
                                  <a:pt x="187" y="0"/>
                                </a:moveTo>
                                <a:lnTo>
                                  <a:pt x="0" y="0"/>
                                </a:lnTo>
                                <a:lnTo>
                                  <a:pt x="0" y="600"/>
                                </a:lnTo>
                                <a:lnTo>
                                  <a:pt x="187" y="600"/>
                                </a:lnTo>
                                <a:lnTo>
                                  <a:pt x="187" y="0"/>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AutoShape 208"/>
                        <wps:cNvSpPr>
                          <a:spLocks/>
                        </wps:cNvSpPr>
                        <wps:spPr bwMode="auto">
                          <a:xfrm>
                            <a:off x="2815" y="615"/>
                            <a:ext cx="5657" cy="2"/>
                          </a:xfrm>
                          <a:custGeom>
                            <a:avLst/>
                            <a:gdLst>
                              <a:gd name="T0" fmla="+- 0 8054 2815"/>
                              <a:gd name="T1" fmla="*/ T0 w 5657"/>
                              <a:gd name="T2" fmla="+- 0 8472 2815"/>
                              <a:gd name="T3" fmla="*/ T2 w 5657"/>
                              <a:gd name="T4" fmla="+- 0 2815 2815"/>
                              <a:gd name="T5" fmla="*/ T4 w 5657"/>
                              <a:gd name="T6" fmla="+- 0 7867 2815"/>
                              <a:gd name="T7" fmla="*/ T6 w 5657"/>
                            </a:gdLst>
                            <a:ahLst/>
                            <a:cxnLst>
                              <a:cxn ang="0">
                                <a:pos x="T1" y="0"/>
                              </a:cxn>
                              <a:cxn ang="0">
                                <a:pos x="T3" y="0"/>
                              </a:cxn>
                              <a:cxn ang="0">
                                <a:pos x="T5" y="0"/>
                              </a:cxn>
                              <a:cxn ang="0">
                                <a:pos x="T7" y="0"/>
                              </a:cxn>
                            </a:cxnLst>
                            <a:rect l="0" t="0" r="r" b="b"/>
                            <a:pathLst>
                              <a:path w="5657">
                                <a:moveTo>
                                  <a:pt x="5239" y="0"/>
                                </a:moveTo>
                                <a:lnTo>
                                  <a:pt x="5657" y="0"/>
                                </a:lnTo>
                                <a:moveTo>
                                  <a:pt x="0" y="0"/>
                                </a:moveTo>
                                <a:lnTo>
                                  <a:pt x="5052"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Line 207"/>
                        <wps:cNvCnPr>
                          <a:cxnSpLocks noChangeShapeType="1"/>
                        </wps:cNvCnPr>
                        <wps:spPr bwMode="auto">
                          <a:xfrm>
                            <a:off x="2815" y="183"/>
                            <a:ext cx="7263"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58" name="Rectangle 206"/>
                        <wps:cNvSpPr>
                          <a:spLocks noChangeArrowheads="1"/>
                        </wps:cNvSpPr>
                        <wps:spPr bwMode="auto">
                          <a:xfrm>
                            <a:off x="7867" y="243"/>
                            <a:ext cx="188" cy="677"/>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05"/>
                        <wps:cNvCnPr>
                          <a:cxnSpLocks noChangeShapeType="1"/>
                        </wps:cNvCnPr>
                        <wps:spPr bwMode="auto">
                          <a:xfrm>
                            <a:off x="8659" y="615"/>
                            <a:ext cx="41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60" name="Rectangle 204"/>
                        <wps:cNvSpPr>
                          <a:spLocks noChangeArrowheads="1"/>
                        </wps:cNvSpPr>
                        <wps:spPr bwMode="auto">
                          <a:xfrm>
                            <a:off x="8472" y="271"/>
                            <a:ext cx="188" cy="663"/>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03"/>
                        <wps:cNvCnPr>
                          <a:cxnSpLocks noChangeShapeType="1"/>
                        </wps:cNvCnPr>
                        <wps:spPr bwMode="auto">
                          <a:xfrm>
                            <a:off x="9264" y="615"/>
                            <a:ext cx="41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62" name="Rectangle 202"/>
                        <wps:cNvSpPr>
                          <a:spLocks noChangeArrowheads="1"/>
                        </wps:cNvSpPr>
                        <wps:spPr bwMode="auto">
                          <a:xfrm>
                            <a:off x="9076" y="209"/>
                            <a:ext cx="188" cy="648"/>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01"/>
                        <wps:cNvCnPr>
                          <a:cxnSpLocks noChangeShapeType="1"/>
                        </wps:cNvCnPr>
                        <wps:spPr bwMode="auto">
                          <a:xfrm>
                            <a:off x="9869" y="615"/>
                            <a:ext cx="209"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64" name="Rectangle 200"/>
                        <wps:cNvSpPr>
                          <a:spLocks noChangeArrowheads="1"/>
                        </wps:cNvSpPr>
                        <wps:spPr bwMode="auto">
                          <a:xfrm>
                            <a:off x="9681" y="310"/>
                            <a:ext cx="188" cy="596"/>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AutoShape 199"/>
                        <wps:cNvSpPr>
                          <a:spLocks/>
                        </wps:cNvSpPr>
                        <wps:spPr bwMode="auto">
                          <a:xfrm>
                            <a:off x="5308" y="1915"/>
                            <a:ext cx="485" cy="2"/>
                          </a:xfrm>
                          <a:custGeom>
                            <a:avLst/>
                            <a:gdLst>
                              <a:gd name="T0" fmla="+- 0 5635 5309"/>
                              <a:gd name="T1" fmla="*/ T0 w 485"/>
                              <a:gd name="T2" fmla="+- 0 5794 5309"/>
                              <a:gd name="T3" fmla="*/ T2 w 485"/>
                              <a:gd name="T4" fmla="+- 0 5309 5309"/>
                              <a:gd name="T5" fmla="*/ T4 w 485"/>
                              <a:gd name="T6" fmla="+- 0 5443 5309"/>
                              <a:gd name="T7" fmla="*/ T6 w 485"/>
                            </a:gdLst>
                            <a:ahLst/>
                            <a:cxnLst>
                              <a:cxn ang="0">
                                <a:pos x="T1" y="0"/>
                              </a:cxn>
                              <a:cxn ang="0">
                                <a:pos x="T3" y="0"/>
                              </a:cxn>
                              <a:cxn ang="0">
                                <a:pos x="T5" y="0"/>
                              </a:cxn>
                              <a:cxn ang="0">
                                <a:pos x="T7" y="0"/>
                              </a:cxn>
                            </a:cxnLst>
                            <a:rect l="0" t="0" r="r" b="b"/>
                            <a:pathLst>
                              <a:path w="485">
                                <a:moveTo>
                                  <a:pt x="326" y="0"/>
                                </a:moveTo>
                                <a:lnTo>
                                  <a:pt x="485" y="0"/>
                                </a:lnTo>
                                <a:moveTo>
                                  <a:pt x="0" y="0"/>
                                </a:moveTo>
                                <a:lnTo>
                                  <a:pt x="134"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AutoShape 198"/>
                        <wps:cNvSpPr>
                          <a:spLocks/>
                        </wps:cNvSpPr>
                        <wps:spPr bwMode="auto">
                          <a:xfrm>
                            <a:off x="3628" y="1827"/>
                            <a:ext cx="3216" cy="524"/>
                          </a:xfrm>
                          <a:custGeom>
                            <a:avLst/>
                            <a:gdLst>
                              <a:gd name="T0" fmla="+- 0 3821 3629"/>
                              <a:gd name="T1" fmla="*/ T0 w 3216"/>
                              <a:gd name="T2" fmla="+- 0 2211 1827"/>
                              <a:gd name="T3" fmla="*/ 2211 h 524"/>
                              <a:gd name="T4" fmla="+- 0 3629 3629"/>
                              <a:gd name="T5" fmla="*/ T4 w 3216"/>
                              <a:gd name="T6" fmla="+- 0 2211 1827"/>
                              <a:gd name="T7" fmla="*/ 2211 h 524"/>
                              <a:gd name="T8" fmla="+- 0 3629 3629"/>
                              <a:gd name="T9" fmla="*/ T8 w 3216"/>
                              <a:gd name="T10" fmla="+- 0 2350 1827"/>
                              <a:gd name="T11" fmla="*/ 2350 h 524"/>
                              <a:gd name="T12" fmla="+- 0 3821 3629"/>
                              <a:gd name="T13" fmla="*/ T12 w 3216"/>
                              <a:gd name="T14" fmla="+- 0 2350 1827"/>
                              <a:gd name="T15" fmla="*/ 2350 h 524"/>
                              <a:gd name="T16" fmla="+- 0 3821 3629"/>
                              <a:gd name="T17" fmla="*/ T16 w 3216"/>
                              <a:gd name="T18" fmla="+- 0 2211 1827"/>
                              <a:gd name="T19" fmla="*/ 2211 h 524"/>
                              <a:gd name="T20" fmla="+- 0 4426 3629"/>
                              <a:gd name="T21" fmla="*/ T20 w 3216"/>
                              <a:gd name="T22" fmla="+- 0 2110 1827"/>
                              <a:gd name="T23" fmla="*/ 2110 h 524"/>
                              <a:gd name="T24" fmla="+- 0 4234 3629"/>
                              <a:gd name="T25" fmla="*/ T24 w 3216"/>
                              <a:gd name="T26" fmla="+- 0 2110 1827"/>
                              <a:gd name="T27" fmla="*/ 2110 h 524"/>
                              <a:gd name="T28" fmla="+- 0 4234 3629"/>
                              <a:gd name="T29" fmla="*/ T28 w 3216"/>
                              <a:gd name="T30" fmla="+- 0 2350 1827"/>
                              <a:gd name="T31" fmla="*/ 2350 h 524"/>
                              <a:gd name="T32" fmla="+- 0 4426 3629"/>
                              <a:gd name="T33" fmla="*/ T32 w 3216"/>
                              <a:gd name="T34" fmla="+- 0 2350 1827"/>
                              <a:gd name="T35" fmla="*/ 2350 h 524"/>
                              <a:gd name="T36" fmla="+- 0 4426 3629"/>
                              <a:gd name="T37" fmla="*/ T36 w 3216"/>
                              <a:gd name="T38" fmla="+- 0 2110 1827"/>
                              <a:gd name="T39" fmla="*/ 2110 h 524"/>
                              <a:gd name="T40" fmla="+- 0 5030 3629"/>
                              <a:gd name="T41" fmla="*/ T40 w 3216"/>
                              <a:gd name="T42" fmla="+- 0 1933 1827"/>
                              <a:gd name="T43" fmla="*/ 1933 h 524"/>
                              <a:gd name="T44" fmla="+- 0 4838 3629"/>
                              <a:gd name="T45" fmla="*/ T44 w 3216"/>
                              <a:gd name="T46" fmla="+- 0 1933 1827"/>
                              <a:gd name="T47" fmla="*/ 1933 h 524"/>
                              <a:gd name="T48" fmla="+- 0 4838 3629"/>
                              <a:gd name="T49" fmla="*/ T48 w 3216"/>
                              <a:gd name="T50" fmla="+- 0 2350 1827"/>
                              <a:gd name="T51" fmla="*/ 2350 h 524"/>
                              <a:gd name="T52" fmla="+- 0 5030 3629"/>
                              <a:gd name="T53" fmla="*/ T52 w 3216"/>
                              <a:gd name="T54" fmla="+- 0 2350 1827"/>
                              <a:gd name="T55" fmla="*/ 2350 h 524"/>
                              <a:gd name="T56" fmla="+- 0 5030 3629"/>
                              <a:gd name="T57" fmla="*/ T56 w 3216"/>
                              <a:gd name="T58" fmla="+- 0 1933 1827"/>
                              <a:gd name="T59" fmla="*/ 1933 h 524"/>
                              <a:gd name="T60" fmla="+- 0 5635 3629"/>
                              <a:gd name="T61" fmla="*/ T60 w 3216"/>
                              <a:gd name="T62" fmla="+- 0 1827 1827"/>
                              <a:gd name="T63" fmla="*/ 1827 h 524"/>
                              <a:gd name="T64" fmla="+- 0 5443 3629"/>
                              <a:gd name="T65" fmla="*/ T64 w 3216"/>
                              <a:gd name="T66" fmla="+- 0 1827 1827"/>
                              <a:gd name="T67" fmla="*/ 1827 h 524"/>
                              <a:gd name="T68" fmla="+- 0 5443 3629"/>
                              <a:gd name="T69" fmla="*/ T68 w 3216"/>
                              <a:gd name="T70" fmla="+- 0 2350 1827"/>
                              <a:gd name="T71" fmla="*/ 2350 h 524"/>
                              <a:gd name="T72" fmla="+- 0 5635 3629"/>
                              <a:gd name="T73" fmla="*/ T72 w 3216"/>
                              <a:gd name="T74" fmla="+- 0 2350 1827"/>
                              <a:gd name="T75" fmla="*/ 2350 h 524"/>
                              <a:gd name="T76" fmla="+- 0 5635 3629"/>
                              <a:gd name="T77" fmla="*/ T76 w 3216"/>
                              <a:gd name="T78" fmla="+- 0 1827 1827"/>
                              <a:gd name="T79" fmla="*/ 1827 h 524"/>
                              <a:gd name="T80" fmla="+- 0 6240 3629"/>
                              <a:gd name="T81" fmla="*/ T80 w 3216"/>
                              <a:gd name="T82" fmla="+- 0 2077 1827"/>
                              <a:gd name="T83" fmla="*/ 2077 h 524"/>
                              <a:gd name="T84" fmla="+- 0 6048 3629"/>
                              <a:gd name="T85" fmla="*/ T84 w 3216"/>
                              <a:gd name="T86" fmla="+- 0 2077 1827"/>
                              <a:gd name="T87" fmla="*/ 2077 h 524"/>
                              <a:gd name="T88" fmla="+- 0 6048 3629"/>
                              <a:gd name="T89" fmla="*/ T88 w 3216"/>
                              <a:gd name="T90" fmla="+- 0 2350 1827"/>
                              <a:gd name="T91" fmla="*/ 2350 h 524"/>
                              <a:gd name="T92" fmla="+- 0 6240 3629"/>
                              <a:gd name="T93" fmla="*/ T92 w 3216"/>
                              <a:gd name="T94" fmla="+- 0 2350 1827"/>
                              <a:gd name="T95" fmla="*/ 2350 h 524"/>
                              <a:gd name="T96" fmla="+- 0 6240 3629"/>
                              <a:gd name="T97" fmla="*/ T96 w 3216"/>
                              <a:gd name="T98" fmla="+- 0 2077 1827"/>
                              <a:gd name="T99" fmla="*/ 2077 h 524"/>
                              <a:gd name="T100" fmla="+- 0 6845 3629"/>
                              <a:gd name="T101" fmla="*/ T100 w 3216"/>
                              <a:gd name="T102" fmla="+- 0 1990 1827"/>
                              <a:gd name="T103" fmla="*/ 1990 h 524"/>
                              <a:gd name="T104" fmla="+- 0 6658 3629"/>
                              <a:gd name="T105" fmla="*/ T104 w 3216"/>
                              <a:gd name="T106" fmla="+- 0 1990 1827"/>
                              <a:gd name="T107" fmla="*/ 1990 h 524"/>
                              <a:gd name="T108" fmla="+- 0 6658 3629"/>
                              <a:gd name="T109" fmla="*/ T108 w 3216"/>
                              <a:gd name="T110" fmla="+- 0 2350 1827"/>
                              <a:gd name="T111" fmla="*/ 2350 h 524"/>
                              <a:gd name="T112" fmla="+- 0 6845 3629"/>
                              <a:gd name="T113" fmla="*/ T112 w 3216"/>
                              <a:gd name="T114" fmla="+- 0 2350 1827"/>
                              <a:gd name="T115" fmla="*/ 2350 h 524"/>
                              <a:gd name="T116" fmla="+- 0 6845 3629"/>
                              <a:gd name="T117" fmla="*/ T116 w 3216"/>
                              <a:gd name="T118" fmla="+- 0 1990 1827"/>
                              <a:gd name="T119" fmla="*/ 1990 h 5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3216" h="524">
                                <a:moveTo>
                                  <a:pt x="192" y="384"/>
                                </a:moveTo>
                                <a:lnTo>
                                  <a:pt x="0" y="384"/>
                                </a:lnTo>
                                <a:lnTo>
                                  <a:pt x="0" y="523"/>
                                </a:lnTo>
                                <a:lnTo>
                                  <a:pt x="192" y="523"/>
                                </a:lnTo>
                                <a:lnTo>
                                  <a:pt x="192" y="384"/>
                                </a:lnTo>
                                <a:moveTo>
                                  <a:pt x="797" y="283"/>
                                </a:moveTo>
                                <a:lnTo>
                                  <a:pt x="605" y="283"/>
                                </a:lnTo>
                                <a:lnTo>
                                  <a:pt x="605" y="523"/>
                                </a:lnTo>
                                <a:lnTo>
                                  <a:pt x="797" y="523"/>
                                </a:lnTo>
                                <a:lnTo>
                                  <a:pt x="797" y="283"/>
                                </a:lnTo>
                                <a:moveTo>
                                  <a:pt x="1401" y="106"/>
                                </a:moveTo>
                                <a:lnTo>
                                  <a:pt x="1209" y="106"/>
                                </a:lnTo>
                                <a:lnTo>
                                  <a:pt x="1209" y="523"/>
                                </a:lnTo>
                                <a:lnTo>
                                  <a:pt x="1401" y="523"/>
                                </a:lnTo>
                                <a:lnTo>
                                  <a:pt x="1401" y="106"/>
                                </a:lnTo>
                                <a:moveTo>
                                  <a:pt x="2006" y="0"/>
                                </a:moveTo>
                                <a:lnTo>
                                  <a:pt x="1814" y="0"/>
                                </a:lnTo>
                                <a:lnTo>
                                  <a:pt x="1814" y="523"/>
                                </a:lnTo>
                                <a:lnTo>
                                  <a:pt x="2006" y="523"/>
                                </a:lnTo>
                                <a:lnTo>
                                  <a:pt x="2006" y="0"/>
                                </a:lnTo>
                                <a:moveTo>
                                  <a:pt x="2611" y="250"/>
                                </a:moveTo>
                                <a:lnTo>
                                  <a:pt x="2419" y="250"/>
                                </a:lnTo>
                                <a:lnTo>
                                  <a:pt x="2419" y="523"/>
                                </a:lnTo>
                                <a:lnTo>
                                  <a:pt x="2611" y="523"/>
                                </a:lnTo>
                                <a:lnTo>
                                  <a:pt x="2611" y="250"/>
                                </a:lnTo>
                                <a:moveTo>
                                  <a:pt x="3216" y="163"/>
                                </a:moveTo>
                                <a:lnTo>
                                  <a:pt x="3029" y="163"/>
                                </a:lnTo>
                                <a:lnTo>
                                  <a:pt x="3029" y="523"/>
                                </a:lnTo>
                                <a:lnTo>
                                  <a:pt x="3216" y="523"/>
                                </a:lnTo>
                                <a:lnTo>
                                  <a:pt x="3216" y="163"/>
                                </a:lnTo>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Line 197"/>
                        <wps:cNvCnPr>
                          <a:cxnSpLocks noChangeShapeType="1"/>
                        </wps:cNvCnPr>
                        <wps:spPr bwMode="auto">
                          <a:xfrm>
                            <a:off x="3408" y="2353"/>
                            <a:ext cx="66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68" name="Rectangle 196"/>
                        <wps:cNvSpPr>
                          <a:spLocks noChangeArrowheads="1"/>
                        </wps:cNvSpPr>
                        <wps:spPr bwMode="auto">
                          <a:xfrm>
                            <a:off x="2755" y="2134"/>
                            <a:ext cx="653" cy="245"/>
                          </a:xfrm>
                          <a:prstGeom prst="rect">
                            <a:avLst/>
                          </a:prstGeom>
                          <a:solidFill>
                            <a:srgbClr val="BEBEB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AutoShape 195"/>
                        <wps:cNvSpPr>
                          <a:spLocks/>
                        </wps:cNvSpPr>
                        <wps:spPr bwMode="auto">
                          <a:xfrm>
                            <a:off x="2815" y="1915"/>
                            <a:ext cx="1145" cy="2"/>
                          </a:xfrm>
                          <a:custGeom>
                            <a:avLst/>
                            <a:gdLst>
                              <a:gd name="T0" fmla="+- 0 3821 2815"/>
                              <a:gd name="T1" fmla="*/ T0 w 1145"/>
                              <a:gd name="T2" fmla="+- 0 3960 2815"/>
                              <a:gd name="T3" fmla="*/ T2 w 1145"/>
                              <a:gd name="T4" fmla="+- 0 2815 2815"/>
                              <a:gd name="T5" fmla="*/ T4 w 1145"/>
                              <a:gd name="T6" fmla="+- 0 3629 2815"/>
                              <a:gd name="T7" fmla="*/ T6 w 1145"/>
                            </a:gdLst>
                            <a:ahLst/>
                            <a:cxnLst>
                              <a:cxn ang="0">
                                <a:pos x="T1" y="0"/>
                              </a:cxn>
                              <a:cxn ang="0">
                                <a:pos x="T3" y="0"/>
                              </a:cxn>
                              <a:cxn ang="0">
                                <a:pos x="T5" y="0"/>
                              </a:cxn>
                              <a:cxn ang="0">
                                <a:pos x="T7" y="0"/>
                              </a:cxn>
                            </a:cxnLst>
                            <a:rect l="0" t="0" r="r" b="b"/>
                            <a:pathLst>
                              <a:path w="1145">
                                <a:moveTo>
                                  <a:pt x="1006" y="0"/>
                                </a:moveTo>
                                <a:lnTo>
                                  <a:pt x="1145" y="0"/>
                                </a:lnTo>
                                <a:moveTo>
                                  <a:pt x="0" y="0"/>
                                </a:moveTo>
                                <a:lnTo>
                                  <a:pt x="814" y="0"/>
                                </a:lnTo>
                              </a:path>
                            </a:pathLst>
                          </a:custGeom>
                          <a:noFill/>
                          <a:ln w="9144">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0" name="Rectangle 194"/>
                        <wps:cNvSpPr>
                          <a:spLocks noChangeArrowheads="1"/>
                        </wps:cNvSpPr>
                        <wps:spPr bwMode="auto">
                          <a:xfrm>
                            <a:off x="3628" y="1822"/>
                            <a:ext cx="192" cy="144"/>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193"/>
                        <wps:cNvSpPr>
                          <a:spLocks noChangeArrowheads="1"/>
                        </wps:cNvSpPr>
                        <wps:spPr bwMode="auto">
                          <a:xfrm>
                            <a:off x="3355" y="1966"/>
                            <a:ext cx="740" cy="245"/>
                          </a:xfrm>
                          <a:prstGeom prst="rect">
                            <a:avLst/>
                          </a:prstGeom>
                          <a:solidFill>
                            <a:srgbClr val="BEBEB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192"/>
                        <wps:cNvSpPr>
                          <a:spLocks noChangeArrowheads="1"/>
                        </wps:cNvSpPr>
                        <wps:spPr bwMode="auto">
                          <a:xfrm>
                            <a:off x="4233" y="1625"/>
                            <a:ext cx="192" cy="24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AutoShape 191"/>
                        <wps:cNvSpPr>
                          <a:spLocks/>
                        </wps:cNvSpPr>
                        <wps:spPr bwMode="auto">
                          <a:xfrm>
                            <a:off x="3960" y="1337"/>
                            <a:ext cx="6188" cy="773"/>
                          </a:xfrm>
                          <a:custGeom>
                            <a:avLst/>
                            <a:gdLst>
                              <a:gd name="T0" fmla="+- 0 5914 3960"/>
                              <a:gd name="T1" fmla="*/ T0 w 6188"/>
                              <a:gd name="T2" fmla="+- 0 1582 1338"/>
                              <a:gd name="T3" fmla="*/ 1582 h 773"/>
                              <a:gd name="T4" fmla="+- 0 5170 3960"/>
                              <a:gd name="T5" fmla="*/ T4 w 6188"/>
                              <a:gd name="T6" fmla="+- 0 1582 1338"/>
                              <a:gd name="T7" fmla="*/ 1582 h 773"/>
                              <a:gd name="T8" fmla="+- 0 5170 3960"/>
                              <a:gd name="T9" fmla="*/ T8 w 6188"/>
                              <a:gd name="T10" fmla="+- 0 1688 1338"/>
                              <a:gd name="T11" fmla="*/ 1688 h 773"/>
                              <a:gd name="T12" fmla="+- 0 4565 3960"/>
                              <a:gd name="T13" fmla="*/ T12 w 6188"/>
                              <a:gd name="T14" fmla="+- 0 1688 1338"/>
                              <a:gd name="T15" fmla="*/ 1688 h 773"/>
                              <a:gd name="T16" fmla="+- 0 4565 3960"/>
                              <a:gd name="T17" fmla="*/ T16 w 6188"/>
                              <a:gd name="T18" fmla="+- 0 1866 1338"/>
                              <a:gd name="T19" fmla="*/ 1866 h 773"/>
                              <a:gd name="T20" fmla="+- 0 3960 3960"/>
                              <a:gd name="T21" fmla="*/ T20 w 6188"/>
                              <a:gd name="T22" fmla="+- 0 1866 1338"/>
                              <a:gd name="T23" fmla="*/ 1866 h 773"/>
                              <a:gd name="T24" fmla="+- 0 3960 3960"/>
                              <a:gd name="T25" fmla="*/ T24 w 6188"/>
                              <a:gd name="T26" fmla="+- 0 2110 1338"/>
                              <a:gd name="T27" fmla="*/ 2110 h 773"/>
                              <a:gd name="T28" fmla="+- 0 4699 3960"/>
                              <a:gd name="T29" fmla="*/ T28 w 6188"/>
                              <a:gd name="T30" fmla="+- 0 2110 1338"/>
                              <a:gd name="T31" fmla="*/ 2110 h 773"/>
                              <a:gd name="T32" fmla="+- 0 4699 3960"/>
                              <a:gd name="T33" fmla="*/ T32 w 6188"/>
                              <a:gd name="T34" fmla="+- 0 1933 1338"/>
                              <a:gd name="T35" fmla="*/ 1933 h 773"/>
                              <a:gd name="T36" fmla="+- 0 5309 3960"/>
                              <a:gd name="T37" fmla="*/ T36 w 6188"/>
                              <a:gd name="T38" fmla="+- 0 1933 1338"/>
                              <a:gd name="T39" fmla="*/ 1933 h 773"/>
                              <a:gd name="T40" fmla="+- 0 5309 3960"/>
                              <a:gd name="T41" fmla="*/ T40 w 6188"/>
                              <a:gd name="T42" fmla="+- 0 1827 1338"/>
                              <a:gd name="T43" fmla="*/ 1827 h 773"/>
                              <a:gd name="T44" fmla="+- 0 5914 3960"/>
                              <a:gd name="T45" fmla="*/ T44 w 6188"/>
                              <a:gd name="T46" fmla="+- 0 1827 1338"/>
                              <a:gd name="T47" fmla="*/ 1827 h 773"/>
                              <a:gd name="T48" fmla="+- 0 5914 3960"/>
                              <a:gd name="T49" fmla="*/ T48 w 6188"/>
                              <a:gd name="T50" fmla="+- 0 1582 1338"/>
                              <a:gd name="T51" fmla="*/ 1582 h 773"/>
                              <a:gd name="T52" fmla="+- 0 8938 3960"/>
                              <a:gd name="T53" fmla="*/ T52 w 6188"/>
                              <a:gd name="T54" fmla="+- 0 1630 1338"/>
                              <a:gd name="T55" fmla="*/ 1630 h 773"/>
                              <a:gd name="T56" fmla="+- 0 8333 3960"/>
                              <a:gd name="T57" fmla="*/ T56 w 6188"/>
                              <a:gd name="T58" fmla="+- 0 1630 1338"/>
                              <a:gd name="T59" fmla="*/ 1630 h 773"/>
                              <a:gd name="T60" fmla="+- 0 8333 3960"/>
                              <a:gd name="T61" fmla="*/ T60 w 6188"/>
                              <a:gd name="T62" fmla="+- 0 1419 1338"/>
                              <a:gd name="T63" fmla="*/ 1419 h 773"/>
                              <a:gd name="T64" fmla="+- 0 7589 3960"/>
                              <a:gd name="T65" fmla="*/ T64 w 6188"/>
                              <a:gd name="T66" fmla="+- 0 1419 1338"/>
                              <a:gd name="T67" fmla="*/ 1419 h 773"/>
                              <a:gd name="T68" fmla="+- 0 7589 3960"/>
                              <a:gd name="T69" fmla="*/ T68 w 6188"/>
                              <a:gd name="T70" fmla="+- 0 1578 1338"/>
                              <a:gd name="T71" fmla="*/ 1578 h 773"/>
                              <a:gd name="T72" fmla="+- 0 6965 3960"/>
                              <a:gd name="T73" fmla="*/ T72 w 6188"/>
                              <a:gd name="T74" fmla="+- 0 1578 1338"/>
                              <a:gd name="T75" fmla="*/ 1578 h 773"/>
                              <a:gd name="T76" fmla="+- 0 6965 3960"/>
                              <a:gd name="T77" fmla="*/ T76 w 6188"/>
                              <a:gd name="T78" fmla="+- 0 1746 1338"/>
                              <a:gd name="T79" fmla="*/ 1746 h 773"/>
                              <a:gd name="T80" fmla="+- 0 6379 3960"/>
                              <a:gd name="T81" fmla="*/ T80 w 6188"/>
                              <a:gd name="T82" fmla="+- 0 1746 1338"/>
                              <a:gd name="T83" fmla="*/ 1746 h 773"/>
                              <a:gd name="T84" fmla="+- 0 6379 3960"/>
                              <a:gd name="T85" fmla="*/ T84 w 6188"/>
                              <a:gd name="T86" fmla="+- 0 1837 1338"/>
                              <a:gd name="T87" fmla="*/ 1837 h 773"/>
                              <a:gd name="T88" fmla="+- 0 5794 3960"/>
                              <a:gd name="T89" fmla="*/ T88 w 6188"/>
                              <a:gd name="T90" fmla="+- 0 1837 1338"/>
                              <a:gd name="T91" fmla="*/ 1837 h 773"/>
                              <a:gd name="T92" fmla="+- 0 5794 3960"/>
                              <a:gd name="T93" fmla="*/ T92 w 6188"/>
                              <a:gd name="T94" fmla="+- 0 2077 1338"/>
                              <a:gd name="T95" fmla="*/ 2077 h 773"/>
                              <a:gd name="T96" fmla="+- 0 6538 3960"/>
                              <a:gd name="T97" fmla="*/ T96 w 6188"/>
                              <a:gd name="T98" fmla="+- 0 2077 1338"/>
                              <a:gd name="T99" fmla="*/ 2077 h 773"/>
                              <a:gd name="T100" fmla="+- 0 6538 3960"/>
                              <a:gd name="T101" fmla="*/ T100 w 6188"/>
                              <a:gd name="T102" fmla="+- 0 1990 1338"/>
                              <a:gd name="T103" fmla="*/ 1990 h 773"/>
                              <a:gd name="T104" fmla="+- 0 7123 3960"/>
                              <a:gd name="T105" fmla="*/ T104 w 6188"/>
                              <a:gd name="T106" fmla="+- 0 1990 1338"/>
                              <a:gd name="T107" fmla="*/ 1990 h 773"/>
                              <a:gd name="T108" fmla="+- 0 7123 3960"/>
                              <a:gd name="T109" fmla="*/ T108 w 6188"/>
                              <a:gd name="T110" fmla="+- 0 1818 1338"/>
                              <a:gd name="T111" fmla="*/ 1818 h 773"/>
                              <a:gd name="T112" fmla="+- 0 7709 3960"/>
                              <a:gd name="T113" fmla="*/ T112 w 6188"/>
                              <a:gd name="T114" fmla="+- 0 1818 1338"/>
                              <a:gd name="T115" fmla="*/ 1818 h 773"/>
                              <a:gd name="T116" fmla="+- 0 7709 3960"/>
                              <a:gd name="T117" fmla="*/ T116 w 6188"/>
                              <a:gd name="T118" fmla="+- 0 1664 1338"/>
                              <a:gd name="T119" fmla="*/ 1664 h 773"/>
                              <a:gd name="T120" fmla="+- 0 8194 3960"/>
                              <a:gd name="T121" fmla="*/ T120 w 6188"/>
                              <a:gd name="T122" fmla="+- 0 1664 1338"/>
                              <a:gd name="T123" fmla="*/ 1664 h 773"/>
                              <a:gd name="T124" fmla="+- 0 8194 3960"/>
                              <a:gd name="T125" fmla="*/ T124 w 6188"/>
                              <a:gd name="T126" fmla="+- 0 1875 1338"/>
                              <a:gd name="T127" fmla="*/ 1875 h 773"/>
                              <a:gd name="T128" fmla="+- 0 8938 3960"/>
                              <a:gd name="T129" fmla="*/ T128 w 6188"/>
                              <a:gd name="T130" fmla="+- 0 1875 1338"/>
                              <a:gd name="T131" fmla="*/ 1875 h 773"/>
                              <a:gd name="T132" fmla="+- 0 8938 3960"/>
                              <a:gd name="T133" fmla="*/ T132 w 6188"/>
                              <a:gd name="T134" fmla="+- 0 1630 1338"/>
                              <a:gd name="T135" fmla="*/ 1630 h 773"/>
                              <a:gd name="T136" fmla="+- 0 10147 3960"/>
                              <a:gd name="T137" fmla="*/ T136 w 6188"/>
                              <a:gd name="T138" fmla="+- 0 1506 1338"/>
                              <a:gd name="T139" fmla="*/ 1506 h 773"/>
                              <a:gd name="T140" fmla="+- 0 9542 3960"/>
                              <a:gd name="T141" fmla="*/ T140 w 6188"/>
                              <a:gd name="T142" fmla="+- 0 1506 1338"/>
                              <a:gd name="T143" fmla="*/ 1506 h 773"/>
                              <a:gd name="T144" fmla="+- 0 9542 3960"/>
                              <a:gd name="T145" fmla="*/ T144 w 6188"/>
                              <a:gd name="T146" fmla="+- 0 1338 1338"/>
                              <a:gd name="T147" fmla="*/ 1338 h 773"/>
                              <a:gd name="T148" fmla="+- 0 8798 3960"/>
                              <a:gd name="T149" fmla="*/ T148 w 6188"/>
                              <a:gd name="T150" fmla="+- 0 1338 1338"/>
                              <a:gd name="T151" fmla="*/ 1338 h 773"/>
                              <a:gd name="T152" fmla="+- 0 8798 3960"/>
                              <a:gd name="T153" fmla="*/ T152 w 6188"/>
                              <a:gd name="T154" fmla="+- 0 1578 1338"/>
                              <a:gd name="T155" fmla="*/ 1578 h 773"/>
                              <a:gd name="T156" fmla="+- 0 9403 3960"/>
                              <a:gd name="T157" fmla="*/ T156 w 6188"/>
                              <a:gd name="T158" fmla="+- 0 1578 1338"/>
                              <a:gd name="T159" fmla="*/ 1578 h 773"/>
                              <a:gd name="T160" fmla="+- 0 9403 3960"/>
                              <a:gd name="T161" fmla="*/ T160 w 6188"/>
                              <a:gd name="T162" fmla="+- 0 1750 1338"/>
                              <a:gd name="T163" fmla="*/ 1750 h 773"/>
                              <a:gd name="T164" fmla="+- 0 10147 3960"/>
                              <a:gd name="T165" fmla="*/ T164 w 6188"/>
                              <a:gd name="T166" fmla="+- 0 1750 1338"/>
                              <a:gd name="T167" fmla="*/ 1750 h 773"/>
                              <a:gd name="T168" fmla="+- 0 10147 3960"/>
                              <a:gd name="T169" fmla="*/ T168 w 6188"/>
                              <a:gd name="T170" fmla="+- 0 1506 1338"/>
                              <a:gd name="T171" fmla="*/ 1506 h 7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6188" h="773">
                                <a:moveTo>
                                  <a:pt x="1954" y="244"/>
                                </a:moveTo>
                                <a:lnTo>
                                  <a:pt x="1210" y="244"/>
                                </a:lnTo>
                                <a:lnTo>
                                  <a:pt x="1210" y="350"/>
                                </a:lnTo>
                                <a:lnTo>
                                  <a:pt x="605" y="350"/>
                                </a:lnTo>
                                <a:lnTo>
                                  <a:pt x="605" y="528"/>
                                </a:lnTo>
                                <a:lnTo>
                                  <a:pt x="0" y="528"/>
                                </a:lnTo>
                                <a:lnTo>
                                  <a:pt x="0" y="772"/>
                                </a:lnTo>
                                <a:lnTo>
                                  <a:pt x="739" y="772"/>
                                </a:lnTo>
                                <a:lnTo>
                                  <a:pt x="739" y="595"/>
                                </a:lnTo>
                                <a:lnTo>
                                  <a:pt x="1349" y="595"/>
                                </a:lnTo>
                                <a:lnTo>
                                  <a:pt x="1349" y="489"/>
                                </a:lnTo>
                                <a:lnTo>
                                  <a:pt x="1954" y="489"/>
                                </a:lnTo>
                                <a:lnTo>
                                  <a:pt x="1954" y="244"/>
                                </a:lnTo>
                                <a:moveTo>
                                  <a:pt x="4978" y="292"/>
                                </a:moveTo>
                                <a:lnTo>
                                  <a:pt x="4373" y="292"/>
                                </a:lnTo>
                                <a:lnTo>
                                  <a:pt x="4373" y="81"/>
                                </a:lnTo>
                                <a:lnTo>
                                  <a:pt x="3629" y="81"/>
                                </a:lnTo>
                                <a:lnTo>
                                  <a:pt x="3629" y="240"/>
                                </a:lnTo>
                                <a:lnTo>
                                  <a:pt x="3005" y="240"/>
                                </a:lnTo>
                                <a:lnTo>
                                  <a:pt x="3005" y="408"/>
                                </a:lnTo>
                                <a:lnTo>
                                  <a:pt x="2419" y="408"/>
                                </a:lnTo>
                                <a:lnTo>
                                  <a:pt x="2419" y="499"/>
                                </a:lnTo>
                                <a:lnTo>
                                  <a:pt x="1834" y="499"/>
                                </a:lnTo>
                                <a:lnTo>
                                  <a:pt x="1834" y="739"/>
                                </a:lnTo>
                                <a:lnTo>
                                  <a:pt x="2578" y="739"/>
                                </a:lnTo>
                                <a:lnTo>
                                  <a:pt x="2578" y="652"/>
                                </a:lnTo>
                                <a:lnTo>
                                  <a:pt x="3163" y="652"/>
                                </a:lnTo>
                                <a:lnTo>
                                  <a:pt x="3163" y="480"/>
                                </a:lnTo>
                                <a:lnTo>
                                  <a:pt x="3749" y="480"/>
                                </a:lnTo>
                                <a:lnTo>
                                  <a:pt x="3749" y="326"/>
                                </a:lnTo>
                                <a:lnTo>
                                  <a:pt x="4234" y="326"/>
                                </a:lnTo>
                                <a:lnTo>
                                  <a:pt x="4234" y="537"/>
                                </a:lnTo>
                                <a:lnTo>
                                  <a:pt x="4978" y="537"/>
                                </a:lnTo>
                                <a:lnTo>
                                  <a:pt x="4978" y="292"/>
                                </a:lnTo>
                                <a:moveTo>
                                  <a:pt x="6187" y="168"/>
                                </a:moveTo>
                                <a:lnTo>
                                  <a:pt x="5582" y="168"/>
                                </a:lnTo>
                                <a:lnTo>
                                  <a:pt x="5582" y="0"/>
                                </a:lnTo>
                                <a:lnTo>
                                  <a:pt x="4838" y="0"/>
                                </a:lnTo>
                                <a:lnTo>
                                  <a:pt x="4838" y="240"/>
                                </a:lnTo>
                                <a:lnTo>
                                  <a:pt x="5443" y="240"/>
                                </a:lnTo>
                                <a:lnTo>
                                  <a:pt x="5443" y="412"/>
                                </a:lnTo>
                                <a:lnTo>
                                  <a:pt x="6187" y="412"/>
                                </a:lnTo>
                                <a:lnTo>
                                  <a:pt x="6187" y="168"/>
                                </a:lnTo>
                              </a:path>
                            </a:pathLst>
                          </a:custGeom>
                          <a:solidFill>
                            <a:srgbClr val="BEBEB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190"/>
                        <wps:cNvSpPr>
                          <a:spLocks/>
                        </wps:cNvSpPr>
                        <wps:spPr bwMode="auto">
                          <a:xfrm>
                            <a:off x="7588" y="411"/>
                            <a:ext cx="2559" cy="322"/>
                          </a:xfrm>
                          <a:custGeom>
                            <a:avLst/>
                            <a:gdLst>
                              <a:gd name="T0" fmla="+- 0 10147 7589"/>
                              <a:gd name="T1" fmla="*/ T0 w 2559"/>
                              <a:gd name="T2" fmla="+- 0 488 411"/>
                              <a:gd name="T3" fmla="*/ 488 h 322"/>
                              <a:gd name="T4" fmla="+- 0 9542 7589"/>
                              <a:gd name="T5" fmla="*/ T4 w 2559"/>
                              <a:gd name="T6" fmla="+- 0 488 411"/>
                              <a:gd name="T7" fmla="*/ 488 h 322"/>
                              <a:gd name="T8" fmla="+- 0 9542 7589"/>
                              <a:gd name="T9" fmla="*/ T8 w 2559"/>
                              <a:gd name="T10" fmla="+- 0 411 411"/>
                              <a:gd name="T11" fmla="*/ 411 h 322"/>
                              <a:gd name="T12" fmla="+- 0 8798 7589"/>
                              <a:gd name="T13" fmla="*/ T12 w 2559"/>
                              <a:gd name="T14" fmla="+- 0 411 411"/>
                              <a:gd name="T15" fmla="*/ 411 h 322"/>
                              <a:gd name="T16" fmla="+- 0 8798 7589"/>
                              <a:gd name="T17" fmla="*/ T16 w 2559"/>
                              <a:gd name="T18" fmla="+- 0 483 411"/>
                              <a:gd name="T19" fmla="*/ 483 h 322"/>
                              <a:gd name="T20" fmla="+- 0 8333 7589"/>
                              <a:gd name="T21" fmla="*/ T20 w 2559"/>
                              <a:gd name="T22" fmla="+- 0 483 411"/>
                              <a:gd name="T23" fmla="*/ 483 h 322"/>
                              <a:gd name="T24" fmla="+- 0 8333 7589"/>
                              <a:gd name="T25" fmla="*/ T24 w 2559"/>
                              <a:gd name="T26" fmla="+- 0 459 411"/>
                              <a:gd name="T27" fmla="*/ 459 h 322"/>
                              <a:gd name="T28" fmla="+- 0 7589 7589"/>
                              <a:gd name="T29" fmla="*/ T28 w 2559"/>
                              <a:gd name="T30" fmla="+- 0 459 411"/>
                              <a:gd name="T31" fmla="*/ 459 h 322"/>
                              <a:gd name="T32" fmla="+- 0 7589 7589"/>
                              <a:gd name="T33" fmla="*/ T32 w 2559"/>
                              <a:gd name="T34" fmla="+- 0 704 411"/>
                              <a:gd name="T35" fmla="*/ 704 h 322"/>
                              <a:gd name="T36" fmla="+- 0 8194 7589"/>
                              <a:gd name="T37" fmla="*/ T36 w 2559"/>
                              <a:gd name="T38" fmla="+- 0 704 411"/>
                              <a:gd name="T39" fmla="*/ 704 h 322"/>
                              <a:gd name="T40" fmla="+- 0 8194 7589"/>
                              <a:gd name="T41" fmla="*/ T40 w 2559"/>
                              <a:gd name="T42" fmla="+- 0 723 411"/>
                              <a:gd name="T43" fmla="*/ 723 h 322"/>
                              <a:gd name="T44" fmla="+- 0 8938 7589"/>
                              <a:gd name="T45" fmla="*/ T44 w 2559"/>
                              <a:gd name="T46" fmla="+- 0 723 411"/>
                              <a:gd name="T47" fmla="*/ 723 h 322"/>
                              <a:gd name="T48" fmla="+- 0 8938 7589"/>
                              <a:gd name="T49" fmla="*/ T48 w 2559"/>
                              <a:gd name="T50" fmla="+- 0 656 411"/>
                              <a:gd name="T51" fmla="*/ 656 h 322"/>
                              <a:gd name="T52" fmla="+- 0 9403 7589"/>
                              <a:gd name="T53" fmla="*/ T52 w 2559"/>
                              <a:gd name="T54" fmla="+- 0 656 411"/>
                              <a:gd name="T55" fmla="*/ 656 h 322"/>
                              <a:gd name="T56" fmla="+- 0 9403 7589"/>
                              <a:gd name="T57" fmla="*/ T56 w 2559"/>
                              <a:gd name="T58" fmla="+- 0 733 411"/>
                              <a:gd name="T59" fmla="*/ 733 h 322"/>
                              <a:gd name="T60" fmla="+- 0 10147 7589"/>
                              <a:gd name="T61" fmla="*/ T60 w 2559"/>
                              <a:gd name="T62" fmla="+- 0 733 411"/>
                              <a:gd name="T63" fmla="*/ 733 h 322"/>
                              <a:gd name="T64" fmla="+- 0 10147 7589"/>
                              <a:gd name="T65" fmla="*/ T64 w 2559"/>
                              <a:gd name="T66" fmla="+- 0 488 411"/>
                              <a:gd name="T67" fmla="*/ 488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559" h="322">
                                <a:moveTo>
                                  <a:pt x="2558" y="77"/>
                                </a:moveTo>
                                <a:lnTo>
                                  <a:pt x="1953" y="77"/>
                                </a:lnTo>
                                <a:lnTo>
                                  <a:pt x="1953" y="0"/>
                                </a:lnTo>
                                <a:lnTo>
                                  <a:pt x="1209" y="0"/>
                                </a:lnTo>
                                <a:lnTo>
                                  <a:pt x="1209" y="72"/>
                                </a:lnTo>
                                <a:lnTo>
                                  <a:pt x="744" y="72"/>
                                </a:lnTo>
                                <a:lnTo>
                                  <a:pt x="744" y="48"/>
                                </a:lnTo>
                                <a:lnTo>
                                  <a:pt x="0" y="48"/>
                                </a:lnTo>
                                <a:lnTo>
                                  <a:pt x="0" y="293"/>
                                </a:lnTo>
                                <a:lnTo>
                                  <a:pt x="605" y="293"/>
                                </a:lnTo>
                                <a:lnTo>
                                  <a:pt x="605" y="312"/>
                                </a:lnTo>
                                <a:lnTo>
                                  <a:pt x="1349" y="312"/>
                                </a:lnTo>
                                <a:lnTo>
                                  <a:pt x="1349" y="245"/>
                                </a:lnTo>
                                <a:lnTo>
                                  <a:pt x="1814" y="245"/>
                                </a:lnTo>
                                <a:lnTo>
                                  <a:pt x="1814" y="322"/>
                                </a:lnTo>
                                <a:lnTo>
                                  <a:pt x="2558" y="322"/>
                                </a:lnTo>
                                <a:lnTo>
                                  <a:pt x="2558" y="77"/>
                                </a:lnTo>
                              </a:path>
                            </a:pathLst>
                          </a:custGeom>
                          <a:solidFill>
                            <a:srgbClr val="BEBEBE">
                              <a:alpha val="4196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Text Box 189"/>
                        <wps:cNvSpPr txBox="1">
                          <a:spLocks noChangeArrowheads="1"/>
                        </wps:cNvSpPr>
                        <wps:spPr bwMode="auto">
                          <a:xfrm>
                            <a:off x="7705" y="448"/>
                            <a:ext cx="240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CD9CC" w14:textId="77777777" w:rsidR="00F670CC" w:rsidRDefault="00823CBB">
                              <w:pPr>
                                <w:spacing w:line="252" w:lineRule="exact"/>
                                <w:rPr>
                                  <w:b/>
                                  <w:sz w:val="16"/>
                                </w:rPr>
                              </w:pPr>
                              <w:r>
                                <w:rPr>
                                  <w:b/>
                                  <w:color w:val="404040"/>
                                  <w:position w:val="3"/>
                                  <w:sz w:val="16"/>
                                </w:rPr>
                                <w:t>156.151</w:t>
                              </w:r>
                              <w:r>
                                <w:rPr>
                                  <w:b/>
                                  <w:color w:val="404040"/>
                                  <w:spacing w:val="-21"/>
                                  <w:position w:val="3"/>
                                  <w:sz w:val="16"/>
                                </w:rPr>
                                <w:t xml:space="preserve"> </w:t>
                              </w:r>
                              <w:r>
                                <w:rPr>
                                  <w:b/>
                                  <w:color w:val="404040"/>
                                  <w:position w:val="1"/>
                                  <w:sz w:val="16"/>
                                </w:rPr>
                                <w:t>152.046</w:t>
                              </w:r>
                              <w:r>
                                <w:rPr>
                                  <w:b/>
                                  <w:color w:val="404040"/>
                                  <w:spacing w:val="-21"/>
                                  <w:position w:val="1"/>
                                  <w:sz w:val="16"/>
                                </w:rPr>
                                <w:t xml:space="preserve"> </w:t>
                              </w:r>
                              <w:r>
                                <w:rPr>
                                  <w:b/>
                                  <w:color w:val="404040"/>
                                  <w:position w:val="8"/>
                                  <w:sz w:val="16"/>
                                </w:rPr>
                                <w:t>149.932</w:t>
                              </w:r>
                              <w:r>
                                <w:rPr>
                                  <w:b/>
                                  <w:color w:val="404040"/>
                                  <w:spacing w:val="-21"/>
                                  <w:position w:val="8"/>
                                  <w:sz w:val="16"/>
                                </w:rPr>
                                <w:t xml:space="preserve"> </w:t>
                              </w:r>
                              <w:r>
                                <w:rPr>
                                  <w:b/>
                                  <w:color w:val="404040"/>
                                  <w:sz w:val="16"/>
                                </w:rPr>
                                <w:t>136.897</w:t>
                              </w:r>
                            </w:p>
                          </w:txbxContent>
                        </wps:txbx>
                        <wps:bodyPr rot="0" vert="horz" wrap="square" lIns="0" tIns="0" rIns="0" bIns="0" anchor="t" anchorCtr="0" upright="1">
                          <a:noAutofit/>
                        </wps:bodyPr>
                      </wps:wsp>
                      <wps:wsp>
                        <wps:cNvPr id="276" name="Text Box 188"/>
                        <wps:cNvSpPr txBox="1">
                          <a:spLocks noChangeArrowheads="1"/>
                        </wps:cNvSpPr>
                        <wps:spPr bwMode="auto">
                          <a:xfrm>
                            <a:off x="7705" y="1458"/>
                            <a:ext cx="583"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9537C" w14:textId="77777777" w:rsidR="00F670CC" w:rsidRDefault="00823CBB">
                              <w:pPr>
                                <w:spacing w:line="177" w:lineRule="exact"/>
                                <w:rPr>
                                  <w:b/>
                                  <w:sz w:val="16"/>
                                </w:rPr>
                              </w:pPr>
                              <w:r>
                                <w:rPr>
                                  <w:b/>
                                  <w:color w:val="404040"/>
                                  <w:w w:val="95"/>
                                  <w:sz w:val="16"/>
                                </w:rPr>
                                <w:t>330.299</w:t>
                              </w:r>
                            </w:p>
                          </w:txbxContent>
                        </wps:txbx>
                        <wps:bodyPr rot="0" vert="horz" wrap="square" lIns="0" tIns="0" rIns="0" bIns="0" anchor="t" anchorCtr="0" upright="1">
                          <a:noAutofit/>
                        </wps:bodyPr>
                      </wps:wsp>
                      <wps:wsp>
                        <wps:cNvPr id="277" name="Text Box 187"/>
                        <wps:cNvSpPr txBox="1">
                          <a:spLocks noChangeArrowheads="1"/>
                        </wps:cNvSpPr>
                        <wps:spPr bwMode="auto">
                          <a:xfrm>
                            <a:off x="4678" y="1621"/>
                            <a:ext cx="1192"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05384" w14:textId="77777777" w:rsidR="00F670CC" w:rsidRDefault="00823CBB">
                              <w:pPr>
                                <w:spacing w:line="228" w:lineRule="auto"/>
                                <w:rPr>
                                  <w:b/>
                                  <w:sz w:val="16"/>
                                </w:rPr>
                              </w:pPr>
                              <w:r>
                                <w:rPr>
                                  <w:b/>
                                  <w:color w:val="404040"/>
                                  <w:position w:val="-10"/>
                                  <w:sz w:val="16"/>
                                </w:rPr>
                                <w:t xml:space="preserve">248.58 </w:t>
                              </w:r>
                              <w:r>
                                <w:rPr>
                                  <w:b/>
                                  <w:color w:val="404040"/>
                                  <w:sz w:val="16"/>
                                </w:rPr>
                                <w:t>297.059</w:t>
                              </w:r>
                            </w:p>
                          </w:txbxContent>
                        </wps:txbx>
                        <wps:bodyPr rot="0" vert="horz" wrap="square" lIns="0" tIns="0" rIns="0" bIns="0" anchor="t" anchorCtr="0" upright="1">
                          <a:noAutofit/>
                        </wps:bodyPr>
                      </wps:wsp>
                      <wps:wsp>
                        <wps:cNvPr id="278" name="Text Box 186"/>
                        <wps:cNvSpPr txBox="1">
                          <a:spLocks noChangeArrowheads="1"/>
                        </wps:cNvSpPr>
                        <wps:spPr bwMode="auto">
                          <a:xfrm>
                            <a:off x="6494" y="1612"/>
                            <a:ext cx="1170" cy="3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6362E3" w14:textId="77777777" w:rsidR="00F670CC" w:rsidRDefault="00823CBB">
                              <w:pPr>
                                <w:spacing w:line="171" w:lineRule="exact"/>
                                <w:ind w:left="585"/>
                                <w:rPr>
                                  <w:b/>
                                  <w:sz w:val="16"/>
                                </w:rPr>
                              </w:pPr>
                              <w:r>
                                <w:rPr>
                                  <w:b/>
                                  <w:color w:val="404040"/>
                                  <w:w w:val="95"/>
                                  <w:sz w:val="16"/>
                                </w:rPr>
                                <w:t>326.623</w:t>
                              </w:r>
                            </w:p>
                            <w:p w14:paraId="5DD58424" w14:textId="77777777" w:rsidR="00F670CC" w:rsidRDefault="00823CBB">
                              <w:pPr>
                                <w:spacing w:line="177" w:lineRule="exact"/>
                                <w:rPr>
                                  <w:b/>
                                  <w:sz w:val="16"/>
                                </w:rPr>
                              </w:pPr>
                              <w:r>
                                <w:rPr>
                                  <w:b/>
                                  <w:color w:val="404040"/>
                                  <w:sz w:val="16"/>
                                </w:rPr>
                                <w:t>298.418</w:t>
                              </w:r>
                            </w:p>
                          </w:txbxContent>
                        </wps:txbx>
                        <wps:bodyPr rot="0" vert="horz" wrap="square" lIns="0" tIns="0" rIns="0" bIns="0" anchor="t" anchorCtr="0" upright="1">
                          <a:noAutofit/>
                        </wps:bodyPr>
                      </wps:wsp>
                      <wps:wsp>
                        <wps:cNvPr id="279" name="Text Box 185"/>
                        <wps:cNvSpPr txBox="1">
                          <a:spLocks noChangeArrowheads="1"/>
                        </wps:cNvSpPr>
                        <wps:spPr bwMode="auto">
                          <a:xfrm>
                            <a:off x="8310" y="1666"/>
                            <a:ext cx="584"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BD2B5" w14:textId="77777777" w:rsidR="00F670CC" w:rsidRDefault="00823CBB">
                              <w:pPr>
                                <w:spacing w:line="177" w:lineRule="exact"/>
                                <w:rPr>
                                  <w:b/>
                                  <w:sz w:val="16"/>
                                </w:rPr>
                              </w:pPr>
                              <w:r>
                                <w:rPr>
                                  <w:b/>
                                  <w:color w:val="404040"/>
                                  <w:w w:val="95"/>
                                  <w:sz w:val="16"/>
                                </w:rPr>
                                <w:t>327.001</w:t>
                              </w:r>
                            </w:p>
                          </w:txbxContent>
                        </wps:txbx>
                        <wps:bodyPr rot="0" vert="horz" wrap="square" lIns="0" tIns="0" rIns="0" bIns="0" anchor="t" anchorCtr="0" upright="1">
                          <a:noAutofit/>
                        </wps:bodyPr>
                      </wps:wsp>
                      <wps:wsp>
                        <wps:cNvPr id="280" name="Text Box 184"/>
                        <wps:cNvSpPr txBox="1">
                          <a:spLocks noChangeArrowheads="1"/>
                        </wps:cNvSpPr>
                        <wps:spPr bwMode="auto">
                          <a:xfrm>
                            <a:off x="8916" y="1373"/>
                            <a:ext cx="1189" cy="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424F5" w14:textId="77777777" w:rsidR="00F670CC" w:rsidRDefault="00823CBB">
                              <w:pPr>
                                <w:spacing w:line="171" w:lineRule="exact"/>
                                <w:rPr>
                                  <w:b/>
                                  <w:sz w:val="16"/>
                                </w:rPr>
                              </w:pPr>
                              <w:r>
                                <w:rPr>
                                  <w:b/>
                                  <w:color w:val="404040"/>
                                  <w:sz w:val="16"/>
                                </w:rPr>
                                <w:t>344.208</w:t>
                              </w:r>
                            </w:p>
                            <w:p w14:paraId="491A9FAC" w14:textId="77777777" w:rsidR="00F670CC" w:rsidRDefault="00823CBB">
                              <w:pPr>
                                <w:spacing w:line="177" w:lineRule="exact"/>
                                <w:ind w:left="605"/>
                                <w:rPr>
                                  <w:b/>
                                  <w:sz w:val="16"/>
                                </w:rPr>
                              </w:pPr>
                              <w:r>
                                <w:rPr>
                                  <w:b/>
                                  <w:color w:val="404040"/>
                                  <w:w w:val="95"/>
                                  <w:sz w:val="16"/>
                                </w:rPr>
                                <w:t>333.252</w:t>
                              </w:r>
                            </w:p>
                          </w:txbxContent>
                        </wps:txbx>
                        <wps:bodyPr rot="0" vert="horz" wrap="square" lIns="0" tIns="0" rIns="0" bIns="0" anchor="t" anchorCtr="0" upright="1">
                          <a:noAutofit/>
                        </wps:bodyPr>
                      </wps:wsp>
                      <wps:wsp>
                        <wps:cNvPr id="281" name="Text Box 183"/>
                        <wps:cNvSpPr txBox="1">
                          <a:spLocks noChangeArrowheads="1"/>
                        </wps:cNvSpPr>
                        <wps:spPr bwMode="auto">
                          <a:xfrm>
                            <a:off x="3468" y="1904"/>
                            <a:ext cx="1189"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0E803" w14:textId="77777777" w:rsidR="00F670CC" w:rsidRDefault="00823CBB">
                              <w:pPr>
                                <w:spacing w:line="228" w:lineRule="auto"/>
                                <w:rPr>
                                  <w:b/>
                                  <w:sz w:val="16"/>
                                </w:rPr>
                              </w:pPr>
                              <w:r>
                                <w:rPr>
                                  <w:b/>
                                  <w:color w:val="404040"/>
                                  <w:position w:val="-9"/>
                                  <w:sz w:val="16"/>
                                </w:rPr>
                                <w:t xml:space="preserve">121.61 </w:t>
                              </w:r>
                              <w:r>
                                <w:rPr>
                                  <w:b/>
                                  <w:color w:val="404040"/>
                                  <w:sz w:val="16"/>
                                </w:rPr>
                                <w:t>167.106</w:t>
                              </w:r>
                            </w:p>
                          </w:txbxContent>
                        </wps:txbx>
                        <wps:bodyPr rot="0" vert="horz" wrap="square" lIns="0" tIns="0" rIns="0" bIns="0" anchor="t" anchorCtr="0" upright="1">
                          <a:noAutofit/>
                        </wps:bodyPr>
                      </wps:wsp>
                      <wps:wsp>
                        <wps:cNvPr id="282" name="Text Box 182"/>
                        <wps:cNvSpPr txBox="1">
                          <a:spLocks noChangeArrowheads="1"/>
                        </wps:cNvSpPr>
                        <wps:spPr bwMode="auto">
                          <a:xfrm>
                            <a:off x="5908" y="1873"/>
                            <a:ext cx="497"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DBE96" w14:textId="77777777" w:rsidR="00F670CC" w:rsidRDefault="00823CBB">
                              <w:pPr>
                                <w:spacing w:line="177" w:lineRule="exact"/>
                                <w:rPr>
                                  <w:b/>
                                  <w:sz w:val="16"/>
                                </w:rPr>
                              </w:pPr>
                              <w:r>
                                <w:rPr>
                                  <w:b/>
                                  <w:color w:val="404040"/>
                                  <w:sz w:val="16"/>
                                </w:rPr>
                                <w:t>282.94</w:t>
                              </w:r>
                            </w:p>
                          </w:txbxContent>
                        </wps:txbx>
                        <wps:bodyPr rot="0" vert="horz" wrap="square" lIns="0" tIns="0" rIns="0" bIns="0" anchor="t" anchorCtr="0" upright="1">
                          <a:noAutofit/>
                        </wps:bodyPr>
                      </wps:wsp>
                      <wps:wsp>
                        <wps:cNvPr id="283" name="Text Box 181"/>
                        <wps:cNvSpPr txBox="1">
                          <a:spLocks noChangeArrowheads="1"/>
                        </wps:cNvSpPr>
                        <wps:spPr bwMode="auto">
                          <a:xfrm>
                            <a:off x="2867" y="2172"/>
                            <a:ext cx="497"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CD6AF" w14:textId="77777777" w:rsidR="00F670CC" w:rsidRDefault="00823CBB">
                              <w:pPr>
                                <w:spacing w:line="177" w:lineRule="exact"/>
                                <w:rPr>
                                  <w:b/>
                                  <w:sz w:val="16"/>
                                </w:rPr>
                              </w:pPr>
                              <w:r>
                                <w:rPr>
                                  <w:b/>
                                  <w:color w:val="404040"/>
                                  <w:sz w:val="16"/>
                                </w:rPr>
                                <w:t>18.395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84E620" id="Group 180" o:spid="_x0000_s1027" style="position:absolute;left:0;text-align:left;margin-left:137.75pt;margin-top:8.8pt;width:369.6pt;height:110.2pt;z-index:251683840;mso-position-horizontal-relative:page;mso-position-vertical-relative:text" coordorigin="2755,176" coordsize="7392,2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">
                <v:shape id="AutoShape 222" o:spid="_x0000_s1028" style="position:absolute;left:2815;top:1483;width:7263;height:432;visibility:visible;mso-wrap-style:square;v-text-anchor:top" coordsize="726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" path="m7054,432r209,m6449,432r418,m5844,432r418,m5239,432r418,m4635,432r417,m4308,432r139,m4635,r139,m4030,r417,m3425,r418,m2820,r413,m2215,r413,m,l2023,e" filled="f" strokecolor="#d9d9d9" strokeweight=".72pt">
                  <v:path arrowok="t" o:connecttype="custom" o:connectlocs="7054,1916;7263,1916;6449,1916;6867,1916;5844,1916;6262,1916;5239,1916;5657,1916;4635,1916;5052,1916;4308,1916;4447,1916;4635,1484;4774,1484;4030,1484;4447,1484;3425,1484;3843,1484;2820,1484;3233,1484;2215,1484;2628,1484;0,1484;2023,1484" o:connectangles="0,0,0,0,0,0,0,0,0,0,0,0,0,0,0,0,0,0,0,0,0,0,0,0"/>
                </v:shape>
                <v:rect id="Rectangle 221" o:spid="_x0000_s1029" style="position:absolute;left:4838;top:1270;width:192;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" fillcolor="#339" stroked="f"/>
                <v:line id="Line 220" o:spid="_x0000_s1030" style="position:absolute;visibility:visible;mso-wrap-style:square" from="2815,1052" to="7262,1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" strokecolor="#d9d9d9" strokeweight=".72pt"/>
                <v:shape id="AutoShape 219" o:spid="_x0000_s1031" style="position:absolute;left:5443;top:1054;width:1402;height:783;visibility:visible;mso-wrap-style:square;v-text-anchor:top" coordsize="1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" path="m192,10l,10,,528r192,l192,10m797,68r-192,l605,783r192,l797,68m1402,l1215,r,692l1402,692,1402,e" fillcolor="#339" stroked="f">
                  <v:path arrowok="t" o:connecttype="custom" o:connectlocs="192,1064;0,1064;0,1582;192,1582;192,1064;797,1122;605,1122;605,1837;797,1837;797,1122;1402,1054;1215,1054;1215,1746;1402,1746;1402,1054" o:connectangles="0,0,0,0,0,0,0,0,0,0,0,0,0,0,0"/>
                </v:shape>
                <v:line id="Line 218" o:spid="_x0000_s1032" style="position:absolute;visibility:visible;mso-wrap-style:square" from="7450,1052" to="7867,1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" strokecolor="#d9d9d9" strokeweight=".72pt"/>
                <v:shape id="AutoShape 217" o:spid="_x0000_s1033" style="position:absolute;left:7262;top:934;width:188;height:1416;visibility:visible;mso-wrap-style:square;v-text-anchor:top" coordsize="188,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" path="m188,884l,884r,532l188,1416r,-532m188,l,,,644r188,l188,e" fillcolor="#339" stroked="f">
                  <v:path arrowok="t" o:connecttype="custom" o:connectlocs="188,1818;0,1818;0,2350;188,2350;188,1818;188,934;0,934;0,1578;188,1578;188,934" o:connectangles="0,0,0,0,0,0,0,0,0,0"/>
                </v:shape>
                <v:line id="Line 216" o:spid="_x0000_s1034" style="position:absolute;visibility:visible;mso-wrap-style:square" from="8054,1052" to="8472,1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" strokecolor="#d9d9d9" strokeweight=".72pt"/>
                <v:shape id="AutoShape 215" o:spid="_x0000_s1035" style="position:absolute;left:7867;top:919;width:188;height:1431;visibility:visible;mso-wrap-style:square;v-text-anchor:top" coordsize="188,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" path="m187,744l,744r,686l187,1430r,-686m187,l,,,499r187,l187,e" fillcolor="#339" stroked="f">
                  <v:path arrowok="t" o:connecttype="custom" o:connectlocs="187,1664;0,1664;0,2350;187,2350;187,1664;187,920;0,920;0,1419;187,1419;187,920" o:connectangles="0,0,0,0,0,0,0,0,0,0"/>
                </v:shape>
                <v:shape id="AutoShape 214" o:spid="_x0000_s1036" style="position:absolute;left:8332;top:1051;width:744;height:432;visibility:visible;mso-wrap-style:square;v-text-anchor:top" coordsize="74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" path="m326,432r139,m,432r139,m326,l744,e" filled="f" strokecolor="#d9d9d9" strokeweight=".72pt">
                  <v:path arrowok="t" o:connecttype="custom" o:connectlocs="326,1484;465,1484;0,1484;139,1484;326,1052;744,1052" o:connectangles="0,0,0,0,0,0"/>
                </v:shape>
                <v:shape id="AutoShape 213" o:spid="_x0000_s1037" style="position:absolute;left:8472;top:934;width:188;height:1416;visibility:visible;mso-wrap-style:square;v-text-anchor:top" coordsize="188,1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" path="m187,941l,941r,475l187,1416r,-475m187,l,,,696r187,l187,e" fillcolor="#339" stroked="f">
                  <v:path arrowok="t" o:connecttype="custom" o:connectlocs="187,1875;0,1875;0,2350;187,2350;187,1875;187,934;0,934;0,1630;187,1630;187,934" o:connectangles="0,0,0,0,0,0,0,0,0,0"/>
                </v:shape>
                <v:line id="Line 212" o:spid="_x0000_s1038" style="position:absolute;visibility:visible;mso-wrap-style:square" from="9264,1052" to="9682,1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" strokecolor="#d9d9d9" strokeweight=".72pt"/>
                <v:shape id="AutoShape 211" o:spid="_x0000_s1039" style="position:absolute;left:9076;top:857;width:188;height:1493;visibility:visible;mso-wrap-style:square;v-text-anchor:top" coordsize="188,1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" path="m187,720l,720r,772l187,1492r,-772m187,l,,,480r187,l187,e" fillcolor="#339" stroked="f">
                  <v:path arrowok="t" o:connecttype="custom" o:connectlocs="187,1578;0,1578;0,2350;187,2350;187,1578;187,858;0,858;0,1338;187,1338;187,858" o:connectangles="0,0,0,0,0,0,0,0,0,0"/>
                </v:shape>
                <v:shape id="AutoShape 210" o:spid="_x0000_s1040" style="position:absolute;left:9542;top:1051;width:536;height:432;visibility:visible;mso-wrap-style:square;v-text-anchor:top" coordsize="53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" path="m327,432r209,m,432r140,m327,l536,e" filled="f" strokecolor="#d9d9d9" strokeweight=".72pt">
                  <v:path arrowok="t" o:connecttype="custom" o:connectlocs="327,1484;536,1484;0,1484;140,1484;327,1052;536,1052" o:connectangles="0,0,0,0,0,0"/>
                </v:shape>
                <v:shape id="AutoShape 209" o:spid="_x0000_s1041" style="position:absolute;left:9681;top:905;width:188;height:1445;visibility:visible;mso-wrap-style:square;v-text-anchor:top" coordsize="188,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" path="m187,844l,844r,600l187,1444r,-600m187,l,,,600r187,l187,e" fillcolor="#339" stroked="f">
                  <v:path arrowok="t" o:connecttype="custom" o:connectlocs="187,1750;0,1750;0,2350;187,2350;187,1750;187,906;0,906;0,1506;187,1506;187,906" o:connectangles="0,0,0,0,0,0,0,0,0,0"/>
                </v:shape>
                <v:shape id="AutoShape 208" o:spid="_x0000_s1042" style="position:absolute;left:2815;top:615;width:5657;height:2;visibility:visible;mso-wrap-style:square;v-text-anchor:top" coordsize="56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" path="m5239,r418,m,l5052,e" filled="f" strokecolor="#d9d9d9" strokeweight=".72pt">
                  <v:path arrowok="t" o:connecttype="custom" o:connectlocs="5239,0;5657,0;0,0;5052,0" o:connectangles="0,0,0,0"/>
                </v:shape>
                <v:line id="Line 207" o:spid="_x0000_s1043" style="position:absolute;visibility:visible;mso-wrap-style:square" from="2815,183" to="10078,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" strokecolor="#d9d9d9" strokeweight=".72pt"/>
                <v:rect id="Rectangle 206" o:spid="_x0000_s1044" style="position:absolute;left:7867;top:243;width:188;height: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" fillcolor="#9cf" stroked="f"/>
                <v:line id="Line 205" o:spid="_x0000_s1045" style="position:absolute;visibility:visible;mso-wrap-style:square" from="8659,615" to="9077,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" strokecolor="#d9d9d9" strokeweight=".72pt"/>
                <v:rect id="Rectangle 204" o:spid="_x0000_s1046" style="position:absolute;left:8472;top:271;width:188;height: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" fillcolor="#9cf" stroked="f"/>
                <v:line id="Line 203" o:spid="_x0000_s1047" style="position:absolute;visibility:visible;mso-wrap-style:square" from="9264,615" to="9682,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" strokecolor="#d9d9d9" strokeweight=".72pt"/>
                <v:rect id="Rectangle 202" o:spid="_x0000_s1048" style="position:absolute;left:9076;top:209;width:188;height: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" fillcolor="#9cf" stroked="f"/>
                <v:line id="Line 201" o:spid="_x0000_s1049" style="position:absolute;visibility:visible;mso-wrap-style:square" from="9869,615" to="10078,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" strokecolor="#d9d9d9" strokeweight=".72pt"/>
                <v:rect id="Rectangle 200" o:spid="_x0000_s1050" style="position:absolute;left:9681;top:310;width:188;height: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" fillcolor="#9cf" stroked="f"/>
                <v:shape id="AutoShape 199" o:spid="_x0000_s1051" style="position:absolute;left:5308;top:1915;width:485;height:2;visibility:visible;mso-wrap-style:square;v-text-anchor:top" coordsize="48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" path="m326,l485,m,l134,e" filled="f" strokecolor="#d9d9d9" strokeweight=".72pt">
                  <v:path arrowok="t" o:connecttype="custom" o:connectlocs="326,0;485,0;0,0;134,0" o:connectangles="0,0,0,0"/>
                </v:shape>
                <v:shape id="AutoShape 198" o:spid="_x0000_s1052" style="position:absolute;left:3628;top:1827;width:3216;height:524;visibility:visible;mso-wrap-style:square;v-text-anchor:top" coordsize="3216,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" path="m192,384l,384,,523r192,l192,384m797,283r-192,l605,523r192,l797,283m1401,106r-192,l1209,523r192,l1401,106m2006,l1814,r,523l2006,523,2006,t605,250l2419,250r,273l2611,523r,-273m3216,163r-187,l3029,523r187,l3216,163e" fillcolor="#339" stroked="f">
                  <v:path arrowok="t" o:connecttype="custom" o:connectlocs="192,2211;0,2211;0,2350;192,2350;192,2211;797,2110;605,2110;605,2350;797,2350;797,2110;1401,1933;1209,1933;1209,2350;1401,2350;1401,1933;2006,1827;1814,1827;1814,2350;2006,2350;2006,1827;2611,2077;2419,2077;2419,2350;2611,2350;2611,2077;3216,1990;3029,1990;3029,2350;3216,2350;3216,1990" o:connectangles="0,0,0,0,0,0,0,0,0,0,0,0,0,0,0,0,0,0,0,0,0,0,0,0,0,0,0,0,0,0"/>
                </v:shape>
                <v:line id="Line 197" o:spid="_x0000_s1053" style="position:absolute;visibility:visible;mso-wrap-style:square" from="3408,2353" to="10078,2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" strokecolor="#d9d9d9" strokeweight=".72pt"/>
                <v:rect id="Rectangle 196" o:spid="_x0000_s1054" style="position:absolute;left:2755;top:2134;width:653;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" fillcolor="#bebebe" stroked="f">
                  <v:fill opacity="32896f"/>
                </v:rect>
                <v:shape id="AutoShape 195" o:spid="_x0000_s1055" style="position:absolute;left:2815;top:1915;width:1145;height:2;visibility:visible;mso-wrap-style:square;v-text-anchor:top" coordsize="11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" path="m1006,r139,m,l814,e" filled="f" strokecolor="#d9d9d9" strokeweight=".72pt">
                  <v:path arrowok="t" o:connecttype="custom" o:connectlocs="1006,0;1145,0;0,0;814,0" o:connectangles="0,0,0,0"/>
                </v:shape>
                <v:rect id="Rectangle 194" o:spid="_x0000_s1056" style="position:absolute;left:3628;top:1822;width:192;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" fillcolor="#339" stroked="f"/>
                <v:rect id="Rectangle 193" o:spid="_x0000_s1057" style="position:absolute;left:3355;top:1966;width:740;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" fillcolor="#bebebe" stroked="f">
                  <v:fill opacity="32896f"/>
                </v:rect>
                <v:rect id="Rectangle 192" o:spid="_x0000_s1058" style="position:absolute;left:4233;top:1625;width:19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" fillcolor="#339" stroked="f"/>
                <v:shape id="AutoShape 191" o:spid="_x0000_s1059" style="position:absolute;left:3960;top:1337;width:6188;height:773;visibility:visible;mso-wrap-style:square;v-text-anchor:top" coordsize="6188,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" path="m1954,244r-744,l1210,350r-605,l605,528,,528,,772r739,l739,595r610,l1349,489r605,l1954,244t3024,48l4373,292r,-211l3629,81r,159l3005,240r,168l2419,408r,91l1834,499r,240l2578,739r,-87l3163,652r,-172l3749,480r,-154l4234,326r,211l4978,537r,-245m6187,168r-605,l5582,,4838,r,240l5443,240r,172l6187,412r,-244e" fillcolor="#bebebe" stroked="f">
                  <v:fill opacity="32896f"/>
                  <v:path arrowok="t" o:connecttype="custom" o:connectlocs="1954,1582;1210,1582;1210,1688;605,1688;605,1866;0,1866;0,2110;739,2110;739,1933;1349,1933;1349,1827;1954,1827;1954,1582;4978,1630;4373,1630;4373,1419;3629,1419;3629,1578;3005,1578;3005,1746;2419,1746;2419,1837;1834,1837;1834,2077;2578,2077;2578,1990;3163,1990;3163,1818;3749,1818;3749,1664;4234,1664;4234,1875;4978,1875;4978,1630;6187,1506;5582,1506;5582,1338;4838,1338;4838,1578;5443,1578;5443,1750;6187,1750;6187,1506" o:connectangles="0,0,0,0,0,0,0,0,0,0,0,0,0,0,0,0,0,0,0,0,0,0,0,0,0,0,0,0,0,0,0,0,0,0,0,0,0,0,0,0,0,0,0"/>
                </v:shape>
                <v:shape id="Freeform 190" o:spid="_x0000_s1060" style="position:absolute;left:7588;top:411;width:2559;height:322;visibility:visible;mso-wrap-style:square;v-text-anchor:top" coordsize="2559,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" path="m2558,77r-605,l1953,,1209,r,72l744,72r,-24l,48,,293r605,l605,312r744,l1349,245r465,l1814,322r744,l2558,77e" fillcolor="#bebebe" stroked="f">
                  <v:fill opacity="27499f"/>
                  <v:path arrowok="t" o:connecttype="custom" o:connectlocs="2558,488;1953,488;1953,411;1209,411;1209,483;744,483;744,459;0,459;0,704;605,704;605,723;1349,723;1349,656;1814,656;1814,733;2558,733;2558,488" o:connectangles="0,0,0,0,0,0,0,0,0,0,0,0,0,0,0,0,0"/>
                </v:shape>
                <v:shape id="Text Box 189" o:spid="_x0000_s1061" type="#_x0000_t202" style="position:absolute;left:7705;top:448;width:2400;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uB2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8Cn9n4hGQyxsAAAD//wMAUEsBAi0AFAAGAAgAAAAhANvh9svuAAAAhQEAABMAAAAAAAAA&#10;AAAAAAAAAAAAAFtDb250ZW50X1R5cGVzXS54bWxQSwECLQAUAAYACAAAACEAWvQsW78AAAAVAQAA&#10;CwAAAAAAAAAAAAAAAAAfAQAAX3JlbHMvLnJlbHNQSwECLQAUAAYACAAAACEA8orgdsYAAADcAAAA&#10;DwAAAAAAAAAAAAAAAAAHAgAAZHJzL2Rvd25yZXYueG1sUEsFBgAAAAADAAMAtwAAAPoCAAAAAA==&#10;" filled="f" stroked="f">
                  <v:textbox inset="0,0,0,0">
                    <w:txbxContent>
                      <w:p w14:paraId="224CD9CC" w14:textId="77777777" w:rsidR="00F670CC" w:rsidRDefault="00823CBB">
                        <w:pPr>
                          <w:spacing w:line="252" w:lineRule="exact"/>
                          <w:rPr>
                            <w:b/>
                            <w:sz w:val="16"/>
                          </w:rPr>
                        </w:pPr>
                        <w:r>
                          <w:rPr>
                            <w:b/>
                            <w:color w:val="404040"/>
                            <w:position w:val="3"/>
                            <w:sz w:val="16"/>
                          </w:rPr>
                          <w:t>156.151</w:t>
                        </w:r>
                        <w:r>
                          <w:rPr>
                            <w:b/>
                            <w:color w:val="404040"/>
                            <w:spacing w:val="-21"/>
                            <w:position w:val="3"/>
                            <w:sz w:val="16"/>
                          </w:rPr>
                          <w:t xml:space="preserve"> </w:t>
                        </w:r>
                        <w:r>
                          <w:rPr>
                            <w:b/>
                            <w:color w:val="404040"/>
                            <w:position w:val="1"/>
                            <w:sz w:val="16"/>
                          </w:rPr>
                          <w:t>152.046</w:t>
                        </w:r>
                        <w:r>
                          <w:rPr>
                            <w:b/>
                            <w:color w:val="404040"/>
                            <w:spacing w:val="-21"/>
                            <w:position w:val="1"/>
                            <w:sz w:val="16"/>
                          </w:rPr>
                          <w:t xml:space="preserve"> </w:t>
                        </w:r>
                        <w:r>
                          <w:rPr>
                            <w:b/>
                            <w:color w:val="404040"/>
                            <w:position w:val="8"/>
                            <w:sz w:val="16"/>
                          </w:rPr>
                          <w:t>149.932</w:t>
                        </w:r>
                        <w:r>
                          <w:rPr>
                            <w:b/>
                            <w:color w:val="404040"/>
                            <w:spacing w:val="-21"/>
                            <w:position w:val="8"/>
                            <w:sz w:val="16"/>
                          </w:rPr>
                          <w:t xml:space="preserve"> </w:t>
                        </w:r>
                        <w:r>
                          <w:rPr>
                            <w:b/>
                            <w:color w:val="404040"/>
                            <w:sz w:val="16"/>
                          </w:rPr>
                          <w:t>136.897</w:t>
                        </w:r>
                      </w:p>
                    </w:txbxContent>
                  </v:textbox>
                </v:shape>
                <v:shape id="Text Box 188" o:spid="_x0000_s1062" type="#_x0000_t202" style="position:absolute;left:7705;top:1458;width:583;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" filled="f" stroked="f">
                  <v:textbox inset="0,0,0,0">
                    <w:txbxContent>
                      <w:p w14:paraId="7B59537C" w14:textId="77777777" w:rsidR="00F670CC" w:rsidRDefault="00823CBB">
                        <w:pPr>
                          <w:spacing w:line="177" w:lineRule="exact"/>
                          <w:rPr>
                            <w:b/>
                            <w:sz w:val="16"/>
                          </w:rPr>
                        </w:pPr>
                        <w:r>
                          <w:rPr>
                            <w:b/>
                            <w:color w:val="404040"/>
                            <w:w w:val="95"/>
                            <w:sz w:val="16"/>
                          </w:rPr>
                          <w:t>330.299</w:t>
                        </w:r>
                      </w:p>
                    </w:txbxContent>
                  </v:textbox>
                </v:shape>
                <v:shape id="Text Box 187" o:spid="_x0000_s1063" type="#_x0000_t202" style="position:absolute;left:4678;top:1621;width:1192;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" filled="f" stroked="f">
                  <v:textbox inset="0,0,0,0">
                    <w:txbxContent>
                      <w:p w14:paraId="5B705384" w14:textId="77777777" w:rsidR="00F670CC" w:rsidRDefault="00823CBB">
                        <w:pPr>
                          <w:spacing w:line="228" w:lineRule="auto"/>
                          <w:rPr>
                            <w:b/>
                            <w:sz w:val="16"/>
                          </w:rPr>
                        </w:pPr>
                        <w:r>
                          <w:rPr>
                            <w:b/>
                            <w:color w:val="404040"/>
                            <w:position w:val="-10"/>
                            <w:sz w:val="16"/>
                          </w:rPr>
                          <w:t xml:space="preserve">248.58 </w:t>
                        </w:r>
                        <w:r>
                          <w:rPr>
                            <w:b/>
                            <w:color w:val="404040"/>
                            <w:sz w:val="16"/>
                          </w:rPr>
                          <w:t>297.059</w:t>
                        </w:r>
                      </w:p>
                    </w:txbxContent>
                  </v:textbox>
                </v:shape>
                <v:shape id="Text Box 186" o:spid="_x0000_s1064" type="#_x0000_t202" style="position:absolute;left:6494;top:1612;width:1170;height: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" filled="f" stroked="f">
                  <v:textbox inset="0,0,0,0">
                    <w:txbxContent>
                      <w:p w14:paraId="766362E3" w14:textId="77777777" w:rsidR="00F670CC" w:rsidRDefault="00823CBB">
                        <w:pPr>
                          <w:spacing w:line="171" w:lineRule="exact"/>
                          <w:ind w:left="585"/>
                          <w:rPr>
                            <w:b/>
                            <w:sz w:val="16"/>
                          </w:rPr>
                        </w:pPr>
                        <w:r>
                          <w:rPr>
                            <w:b/>
                            <w:color w:val="404040"/>
                            <w:w w:val="95"/>
                            <w:sz w:val="16"/>
                          </w:rPr>
                          <w:t>326.623</w:t>
                        </w:r>
                      </w:p>
                      <w:p w14:paraId="5DD58424" w14:textId="77777777" w:rsidR="00F670CC" w:rsidRDefault="00823CBB">
                        <w:pPr>
                          <w:spacing w:line="177" w:lineRule="exact"/>
                          <w:rPr>
                            <w:b/>
                            <w:sz w:val="16"/>
                          </w:rPr>
                        </w:pPr>
                        <w:r>
                          <w:rPr>
                            <w:b/>
                            <w:color w:val="404040"/>
                            <w:sz w:val="16"/>
                          </w:rPr>
                          <w:t>298.418</w:t>
                        </w:r>
                      </w:p>
                    </w:txbxContent>
                  </v:textbox>
                </v:shape>
                <v:shape id="Text Box 185" o:spid="_x0000_s1065" type="#_x0000_t202" style="position:absolute;left:8310;top:1666;width:584;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" filled="f" stroked="f">
                  <v:textbox inset="0,0,0,0">
                    <w:txbxContent>
                      <w:p w14:paraId="73EBD2B5" w14:textId="77777777" w:rsidR="00F670CC" w:rsidRDefault="00823CBB">
                        <w:pPr>
                          <w:spacing w:line="177" w:lineRule="exact"/>
                          <w:rPr>
                            <w:b/>
                            <w:sz w:val="16"/>
                          </w:rPr>
                        </w:pPr>
                        <w:r>
                          <w:rPr>
                            <w:b/>
                            <w:color w:val="404040"/>
                            <w:w w:val="95"/>
                            <w:sz w:val="16"/>
                          </w:rPr>
                          <w:t>327.001</w:t>
                        </w:r>
                      </w:p>
                    </w:txbxContent>
                  </v:textbox>
                </v:shape>
                <v:shape id="Text Box 184" o:spid="_x0000_s1066" type="#_x0000_t202" style="position:absolute;left:8916;top:1373;width:1189;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" filled="f" stroked="f">
                  <v:textbox inset="0,0,0,0">
                    <w:txbxContent>
                      <w:p w14:paraId="3A5424F5" w14:textId="77777777" w:rsidR="00F670CC" w:rsidRDefault="00823CBB">
                        <w:pPr>
                          <w:spacing w:line="171" w:lineRule="exact"/>
                          <w:rPr>
                            <w:b/>
                            <w:sz w:val="16"/>
                          </w:rPr>
                        </w:pPr>
                        <w:r>
                          <w:rPr>
                            <w:b/>
                            <w:color w:val="404040"/>
                            <w:sz w:val="16"/>
                          </w:rPr>
                          <w:t>344.208</w:t>
                        </w:r>
                      </w:p>
                      <w:p w14:paraId="491A9FAC" w14:textId="77777777" w:rsidR="00F670CC" w:rsidRDefault="00823CBB">
                        <w:pPr>
                          <w:spacing w:line="177" w:lineRule="exact"/>
                          <w:ind w:left="605"/>
                          <w:rPr>
                            <w:b/>
                            <w:sz w:val="16"/>
                          </w:rPr>
                        </w:pPr>
                        <w:r>
                          <w:rPr>
                            <w:b/>
                            <w:color w:val="404040"/>
                            <w:w w:val="95"/>
                            <w:sz w:val="16"/>
                          </w:rPr>
                          <w:t>333.252</w:t>
                        </w:r>
                      </w:p>
                    </w:txbxContent>
                  </v:textbox>
                </v:shape>
                <v:shape id="Text Box 183" o:spid="_x0000_s1067" type="#_x0000_t202" style="position:absolute;left:3468;top:1904;width:1189;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" filled="f" stroked="f">
                  <v:textbox inset="0,0,0,0">
                    <w:txbxContent>
                      <w:p w14:paraId="63A0E803" w14:textId="77777777" w:rsidR="00F670CC" w:rsidRDefault="00823CBB">
                        <w:pPr>
                          <w:spacing w:line="228" w:lineRule="auto"/>
                          <w:rPr>
                            <w:b/>
                            <w:sz w:val="16"/>
                          </w:rPr>
                        </w:pPr>
                        <w:r>
                          <w:rPr>
                            <w:b/>
                            <w:color w:val="404040"/>
                            <w:position w:val="-9"/>
                            <w:sz w:val="16"/>
                          </w:rPr>
                          <w:t xml:space="preserve">121.61 </w:t>
                        </w:r>
                        <w:r>
                          <w:rPr>
                            <w:b/>
                            <w:color w:val="404040"/>
                            <w:sz w:val="16"/>
                          </w:rPr>
                          <w:t>167.106</w:t>
                        </w:r>
                      </w:p>
                    </w:txbxContent>
                  </v:textbox>
                </v:shape>
                <v:shape id="Text Box 182" o:spid="_x0000_s1068" type="#_x0000_t202" style="position:absolute;left:5908;top:1873;width:497;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" filled="f" stroked="f">
                  <v:textbox inset="0,0,0,0">
                    <w:txbxContent>
                      <w:p w14:paraId="050DBE96" w14:textId="77777777" w:rsidR="00F670CC" w:rsidRDefault="00823CBB">
                        <w:pPr>
                          <w:spacing w:line="177" w:lineRule="exact"/>
                          <w:rPr>
                            <w:b/>
                            <w:sz w:val="16"/>
                          </w:rPr>
                        </w:pPr>
                        <w:r>
                          <w:rPr>
                            <w:b/>
                            <w:color w:val="404040"/>
                            <w:sz w:val="16"/>
                          </w:rPr>
                          <w:t>282.94</w:t>
                        </w:r>
                      </w:p>
                    </w:txbxContent>
                  </v:textbox>
                </v:shape>
                <v:shape id="Text Box 181" o:spid="_x0000_s1069" type="#_x0000_t202" style="position:absolute;left:2867;top:2172;width:497;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" filled="f" stroked="f">
                  <v:textbox inset="0,0,0,0">
                    <w:txbxContent>
                      <w:p w14:paraId="0CFCD6AF" w14:textId="77777777" w:rsidR="00F670CC" w:rsidRDefault="00823CBB">
                        <w:pPr>
                          <w:spacing w:line="177" w:lineRule="exact"/>
                          <w:rPr>
                            <w:b/>
                            <w:sz w:val="16"/>
                          </w:rPr>
                        </w:pPr>
                        <w:r>
                          <w:rPr>
                            <w:b/>
                            <w:color w:val="404040"/>
                            <w:sz w:val="16"/>
                          </w:rPr>
                          <w:t>18.395</w:t>
                        </w:r>
                      </w:p>
                    </w:txbxContent>
                  </v:textbox>
                </v:shape>
                <w10:wrap anchorx="page"/>
              </v:group>
            </w:pict>
          </mc:Fallback>
        </mc:AlternateContent>
      </w:r>
      <w:r>
        <w:rPr>
          <w:rFonts w:ascii="Calibri"/>
          <w:color w:val="585858"/>
          <w:sz w:val="18"/>
        </w:rPr>
        <w:t>500.000</w:t>
      </w:r>
    </w:p>
    <w:p w14:paraId="40B703BE" w14:textId="77777777" w:rsidR="00F670CC" w:rsidRDefault="00F670CC">
      <w:pPr>
        <w:pStyle w:val="Textoindependiente"/>
        <w:spacing w:before="6"/>
        <w:rPr>
          <w:rFonts w:ascii="Calibri"/>
          <w:sz w:val="17"/>
        </w:rPr>
      </w:pPr>
    </w:p>
    <w:p w14:paraId="48176BE3" w14:textId="77777777" w:rsidR="00F670CC" w:rsidRDefault="00823CBB">
      <w:pPr>
        <w:spacing w:before="1"/>
        <w:ind w:left="995"/>
        <w:rPr>
          <w:rFonts w:ascii="Calibri"/>
          <w:sz w:val="18"/>
        </w:rPr>
      </w:pPr>
      <w:r>
        <w:rPr>
          <w:rFonts w:ascii="Calibri"/>
          <w:color w:val="585858"/>
          <w:sz w:val="18"/>
        </w:rPr>
        <w:t>400.000</w:t>
      </w:r>
    </w:p>
    <w:p w14:paraId="4592B177" w14:textId="77777777" w:rsidR="00F670CC" w:rsidRDefault="00F670CC">
      <w:pPr>
        <w:pStyle w:val="Textoindependiente"/>
        <w:spacing w:before="2"/>
        <w:rPr>
          <w:rFonts w:ascii="Calibri"/>
          <w:sz w:val="12"/>
        </w:rPr>
      </w:pPr>
    </w:p>
    <w:p w14:paraId="27AEFF71" w14:textId="77777777" w:rsidR="00F670CC" w:rsidRDefault="00823CBB">
      <w:pPr>
        <w:spacing w:before="65"/>
        <w:ind w:left="995"/>
        <w:rPr>
          <w:rFonts w:ascii="Calibri"/>
          <w:sz w:val="18"/>
        </w:rPr>
      </w:pPr>
      <w:r>
        <w:rPr>
          <w:rFonts w:ascii="Calibri"/>
          <w:color w:val="585858"/>
          <w:sz w:val="18"/>
        </w:rPr>
        <w:t>300.000</w:t>
      </w:r>
    </w:p>
    <w:p w14:paraId="7F8A6A63" w14:textId="77777777" w:rsidR="00F670CC" w:rsidRDefault="00F670CC">
      <w:pPr>
        <w:pStyle w:val="Textoindependiente"/>
        <w:spacing w:before="6"/>
        <w:rPr>
          <w:rFonts w:ascii="Calibri"/>
          <w:sz w:val="17"/>
        </w:rPr>
      </w:pPr>
    </w:p>
    <w:p w14:paraId="7C205E15" w14:textId="77777777" w:rsidR="00F670CC" w:rsidRDefault="00823CBB">
      <w:pPr>
        <w:spacing w:before="1"/>
        <w:ind w:left="995"/>
        <w:rPr>
          <w:rFonts w:ascii="Calibri"/>
          <w:sz w:val="18"/>
        </w:rPr>
      </w:pPr>
      <w:r>
        <w:rPr>
          <w:rFonts w:ascii="Calibri"/>
          <w:color w:val="585858"/>
          <w:sz w:val="18"/>
        </w:rPr>
        <w:t>200.000</w:t>
      </w:r>
    </w:p>
    <w:p w14:paraId="00C6513B" w14:textId="77777777" w:rsidR="00F670CC" w:rsidRDefault="00F670CC">
      <w:pPr>
        <w:pStyle w:val="Textoindependiente"/>
        <w:spacing w:before="6"/>
        <w:rPr>
          <w:rFonts w:ascii="Calibri"/>
          <w:sz w:val="17"/>
        </w:rPr>
      </w:pPr>
    </w:p>
    <w:p w14:paraId="5326F2D0" w14:textId="02E2CC82" w:rsidR="00F670CC" w:rsidRDefault="00823CBB">
      <w:pPr>
        <w:ind w:left="995"/>
        <w:rPr>
          <w:rFonts w:ascii="Calibri"/>
          <w:sz w:val="18"/>
        </w:rPr>
      </w:pPr>
      <w:r>
        <w:rPr>
          <w:noProof/>
        </w:rPr>
        <mc:AlternateContent>
          <mc:Choice Requires="wps">
            <w:drawing>
              <wp:anchor distT="0" distB="0" distL="114300" distR="114300" simplePos="0" relativeHeight="244512768" behindDoc="1" locked="0" layoutInCell="1" allowOverlap="1" wp14:anchorId="5C7D37CF" wp14:editId="1976F006">
                <wp:simplePos x="0" y="0"/>
                <wp:positionH relativeFrom="page">
                  <wp:posOffset>2503805</wp:posOffset>
                </wp:positionH>
                <wp:positionV relativeFrom="paragraph">
                  <wp:posOffset>128270</wp:posOffset>
                </wp:positionV>
                <wp:extent cx="56515" cy="112395"/>
                <wp:effectExtent l="0" t="0" r="0" b="0"/>
                <wp:wrapNone/>
                <wp:docPr id="240"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0C038" w14:textId="77777777" w:rsidR="00F670CC" w:rsidRDefault="00823CBB">
                            <w:pPr>
                              <w:spacing w:line="177" w:lineRule="exact"/>
                              <w:rPr>
                                <w:b/>
                                <w:sz w:val="16"/>
                              </w:rPr>
                            </w:pPr>
                            <w:r>
                              <w:rPr>
                                <w:b/>
                                <w:color w:val="404040"/>
                                <w:w w:val="98"/>
                                <w:sz w:val="16"/>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D37CF" id="Text Box 179" o:spid="_x0000_s1070" type="#_x0000_t202" style="position:absolute;left:0;text-align:left;margin-left:197.15pt;margin-top:10.1pt;width:4.45pt;height:8.85pt;z-index:-258803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" filled="f" stroked="f">
                <v:textbox inset="0,0,0,0">
                  <w:txbxContent>
                    <w:p w14:paraId="48F0C038" w14:textId="77777777" w:rsidR="00F670CC" w:rsidRDefault="00823CBB">
                      <w:pPr>
                        <w:spacing w:line="177" w:lineRule="exact"/>
                        <w:rPr>
                          <w:b/>
                          <w:sz w:val="16"/>
                        </w:rPr>
                      </w:pPr>
                      <w:r>
                        <w:rPr>
                          <w:b/>
                          <w:color w:val="404040"/>
                          <w:w w:val="98"/>
                          <w:sz w:val="16"/>
                        </w:rPr>
                        <w:t>4</w:t>
                      </w:r>
                    </w:p>
                  </w:txbxContent>
                </v:textbox>
                <w10:wrap anchorx="page"/>
              </v:shape>
            </w:pict>
          </mc:Fallback>
        </mc:AlternateContent>
      </w:r>
      <w:r>
        <w:rPr>
          <w:noProof/>
        </w:rPr>
        <mc:AlternateContent>
          <mc:Choice Requires="wps">
            <w:drawing>
              <wp:anchor distT="0" distB="0" distL="114300" distR="114300" simplePos="0" relativeHeight="244513792" behindDoc="1" locked="0" layoutInCell="1" allowOverlap="1" wp14:anchorId="4AD2E667" wp14:editId="0E3D3E7C">
                <wp:simplePos x="0" y="0"/>
                <wp:positionH relativeFrom="page">
                  <wp:posOffset>3274060</wp:posOffset>
                </wp:positionH>
                <wp:positionV relativeFrom="paragraph">
                  <wp:posOffset>-46355</wp:posOffset>
                </wp:positionV>
                <wp:extent cx="56515" cy="112395"/>
                <wp:effectExtent l="0" t="0" r="0" b="0"/>
                <wp:wrapNone/>
                <wp:docPr id="23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2F201" w14:textId="77777777" w:rsidR="00F670CC" w:rsidRDefault="00823CBB">
                            <w:pPr>
                              <w:spacing w:line="177" w:lineRule="exact"/>
                              <w:rPr>
                                <w:b/>
                                <w:sz w:val="16"/>
                              </w:rPr>
                            </w:pPr>
                            <w:r>
                              <w:rPr>
                                <w:b/>
                                <w:color w:val="404040"/>
                                <w:w w:val="98"/>
                                <w:sz w:val="16"/>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D2E667" id="Text Box 178" o:spid="_x0000_s1071" type="#_x0000_t202" style="position:absolute;left:0;text-align:left;margin-left:257.8pt;margin-top:-3.65pt;width:4.45pt;height:8.85pt;z-index:-25880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" filled="f" stroked="f">
                <v:textbox inset="0,0,0,0">
                  <w:txbxContent>
                    <w:p w14:paraId="5A72F201" w14:textId="77777777" w:rsidR="00F670CC" w:rsidRDefault="00823CBB">
                      <w:pPr>
                        <w:spacing w:line="177" w:lineRule="exact"/>
                        <w:rPr>
                          <w:b/>
                          <w:sz w:val="16"/>
                        </w:rPr>
                      </w:pPr>
                      <w:r>
                        <w:rPr>
                          <w:b/>
                          <w:color w:val="404040"/>
                          <w:w w:val="98"/>
                          <w:sz w:val="16"/>
                        </w:rPr>
                        <w:t>0</w:t>
                      </w:r>
                    </w:p>
                  </w:txbxContent>
                </v:textbox>
                <w10:wrap anchorx="page"/>
              </v:shape>
            </w:pict>
          </mc:Fallback>
        </mc:AlternateContent>
      </w:r>
      <w:r>
        <w:rPr>
          <w:noProof/>
        </w:rPr>
        <mc:AlternateContent>
          <mc:Choice Requires="wps">
            <w:drawing>
              <wp:anchor distT="0" distB="0" distL="114300" distR="114300" simplePos="0" relativeHeight="244514816" behindDoc="1" locked="0" layoutInCell="1" allowOverlap="1" wp14:anchorId="17DDCDF8" wp14:editId="64850A3C">
                <wp:simplePos x="0" y="0"/>
                <wp:positionH relativeFrom="page">
                  <wp:posOffset>4053840</wp:posOffset>
                </wp:positionH>
                <wp:positionV relativeFrom="paragraph">
                  <wp:posOffset>45720</wp:posOffset>
                </wp:positionV>
                <wp:extent cx="56515" cy="112395"/>
                <wp:effectExtent l="0" t="0" r="0" b="0"/>
                <wp:wrapNone/>
                <wp:docPr id="238"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8F297" w14:textId="77777777" w:rsidR="00F670CC" w:rsidRDefault="00823CBB">
                            <w:pPr>
                              <w:spacing w:line="177" w:lineRule="exact"/>
                              <w:rPr>
                                <w:b/>
                                <w:sz w:val="16"/>
                              </w:rPr>
                            </w:pPr>
                            <w:r>
                              <w:rPr>
                                <w:b/>
                                <w:color w:val="404040"/>
                                <w:w w:val="98"/>
                                <w:sz w:val="16"/>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DCDF8" id="Text Box 177" o:spid="_x0000_s1072" type="#_x0000_t202" style="position:absolute;left:0;text-align:left;margin-left:319.2pt;margin-top:3.6pt;width:4.45pt;height:8.85pt;z-index:-25880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" filled="f" stroked="f">
                <v:textbox inset="0,0,0,0">
                  <w:txbxContent>
                    <w:p w14:paraId="4F88F297" w14:textId="77777777" w:rsidR="00F670CC" w:rsidRDefault="00823CBB">
                      <w:pPr>
                        <w:spacing w:line="177" w:lineRule="exact"/>
                        <w:rPr>
                          <w:b/>
                          <w:sz w:val="16"/>
                        </w:rPr>
                      </w:pPr>
                      <w:r>
                        <w:rPr>
                          <w:b/>
                          <w:color w:val="404040"/>
                          <w:w w:val="98"/>
                          <w:sz w:val="16"/>
                        </w:rPr>
                        <w:t>0</w:t>
                      </w:r>
                    </w:p>
                  </w:txbxContent>
                </v:textbox>
                <w10:wrap anchorx="page"/>
              </v:shape>
            </w:pict>
          </mc:Fallback>
        </mc:AlternateContent>
      </w:r>
      <w:r>
        <w:rPr>
          <w:rFonts w:ascii="Calibri"/>
          <w:color w:val="585858"/>
          <w:sz w:val="18"/>
        </w:rPr>
        <w:t>100.000</w:t>
      </w:r>
    </w:p>
    <w:p w14:paraId="183E001D" w14:textId="77777777" w:rsidR="00F670CC" w:rsidRDefault="00F670CC">
      <w:pPr>
        <w:pStyle w:val="Textoindependiente"/>
        <w:spacing w:before="7"/>
        <w:rPr>
          <w:rFonts w:ascii="Calibri"/>
          <w:sz w:val="17"/>
        </w:rPr>
      </w:pPr>
    </w:p>
    <w:p w14:paraId="1D9722B7" w14:textId="77777777" w:rsidR="00F670CC" w:rsidRDefault="00823CBB">
      <w:pPr>
        <w:ind w:left="1451"/>
        <w:rPr>
          <w:rFonts w:ascii="Calibri"/>
          <w:sz w:val="18"/>
        </w:rPr>
      </w:pPr>
      <w:r>
        <w:rPr>
          <w:rFonts w:ascii="Calibri"/>
          <w:color w:val="585858"/>
          <w:w w:val="101"/>
          <w:sz w:val="18"/>
        </w:rPr>
        <w:t>-</w:t>
      </w:r>
    </w:p>
    <w:p w14:paraId="4A1B9993" w14:textId="77777777" w:rsidR="00F670CC" w:rsidRDefault="00823CBB">
      <w:pPr>
        <w:tabs>
          <w:tab w:val="left" w:pos="2523"/>
          <w:tab w:val="left" w:pos="3129"/>
          <w:tab w:val="left" w:pos="3734"/>
          <w:tab w:val="left" w:pos="4339"/>
          <w:tab w:val="left" w:pos="4944"/>
          <w:tab w:val="left" w:pos="5550"/>
          <w:tab w:val="left" w:pos="6155"/>
          <w:tab w:val="left" w:pos="6760"/>
          <w:tab w:val="left" w:pos="7365"/>
          <w:tab w:val="left" w:pos="7971"/>
          <w:tab w:val="left" w:pos="8576"/>
        </w:tabs>
        <w:spacing w:before="14"/>
        <w:ind w:left="1918"/>
        <w:rPr>
          <w:rFonts w:ascii="Calibri"/>
          <w:sz w:val="18"/>
        </w:rPr>
      </w:pPr>
      <w:r>
        <w:rPr>
          <w:rFonts w:ascii="Calibri"/>
          <w:color w:val="585858"/>
          <w:sz w:val="18"/>
        </w:rPr>
        <w:t>2008</w:t>
      </w:r>
      <w:r>
        <w:rPr>
          <w:rFonts w:ascii="Calibri"/>
          <w:color w:val="585858"/>
          <w:sz w:val="18"/>
        </w:rPr>
        <w:tab/>
        <w:t>2009</w:t>
      </w:r>
      <w:r>
        <w:rPr>
          <w:rFonts w:ascii="Calibri"/>
          <w:color w:val="585858"/>
          <w:sz w:val="18"/>
        </w:rPr>
        <w:tab/>
        <w:t>2010</w:t>
      </w:r>
      <w:r>
        <w:rPr>
          <w:rFonts w:ascii="Calibri"/>
          <w:color w:val="585858"/>
          <w:sz w:val="18"/>
        </w:rPr>
        <w:tab/>
        <w:t>2011</w:t>
      </w:r>
      <w:r>
        <w:rPr>
          <w:rFonts w:ascii="Calibri"/>
          <w:color w:val="585858"/>
          <w:sz w:val="18"/>
        </w:rPr>
        <w:tab/>
        <w:t>2012</w:t>
      </w:r>
      <w:r>
        <w:rPr>
          <w:rFonts w:ascii="Calibri"/>
          <w:color w:val="585858"/>
          <w:sz w:val="18"/>
        </w:rPr>
        <w:tab/>
        <w:t>2013</w:t>
      </w:r>
      <w:r>
        <w:rPr>
          <w:rFonts w:ascii="Calibri"/>
          <w:color w:val="585858"/>
          <w:sz w:val="18"/>
        </w:rPr>
        <w:tab/>
        <w:t>2014</w:t>
      </w:r>
      <w:r>
        <w:rPr>
          <w:rFonts w:ascii="Calibri"/>
          <w:color w:val="585858"/>
          <w:sz w:val="18"/>
        </w:rPr>
        <w:tab/>
        <w:t>2015</w:t>
      </w:r>
      <w:r>
        <w:rPr>
          <w:rFonts w:ascii="Calibri"/>
          <w:color w:val="585858"/>
          <w:sz w:val="18"/>
        </w:rPr>
        <w:tab/>
        <w:t>2016</w:t>
      </w:r>
      <w:r>
        <w:rPr>
          <w:rFonts w:ascii="Calibri"/>
          <w:color w:val="585858"/>
          <w:sz w:val="18"/>
        </w:rPr>
        <w:tab/>
        <w:t>2017</w:t>
      </w:r>
      <w:r>
        <w:rPr>
          <w:rFonts w:ascii="Calibri"/>
          <w:color w:val="585858"/>
          <w:sz w:val="18"/>
        </w:rPr>
        <w:tab/>
        <w:t>2018</w:t>
      </w:r>
      <w:r>
        <w:rPr>
          <w:rFonts w:ascii="Calibri"/>
          <w:color w:val="585858"/>
          <w:sz w:val="18"/>
        </w:rPr>
        <w:tab/>
        <w:t>2019</w:t>
      </w:r>
    </w:p>
    <w:p w14:paraId="1FDF871A" w14:textId="0F65CBFE" w:rsidR="00F670CC" w:rsidRDefault="00823CBB">
      <w:pPr>
        <w:tabs>
          <w:tab w:val="left" w:pos="1491"/>
        </w:tabs>
        <w:spacing w:before="102"/>
        <w:ind w:right="33"/>
        <w:jc w:val="center"/>
        <w:rPr>
          <w:rFonts w:ascii="Calibri"/>
          <w:sz w:val="18"/>
        </w:rPr>
      </w:pPr>
      <w:r>
        <w:rPr>
          <w:noProof/>
        </w:rPr>
        <mc:AlternateContent>
          <mc:Choice Requires="wps">
            <w:drawing>
              <wp:anchor distT="0" distB="0" distL="114300" distR="114300" simplePos="0" relativeHeight="251684864" behindDoc="0" locked="0" layoutInCell="1" allowOverlap="1" wp14:anchorId="333360B0" wp14:editId="34D94CD8">
                <wp:simplePos x="0" y="0"/>
                <wp:positionH relativeFrom="page">
                  <wp:posOffset>2843530</wp:posOffset>
                </wp:positionH>
                <wp:positionV relativeFrom="paragraph">
                  <wp:posOffset>107950</wp:posOffset>
                </wp:positionV>
                <wp:extent cx="64135" cy="60960"/>
                <wp:effectExtent l="0" t="0" r="0" b="0"/>
                <wp:wrapNone/>
                <wp:docPr id="237"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096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D43E75" id="Rectangle 176" o:spid="_x0000_s1026" style="position:absolute;margin-left:223.9pt;margin-top:8.5pt;width:5.05pt;height:4.8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" fillcolor="#339" stroked="f">
                <w10:wrap anchorx="page"/>
              </v:rect>
            </w:pict>
          </mc:Fallback>
        </mc:AlternateContent>
      </w:r>
      <w:r>
        <w:rPr>
          <w:noProof/>
        </w:rPr>
        <mc:AlternateContent>
          <mc:Choice Requires="wps">
            <w:drawing>
              <wp:anchor distT="0" distB="0" distL="114300" distR="114300" simplePos="0" relativeHeight="244527104" behindDoc="1" locked="0" layoutInCell="1" allowOverlap="1" wp14:anchorId="5510FF40" wp14:editId="252D926E">
                <wp:simplePos x="0" y="0"/>
                <wp:positionH relativeFrom="page">
                  <wp:posOffset>3791585</wp:posOffset>
                </wp:positionH>
                <wp:positionV relativeFrom="paragraph">
                  <wp:posOffset>107950</wp:posOffset>
                </wp:positionV>
                <wp:extent cx="64135" cy="60960"/>
                <wp:effectExtent l="0" t="0" r="0" b="0"/>
                <wp:wrapNone/>
                <wp:docPr id="236"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35" cy="60960"/>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7BD78" id="Rectangle 175" o:spid="_x0000_s1026" style="position:absolute;margin-left:298.55pt;margin-top:8.5pt;width:5.05pt;height:4.8pt;z-index:-25878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" fillcolor="#9cf" stroked="f">
                <w10:wrap anchorx="page"/>
              </v:rect>
            </w:pict>
          </mc:Fallback>
        </mc:AlternateContent>
      </w:r>
      <w:r>
        <w:rPr>
          <w:rFonts w:ascii="Calibri"/>
          <w:color w:val="585858"/>
          <w:sz w:val="18"/>
        </w:rPr>
        <w:t>Casinos</w:t>
      </w:r>
      <w:r>
        <w:rPr>
          <w:rFonts w:ascii="Calibri"/>
          <w:color w:val="585858"/>
          <w:spacing w:val="-4"/>
          <w:sz w:val="18"/>
        </w:rPr>
        <w:t xml:space="preserve"> </w:t>
      </w:r>
      <w:r>
        <w:rPr>
          <w:rFonts w:ascii="Calibri"/>
          <w:color w:val="585858"/>
          <w:sz w:val="18"/>
        </w:rPr>
        <w:t>19.995</w:t>
      </w:r>
      <w:r>
        <w:rPr>
          <w:rFonts w:ascii="Calibri"/>
          <w:color w:val="585858"/>
          <w:sz w:val="18"/>
        </w:rPr>
        <w:tab/>
        <w:t>Casinos</w:t>
      </w:r>
      <w:r>
        <w:rPr>
          <w:rFonts w:ascii="Calibri"/>
          <w:color w:val="585858"/>
          <w:spacing w:val="-2"/>
          <w:sz w:val="18"/>
        </w:rPr>
        <w:t xml:space="preserve"> </w:t>
      </w:r>
      <w:r>
        <w:rPr>
          <w:rFonts w:ascii="Calibri"/>
          <w:color w:val="585858"/>
          <w:sz w:val="18"/>
        </w:rPr>
        <w:t>municipales</w:t>
      </w:r>
    </w:p>
    <w:p w14:paraId="6D861C76" w14:textId="77777777" w:rsidR="00375303" w:rsidRDefault="00823CBB" w:rsidP="00375303">
      <w:pPr>
        <w:spacing w:before="31"/>
        <w:ind w:right="759"/>
        <w:jc w:val="right"/>
        <w:rPr>
          <w:sz w:val="10"/>
        </w:rPr>
      </w:pPr>
      <w:r>
        <w:rPr>
          <w:sz w:val="10"/>
        </w:rPr>
        <w:t>16</w:t>
      </w:r>
    </w:p>
    <w:p w14:paraId="78B93828" w14:textId="3771AB16" w:rsidR="00375303" w:rsidRPr="00375303" w:rsidRDefault="00375303" w:rsidP="00375303">
      <w:pPr>
        <w:spacing w:before="31"/>
        <w:ind w:right="759"/>
        <w:jc w:val="right"/>
        <w:rPr>
          <w:sz w:val="10"/>
        </w:rPr>
      </w:pPr>
      <w:r>
        <w:rPr>
          <w:noProof/>
        </w:rPr>
        <mc:AlternateContent>
          <mc:Choice Requires="wps">
            <w:drawing>
              <wp:anchor distT="0" distB="0" distL="0" distR="0" simplePos="0" relativeHeight="251736064" behindDoc="1" locked="0" layoutInCell="1" allowOverlap="1" wp14:anchorId="2EFD7949" wp14:editId="48D0F7F1">
                <wp:simplePos x="0" y="0"/>
                <wp:positionH relativeFrom="page">
                  <wp:posOffset>1042670</wp:posOffset>
                </wp:positionH>
                <wp:positionV relativeFrom="paragraph">
                  <wp:posOffset>32649</wp:posOffset>
                </wp:positionV>
                <wp:extent cx="1829435" cy="0"/>
                <wp:effectExtent l="0" t="0" r="0" b="0"/>
                <wp:wrapTopAndBottom/>
                <wp:docPr id="235"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5AB26A" id="Line 174" o:spid="_x0000_s1026" style="position:absolute;z-index:-251580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2.55pt" to="226.1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" strokeweight=".72pt">
                <w10:wrap type="topAndBottom" anchorx="page"/>
              </v:line>
            </w:pict>
          </mc:Fallback>
        </mc:AlternateContent>
      </w:r>
    </w:p>
    <w:p w14:paraId="74AC560E" w14:textId="2A25659B" w:rsidR="00375303" w:rsidRDefault="00375303" w:rsidP="00375303">
      <w:pPr>
        <w:spacing w:before="66"/>
        <w:ind w:left="622" w:right="620"/>
        <w:rPr>
          <w:sz w:val="18"/>
        </w:rPr>
      </w:pPr>
      <w:r>
        <w:rPr>
          <w:position w:val="6"/>
          <w:sz w:val="12"/>
        </w:rPr>
        <w:t xml:space="preserve">15 </w:t>
      </w:r>
      <w:proofErr w:type="gramStart"/>
      <w:r>
        <w:rPr>
          <w:sz w:val="18"/>
        </w:rPr>
        <w:t>Las</w:t>
      </w:r>
      <w:proofErr w:type="gramEnd"/>
      <w:r>
        <w:rPr>
          <w:sz w:val="18"/>
        </w:rPr>
        <w:t xml:space="preserve"> cifras presentadas en dólares fueron calculadas usando el dólar observado para el año 2019 de $ 702,63 según reporta el Banco Central de Chile.</w:t>
      </w:r>
    </w:p>
    <w:p w14:paraId="126E5D49" w14:textId="70BA48AA" w:rsidR="00375303" w:rsidRDefault="00375303" w:rsidP="00375303">
      <w:pPr>
        <w:spacing w:before="115"/>
        <w:ind w:left="622" w:right="617"/>
        <w:jc w:val="both"/>
        <w:rPr>
          <w:sz w:val="18"/>
        </w:rPr>
      </w:pPr>
      <w:r>
        <w:rPr>
          <w:position w:val="6"/>
          <w:sz w:val="12"/>
        </w:rPr>
        <w:t xml:space="preserve">16 </w:t>
      </w:r>
      <w:proofErr w:type="gramStart"/>
      <w:r>
        <w:rPr>
          <w:sz w:val="18"/>
        </w:rPr>
        <w:t>Dado</w:t>
      </w:r>
      <w:proofErr w:type="gramEnd"/>
      <w:r>
        <w:rPr>
          <w:sz w:val="18"/>
        </w:rPr>
        <w:t xml:space="preserve"> que la Superintendencia cuenta con la información disponible de los ingresos brutos de los casinos municipales a partir del año 2016, el gr</w:t>
      </w:r>
      <w:r w:rsidR="00B477B6">
        <w:rPr>
          <w:sz w:val="18"/>
        </w:rPr>
        <w:t>á</w:t>
      </w:r>
      <w:r>
        <w:rPr>
          <w:sz w:val="18"/>
        </w:rPr>
        <w:t>fico solo muestra la información de esos casinos en el período 2016- 2019.</w:t>
      </w:r>
    </w:p>
    <w:p w14:paraId="4D17786F" w14:textId="6F91589B" w:rsidR="00F670CC" w:rsidRDefault="00823CBB" w:rsidP="00B477B6">
      <w:pPr>
        <w:pStyle w:val="Textoindependiente"/>
        <w:spacing w:before="93"/>
        <w:ind w:left="622" w:right="622"/>
        <w:jc w:val="both"/>
      </w:pPr>
      <w:r>
        <w:lastRenderedPageBreak/>
        <w:t xml:space="preserve">El año 2019, entre los 26 casinos de juego, los tres casinos con mayores ingresos fueron </w:t>
      </w:r>
      <w:proofErr w:type="spellStart"/>
      <w:r>
        <w:t>Sun</w:t>
      </w:r>
      <w:proofErr w:type="spellEnd"/>
      <w:r>
        <w:t xml:space="preserve"> Monticello, con ingresos por $87.577 millones (US$124,7 millones) y una participación de</w:t>
      </w:r>
      <w:r>
        <w:rPr>
          <w:spacing w:val="-4"/>
        </w:rPr>
        <w:t xml:space="preserve"> </w:t>
      </w:r>
      <w:r>
        <w:t>mercado</w:t>
      </w:r>
      <w:r>
        <w:rPr>
          <w:spacing w:val="-4"/>
        </w:rPr>
        <w:t xml:space="preserve"> </w:t>
      </w:r>
      <w:r>
        <w:t>de</w:t>
      </w:r>
      <w:r>
        <w:rPr>
          <w:spacing w:val="-2"/>
        </w:rPr>
        <w:t xml:space="preserve"> </w:t>
      </w:r>
      <w:r>
        <w:t>18,6%,</w:t>
      </w:r>
      <w:r>
        <w:rPr>
          <w:spacing w:val="-5"/>
        </w:rPr>
        <w:t xml:space="preserve"> </w:t>
      </w:r>
      <w:r>
        <w:t>seguido</w:t>
      </w:r>
      <w:r>
        <w:rPr>
          <w:spacing w:val="-4"/>
        </w:rPr>
        <w:t xml:space="preserve"> </w:t>
      </w:r>
      <w:r>
        <w:t>del</w:t>
      </w:r>
      <w:r>
        <w:rPr>
          <w:spacing w:val="-2"/>
        </w:rPr>
        <w:t xml:space="preserve"> </w:t>
      </w:r>
      <w:r>
        <w:t>Casino</w:t>
      </w:r>
      <w:r>
        <w:rPr>
          <w:spacing w:val="-4"/>
        </w:rPr>
        <w:t xml:space="preserve"> </w:t>
      </w:r>
      <w:r>
        <w:t>Municipal</w:t>
      </w:r>
      <w:r>
        <w:rPr>
          <w:spacing w:val="-7"/>
        </w:rPr>
        <w:t xml:space="preserve"> </w:t>
      </w:r>
      <w:r>
        <w:t>de</w:t>
      </w:r>
      <w:r>
        <w:rPr>
          <w:spacing w:val="-9"/>
        </w:rPr>
        <w:t xml:space="preserve"> </w:t>
      </w:r>
      <w:r>
        <w:t>Viña</w:t>
      </w:r>
      <w:r>
        <w:rPr>
          <w:spacing w:val="-4"/>
        </w:rPr>
        <w:t xml:space="preserve"> </w:t>
      </w:r>
      <w:r>
        <w:t>del</w:t>
      </w:r>
      <w:r>
        <w:rPr>
          <w:spacing w:val="-2"/>
        </w:rPr>
        <w:t xml:space="preserve"> </w:t>
      </w:r>
      <w:r>
        <w:t>Mar,</w:t>
      </w:r>
      <w:r>
        <w:rPr>
          <w:spacing w:val="-5"/>
        </w:rPr>
        <w:t xml:space="preserve"> </w:t>
      </w:r>
      <w:r>
        <w:t>que</w:t>
      </w:r>
      <w:r>
        <w:rPr>
          <w:spacing w:val="-4"/>
        </w:rPr>
        <w:t xml:space="preserve"> </w:t>
      </w:r>
      <w:r>
        <w:t>tuvo</w:t>
      </w:r>
      <w:r>
        <w:rPr>
          <w:spacing w:val="-3"/>
        </w:rPr>
        <w:t xml:space="preserve"> </w:t>
      </w:r>
      <w:r>
        <w:t>ingresos</w:t>
      </w:r>
      <w:r>
        <w:rPr>
          <w:spacing w:val="-6"/>
        </w:rPr>
        <w:t xml:space="preserve"> </w:t>
      </w:r>
      <w:r>
        <w:t>por</w:t>
      </w:r>
    </w:p>
    <w:p w14:paraId="18741357" w14:textId="77777777" w:rsidR="00F670CC" w:rsidRDefault="00823CBB">
      <w:pPr>
        <w:pStyle w:val="Textoindependiente"/>
        <w:ind w:left="622" w:right="623"/>
        <w:jc w:val="both"/>
      </w:pPr>
      <w:r>
        <w:t>$54.051 millones (US$77.478 millones) y una participación de mercado 11,5%, y Casino Rinconada con ingresos por $39.534 millones (US$56,2 millones) y una participación de 8,4%.</w:t>
      </w:r>
    </w:p>
    <w:p w14:paraId="3E26FFB8" w14:textId="77777777" w:rsidR="00F670CC" w:rsidRDefault="00F670CC">
      <w:pPr>
        <w:jc w:val="both"/>
      </w:pPr>
    </w:p>
    <w:p w14:paraId="7B5DE8D1" w14:textId="77777777" w:rsidR="005E71AF" w:rsidRDefault="005E71AF" w:rsidP="005E71AF">
      <w:pPr>
        <w:pStyle w:val="Ttulo2"/>
        <w:numPr>
          <w:ilvl w:val="2"/>
          <w:numId w:val="42"/>
        </w:numPr>
        <w:tabs>
          <w:tab w:val="left" w:pos="1391"/>
        </w:tabs>
        <w:spacing w:before="86"/>
        <w:ind w:left="1390" w:hanging="769"/>
      </w:pPr>
      <w:r>
        <w:t>Visitas a los</w:t>
      </w:r>
      <w:r>
        <w:rPr>
          <w:spacing w:val="-4"/>
        </w:rPr>
        <w:t xml:space="preserve"> </w:t>
      </w:r>
      <w:r>
        <w:t>casinos</w:t>
      </w:r>
    </w:p>
    <w:p w14:paraId="5CB98239" w14:textId="77777777" w:rsidR="005E71AF" w:rsidRDefault="005E71AF" w:rsidP="005E71AF">
      <w:pPr>
        <w:pStyle w:val="Textoindependiente"/>
        <w:rPr>
          <w:b/>
          <w:sz w:val="26"/>
        </w:rPr>
      </w:pPr>
    </w:p>
    <w:p w14:paraId="53C5BEEA" w14:textId="77777777" w:rsidR="005E71AF" w:rsidRDefault="005E71AF" w:rsidP="005E71AF">
      <w:pPr>
        <w:pStyle w:val="Textoindependiente"/>
        <w:ind w:left="622" w:right="616"/>
        <w:jc w:val="both"/>
      </w:pPr>
      <w:r>
        <w:rPr>
          <w:noProof/>
        </w:rPr>
        <mc:AlternateContent>
          <mc:Choice Requires="wps">
            <w:drawing>
              <wp:anchor distT="0" distB="0" distL="114300" distR="114300" simplePos="0" relativeHeight="251738112" behindDoc="1" locked="0" layoutInCell="1" allowOverlap="1" wp14:anchorId="118CF16A" wp14:editId="671636EA">
                <wp:simplePos x="0" y="0"/>
                <wp:positionH relativeFrom="page">
                  <wp:posOffset>5196840</wp:posOffset>
                </wp:positionH>
                <wp:positionV relativeFrom="paragraph">
                  <wp:posOffset>1629410</wp:posOffset>
                </wp:positionV>
                <wp:extent cx="111125" cy="112395"/>
                <wp:effectExtent l="0" t="0" r="0" b="0"/>
                <wp:wrapNone/>
                <wp:docPr id="234"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0D0CB" w14:textId="77777777" w:rsidR="005E71AF" w:rsidRDefault="005E71AF" w:rsidP="005E71AF">
                            <w:pPr>
                              <w:spacing w:line="177" w:lineRule="exact"/>
                              <w:rPr>
                                <w:b/>
                                <w:sz w:val="16"/>
                              </w:rPr>
                            </w:pPr>
                            <w:r>
                              <w:rPr>
                                <w:b/>
                                <w:color w:val="404040"/>
                                <w:w w:val="95"/>
                                <w:sz w:val="16"/>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CF16A" id="Text Box 173" o:spid="_x0000_s1073" type="#_x0000_t202" style="position:absolute;left:0;text-align:left;margin-left:409.2pt;margin-top:128.3pt;width:8.75pt;height:8.8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" filled="f" stroked="f">
                <v:textbox inset="0,0,0,0">
                  <w:txbxContent>
                    <w:p w14:paraId="1000D0CB" w14:textId="77777777" w:rsidR="005E71AF" w:rsidRDefault="005E71AF" w:rsidP="005E71AF">
                      <w:pPr>
                        <w:spacing w:line="177" w:lineRule="exact"/>
                        <w:rPr>
                          <w:b/>
                          <w:sz w:val="16"/>
                        </w:rPr>
                      </w:pPr>
                      <w:r>
                        <w:rPr>
                          <w:b/>
                          <w:color w:val="404040"/>
                          <w:w w:val="95"/>
                          <w:sz w:val="16"/>
                        </w:rPr>
                        <w:t>14</w:t>
                      </w:r>
                    </w:p>
                  </w:txbxContent>
                </v:textbox>
                <w10:wrap anchorx="page"/>
              </v:shape>
            </w:pict>
          </mc:Fallback>
        </mc:AlternateContent>
      </w:r>
      <w:r>
        <w:rPr>
          <w:noProof/>
        </w:rPr>
        <mc:AlternateContent>
          <mc:Choice Requires="wps">
            <w:drawing>
              <wp:anchor distT="0" distB="0" distL="114300" distR="114300" simplePos="0" relativeHeight="251739136" behindDoc="1" locked="0" layoutInCell="1" allowOverlap="1" wp14:anchorId="5A458CD1" wp14:editId="393817A6">
                <wp:simplePos x="0" y="0"/>
                <wp:positionH relativeFrom="page">
                  <wp:posOffset>5289550</wp:posOffset>
                </wp:positionH>
                <wp:positionV relativeFrom="paragraph">
                  <wp:posOffset>2037080</wp:posOffset>
                </wp:positionV>
                <wp:extent cx="111125" cy="112395"/>
                <wp:effectExtent l="0" t="0" r="0" b="0"/>
                <wp:wrapNone/>
                <wp:docPr id="233"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6ADBA" w14:textId="77777777" w:rsidR="005E71AF" w:rsidRDefault="005E71AF" w:rsidP="005E71AF">
                            <w:pPr>
                              <w:spacing w:line="177" w:lineRule="exact"/>
                              <w:rPr>
                                <w:b/>
                                <w:sz w:val="16"/>
                              </w:rPr>
                            </w:pPr>
                            <w:r>
                              <w:rPr>
                                <w:b/>
                                <w:color w:val="404040"/>
                                <w:w w:val="95"/>
                                <w:sz w:val="16"/>
                              </w:rPr>
                              <w:t>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458CD1" id="Text Box 172" o:spid="_x0000_s1074" type="#_x0000_t202" style="position:absolute;left:0;text-align:left;margin-left:416.5pt;margin-top:160.4pt;width:8.75pt;height:8.8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" filled="f" stroked="f">
                <v:textbox inset="0,0,0,0">
                  <w:txbxContent>
                    <w:p w14:paraId="0A56ADBA" w14:textId="77777777" w:rsidR="005E71AF" w:rsidRDefault="005E71AF" w:rsidP="005E71AF">
                      <w:pPr>
                        <w:spacing w:line="177" w:lineRule="exact"/>
                        <w:rPr>
                          <w:b/>
                          <w:sz w:val="16"/>
                        </w:rPr>
                      </w:pPr>
                      <w:r>
                        <w:rPr>
                          <w:b/>
                          <w:color w:val="404040"/>
                          <w:w w:val="95"/>
                          <w:sz w:val="16"/>
                        </w:rPr>
                        <w:t>90</w:t>
                      </w:r>
                    </w:p>
                  </w:txbxContent>
                </v:textbox>
                <w10:wrap anchorx="page"/>
              </v:shape>
            </w:pict>
          </mc:Fallback>
        </mc:AlternateContent>
      </w:r>
      <w:r>
        <w:t xml:space="preserve">En cuanto a las visitas a los casinos de juego, el año 2019 </w:t>
      </w:r>
      <w:r>
        <w:rPr>
          <w:spacing w:val="-3"/>
        </w:rPr>
        <w:t xml:space="preserve">se </w:t>
      </w:r>
      <w:r>
        <w:t>registraron 7.688.292 visitas. De</w:t>
      </w:r>
      <w:r>
        <w:rPr>
          <w:spacing w:val="-4"/>
        </w:rPr>
        <w:t xml:space="preserve"> </w:t>
      </w:r>
      <w:r>
        <w:t>éstas,</w:t>
      </w:r>
      <w:r>
        <w:rPr>
          <w:spacing w:val="-9"/>
        </w:rPr>
        <w:t xml:space="preserve"> </w:t>
      </w:r>
      <w:r>
        <w:t>un</w:t>
      </w:r>
      <w:r>
        <w:rPr>
          <w:spacing w:val="-6"/>
        </w:rPr>
        <w:t xml:space="preserve"> </w:t>
      </w:r>
      <w:r>
        <w:t>70,2%</w:t>
      </w:r>
      <w:r>
        <w:rPr>
          <w:spacing w:val="-6"/>
        </w:rPr>
        <w:t xml:space="preserve"> </w:t>
      </w:r>
      <w:r>
        <w:t>corresponde</w:t>
      </w:r>
      <w:r>
        <w:rPr>
          <w:spacing w:val="-8"/>
        </w:rPr>
        <w:t xml:space="preserve"> </w:t>
      </w:r>
      <w:r>
        <w:t>a</w:t>
      </w:r>
      <w:r>
        <w:rPr>
          <w:spacing w:val="-3"/>
        </w:rPr>
        <w:t xml:space="preserve"> </w:t>
      </w:r>
      <w:r>
        <w:t>los</w:t>
      </w:r>
      <w:r>
        <w:rPr>
          <w:spacing w:val="-5"/>
        </w:rPr>
        <w:t xml:space="preserve"> </w:t>
      </w:r>
      <w:r>
        <w:t>casinos</w:t>
      </w:r>
      <w:r>
        <w:rPr>
          <w:spacing w:val="-6"/>
        </w:rPr>
        <w:t xml:space="preserve"> </w:t>
      </w:r>
      <w:r>
        <w:t>autorizados</w:t>
      </w:r>
      <w:r>
        <w:rPr>
          <w:spacing w:val="-5"/>
        </w:rPr>
        <w:t xml:space="preserve"> </w:t>
      </w:r>
      <w:r>
        <w:t>bajo</w:t>
      </w:r>
      <w:r>
        <w:rPr>
          <w:spacing w:val="-3"/>
        </w:rPr>
        <w:t xml:space="preserve"> </w:t>
      </w:r>
      <w:r>
        <w:t>la</w:t>
      </w:r>
      <w:r>
        <w:rPr>
          <w:spacing w:val="-9"/>
        </w:rPr>
        <w:t xml:space="preserve"> </w:t>
      </w:r>
      <w:r>
        <w:t>Ley</w:t>
      </w:r>
      <w:r>
        <w:rPr>
          <w:spacing w:val="-5"/>
        </w:rPr>
        <w:t xml:space="preserve"> </w:t>
      </w:r>
      <w:r>
        <w:t>N°19.995</w:t>
      </w:r>
      <w:r>
        <w:rPr>
          <w:spacing w:val="-3"/>
        </w:rPr>
        <w:t xml:space="preserve"> </w:t>
      </w:r>
      <w:r>
        <w:t>y</w:t>
      </w:r>
      <w:r>
        <w:rPr>
          <w:spacing w:val="-10"/>
        </w:rPr>
        <w:t xml:space="preserve"> </w:t>
      </w:r>
      <w:r>
        <w:t>un</w:t>
      </w:r>
      <w:r>
        <w:rPr>
          <w:spacing w:val="1"/>
        </w:rPr>
        <w:t xml:space="preserve"> </w:t>
      </w:r>
      <w:r>
        <w:t>29,8% a los casinos municipales (incluidos los 5 en transición). En esta sección no se considera al Casino municipal de Puerto Varas, el cual no reporta esta</w:t>
      </w:r>
      <w:r>
        <w:rPr>
          <w:spacing w:val="-11"/>
        </w:rPr>
        <w:t xml:space="preserve"> </w:t>
      </w:r>
      <w:r>
        <w:t>información.</w:t>
      </w:r>
    </w:p>
    <w:p w14:paraId="6439FAA9" w14:textId="77777777" w:rsidR="005E71AF" w:rsidRDefault="005E71AF" w:rsidP="005E71AF">
      <w:pPr>
        <w:pStyle w:val="Textoindependiente"/>
        <w:spacing w:before="3"/>
        <w:rPr>
          <w:sz w:val="18"/>
        </w:rPr>
      </w:pPr>
      <w:r>
        <w:rPr>
          <w:noProof/>
        </w:rPr>
        <mc:AlternateContent>
          <mc:Choice Requires="wpg">
            <w:drawing>
              <wp:anchor distT="0" distB="0" distL="0" distR="0" simplePos="0" relativeHeight="251740160" behindDoc="1" locked="0" layoutInCell="1" allowOverlap="1" wp14:anchorId="37F02075" wp14:editId="121A0A97">
                <wp:simplePos x="0" y="0"/>
                <wp:positionH relativeFrom="page">
                  <wp:posOffset>1039495</wp:posOffset>
                </wp:positionH>
                <wp:positionV relativeFrom="paragraph">
                  <wp:posOffset>159385</wp:posOffset>
                </wp:positionV>
                <wp:extent cx="5621020" cy="2740660"/>
                <wp:effectExtent l="0" t="0" r="0" b="0"/>
                <wp:wrapTopAndBottom/>
                <wp:docPr id="109"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1020" cy="2740660"/>
                          <a:chOff x="1637" y="251"/>
                          <a:chExt cx="8852" cy="4316"/>
                        </a:xfrm>
                      </wpg:grpSpPr>
                      <wps:wsp>
                        <wps:cNvPr id="110" name="Line 171"/>
                        <wps:cNvCnPr>
                          <a:cxnSpLocks noChangeShapeType="1"/>
                        </wps:cNvCnPr>
                        <wps:spPr bwMode="auto">
                          <a:xfrm>
                            <a:off x="10051" y="3291"/>
                            <a:ext cx="16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1" name="Line 170"/>
                        <wps:cNvCnPr>
                          <a:cxnSpLocks noChangeShapeType="1"/>
                        </wps:cNvCnPr>
                        <wps:spPr bwMode="auto">
                          <a:xfrm>
                            <a:off x="9437" y="3291"/>
                            <a:ext cx="32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2" name="Line 169"/>
                        <wps:cNvCnPr>
                          <a:cxnSpLocks noChangeShapeType="1"/>
                        </wps:cNvCnPr>
                        <wps:spPr bwMode="auto">
                          <a:xfrm>
                            <a:off x="8822" y="3291"/>
                            <a:ext cx="32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3" name="Line 168"/>
                        <wps:cNvCnPr>
                          <a:cxnSpLocks noChangeShapeType="1"/>
                        </wps:cNvCnPr>
                        <wps:spPr bwMode="auto">
                          <a:xfrm>
                            <a:off x="8208" y="3291"/>
                            <a:ext cx="32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4" name="Line 167"/>
                        <wps:cNvCnPr>
                          <a:cxnSpLocks noChangeShapeType="1"/>
                        </wps:cNvCnPr>
                        <wps:spPr bwMode="auto">
                          <a:xfrm>
                            <a:off x="7445" y="329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5" name="Line 166"/>
                        <wps:cNvCnPr>
                          <a:cxnSpLocks noChangeShapeType="1"/>
                        </wps:cNvCnPr>
                        <wps:spPr bwMode="auto">
                          <a:xfrm>
                            <a:off x="6830" y="329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6" name="Line 165"/>
                        <wps:cNvCnPr>
                          <a:cxnSpLocks noChangeShapeType="1"/>
                        </wps:cNvCnPr>
                        <wps:spPr bwMode="auto">
                          <a:xfrm>
                            <a:off x="6216" y="329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7" name="Line 164"/>
                        <wps:cNvCnPr>
                          <a:cxnSpLocks noChangeShapeType="1"/>
                        </wps:cNvCnPr>
                        <wps:spPr bwMode="auto">
                          <a:xfrm>
                            <a:off x="5602" y="329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8" name="Line 163"/>
                        <wps:cNvCnPr>
                          <a:cxnSpLocks noChangeShapeType="1"/>
                        </wps:cNvCnPr>
                        <wps:spPr bwMode="auto">
                          <a:xfrm>
                            <a:off x="4987" y="329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9" name="Line 162"/>
                        <wps:cNvCnPr>
                          <a:cxnSpLocks noChangeShapeType="1"/>
                        </wps:cNvCnPr>
                        <wps:spPr bwMode="auto">
                          <a:xfrm>
                            <a:off x="4373" y="3291"/>
                            <a:ext cx="46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0" name="Line 161"/>
                        <wps:cNvCnPr>
                          <a:cxnSpLocks noChangeShapeType="1"/>
                        </wps:cNvCnPr>
                        <wps:spPr bwMode="auto">
                          <a:xfrm>
                            <a:off x="3758" y="3291"/>
                            <a:ext cx="46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1" name="Line 160"/>
                        <wps:cNvCnPr>
                          <a:cxnSpLocks noChangeShapeType="1"/>
                        </wps:cNvCnPr>
                        <wps:spPr bwMode="auto">
                          <a:xfrm>
                            <a:off x="3418" y="3291"/>
                            <a:ext cx="19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2" name="Line 159"/>
                        <wps:cNvCnPr>
                          <a:cxnSpLocks noChangeShapeType="1"/>
                        </wps:cNvCnPr>
                        <wps:spPr bwMode="auto">
                          <a:xfrm>
                            <a:off x="3758" y="2936"/>
                            <a:ext cx="46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3" name="Line 158"/>
                        <wps:cNvCnPr>
                          <a:cxnSpLocks noChangeShapeType="1"/>
                        </wps:cNvCnPr>
                        <wps:spPr bwMode="auto">
                          <a:xfrm>
                            <a:off x="2834" y="2936"/>
                            <a:ext cx="77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4" name="Line 157"/>
                        <wps:cNvCnPr>
                          <a:cxnSpLocks noChangeShapeType="1"/>
                        </wps:cNvCnPr>
                        <wps:spPr bwMode="auto">
                          <a:xfrm>
                            <a:off x="3758" y="2581"/>
                            <a:ext cx="46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5" name="Line 156"/>
                        <wps:cNvCnPr>
                          <a:cxnSpLocks noChangeShapeType="1"/>
                        </wps:cNvCnPr>
                        <wps:spPr bwMode="auto">
                          <a:xfrm>
                            <a:off x="2834" y="2581"/>
                            <a:ext cx="77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6" name="Line 155"/>
                        <wps:cNvCnPr>
                          <a:cxnSpLocks noChangeShapeType="1"/>
                        </wps:cNvCnPr>
                        <wps:spPr bwMode="auto">
                          <a:xfrm>
                            <a:off x="3758" y="2231"/>
                            <a:ext cx="46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7" name="Line 154"/>
                        <wps:cNvCnPr>
                          <a:cxnSpLocks noChangeShapeType="1"/>
                        </wps:cNvCnPr>
                        <wps:spPr bwMode="auto">
                          <a:xfrm>
                            <a:off x="2834" y="2231"/>
                            <a:ext cx="776"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8" name="Rectangle 153"/>
                        <wps:cNvSpPr>
                          <a:spLocks noChangeArrowheads="1"/>
                        </wps:cNvSpPr>
                        <wps:spPr bwMode="auto">
                          <a:xfrm>
                            <a:off x="3609" y="2204"/>
                            <a:ext cx="149" cy="144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Line 152"/>
                        <wps:cNvCnPr>
                          <a:cxnSpLocks noChangeShapeType="1"/>
                        </wps:cNvCnPr>
                        <wps:spPr bwMode="auto">
                          <a:xfrm>
                            <a:off x="4373" y="2936"/>
                            <a:ext cx="46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0" name="Line 151"/>
                        <wps:cNvCnPr>
                          <a:cxnSpLocks noChangeShapeType="1"/>
                        </wps:cNvCnPr>
                        <wps:spPr bwMode="auto">
                          <a:xfrm>
                            <a:off x="4373" y="2581"/>
                            <a:ext cx="46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1" name="Line 150"/>
                        <wps:cNvCnPr>
                          <a:cxnSpLocks noChangeShapeType="1"/>
                        </wps:cNvCnPr>
                        <wps:spPr bwMode="auto">
                          <a:xfrm>
                            <a:off x="4373" y="2231"/>
                            <a:ext cx="46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2" name="Rectangle 149"/>
                        <wps:cNvSpPr>
                          <a:spLocks noChangeArrowheads="1"/>
                        </wps:cNvSpPr>
                        <wps:spPr bwMode="auto">
                          <a:xfrm>
                            <a:off x="4224" y="1964"/>
                            <a:ext cx="149" cy="168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Line 148"/>
                        <wps:cNvCnPr>
                          <a:cxnSpLocks noChangeShapeType="1"/>
                        </wps:cNvCnPr>
                        <wps:spPr bwMode="auto">
                          <a:xfrm>
                            <a:off x="4987" y="2936"/>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4" name="Line 147"/>
                        <wps:cNvCnPr>
                          <a:cxnSpLocks noChangeShapeType="1"/>
                        </wps:cNvCnPr>
                        <wps:spPr bwMode="auto">
                          <a:xfrm>
                            <a:off x="4987" y="258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5" name="Line 146"/>
                        <wps:cNvCnPr>
                          <a:cxnSpLocks noChangeShapeType="1"/>
                        </wps:cNvCnPr>
                        <wps:spPr bwMode="auto">
                          <a:xfrm>
                            <a:off x="4987" y="223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6" name="Line 145"/>
                        <wps:cNvCnPr>
                          <a:cxnSpLocks noChangeShapeType="1"/>
                        </wps:cNvCnPr>
                        <wps:spPr bwMode="auto">
                          <a:xfrm>
                            <a:off x="4987" y="1875"/>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7" name="Line 144"/>
                        <wps:cNvCnPr>
                          <a:cxnSpLocks noChangeShapeType="1"/>
                        </wps:cNvCnPr>
                        <wps:spPr bwMode="auto">
                          <a:xfrm>
                            <a:off x="4738" y="1875"/>
                            <a:ext cx="10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8" name="Line 143"/>
                        <wps:cNvCnPr>
                          <a:cxnSpLocks noChangeShapeType="1"/>
                        </wps:cNvCnPr>
                        <wps:spPr bwMode="auto">
                          <a:xfrm>
                            <a:off x="4987" y="1520"/>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39" name="Line 142"/>
                        <wps:cNvCnPr>
                          <a:cxnSpLocks noChangeShapeType="1"/>
                        </wps:cNvCnPr>
                        <wps:spPr bwMode="auto">
                          <a:xfrm>
                            <a:off x="2834" y="1520"/>
                            <a:ext cx="2004"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0" name="Rectangle 141"/>
                        <wps:cNvSpPr>
                          <a:spLocks noChangeArrowheads="1"/>
                        </wps:cNvSpPr>
                        <wps:spPr bwMode="auto">
                          <a:xfrm>
                            <a:off x="4838" y="1373"/>
                            <a:ext cx="149" cy="2271"/>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Line 140"/>
                        <wps:cNvCnPr>
                          <a:cxnSpLocks noChangeShapeType="1"/>
                        </wps:cNvCnPr>
                        <wps:spPr bwMode="auto">
                          <a:xfrm>
                            <a:off x="5602" y="2936"/>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2" name="Line 139"/>
                        <wps:cNvCnPr>
                          <a:cxnSpLocks noChangeShapeType="1"/>
                        </wps:cNvCnPr>
                        <wps:spPr bwMode="auto">
                          <a:xfrm>
                            <a:off x="5602" y="258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3" name="Line 138"/>
                        <wps:cNvCnPr>
                          <a:cxnSpLocks noChangeShapeType="1"/>
                        </wps:cNvCnPr>
                        <wps:spPr bwMode="auto">
                          <a:xfrm>
                            <a:off x="5602" y="223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4" name="Line 137"/>
                        <wps:cNvCnPr>
                          <a:cxnSpLocks noChangeShapeType="1"/>
                        </wps:cNvCnPr>
                        <wps:spPr bwMode="auto">
                          <a:xfrm>
                            <a:off x="5602" y="1875"/>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5" name="Line 136"/>
                        <wps:cNvCnPr>
                          <a:cxnSpLocks noChangeShapeType="1"/>
                        </wps:cNvCnPr>
                        <wps:spPr bwMode="auto">
                          <a:xfrm>
                            <a:off x="5602" y="1520"/>
                            <a:ext cx="131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6" name="Line 135"/>
                        <wps:cNvCnPr>
                          <a:cxnSpLocks noChangeShapeType="1"/>
                        </wps:cNvCnPr>
                        <wps:spPr bwMode="auto">
                          <a:xfrm>
                            <a:off x="5352" y="1170"/>
                            <a:ext cx="486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7" name="Rectangle 134"/>
                        <wps:cNvSpPr>
                          <a:spLocks noChangeArrowheads="1"/>
                        </wps:cNvSpPr>
                        <wps:spPr bwMode="auto">
                          <a:xfrm>
                            <a:off x="5457" y="1186"/>
                            <a:ext cx="144" cy="2458"/>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33"/>
                        <wps:cNvCnPr>
                          <a:cxnSpLocks noChangeShapeType="1"/>
                        </wps:cNvCnPr>
                        <wps:spPr bwMode="auto">
                          <a:xfrm>
                            <a:off x="6216" y="2936"/>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49" name="Line 132"/>
                        <wps:cNvCnPr>
                          <a:cxnSpLocks noChangeShapeType="1"/>
                        </wps:cNvCnPr>
                        <wps:spPr bwMode="auto">
                          <a:xfrm>
                            <a:off x="6216" y="258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0" name="Line 131"/>
                        <wps:cNvCnPr>
                          <a:cxnSpLocks noChangeShapeType="1"/>
                        </wps:cNvCnPr>
                        <wps:spPr bwMode="auto">
                          <a:xfrm>
                            <a:off x="6216" y="223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1" name="Line 130"/>
                        <wps:cNvCnPr>
                          <a:cxnSpLocks noChangeShapeType="1"/>
                        </wps:cNvCnPr>
                        <wps:spPr bwMode="auto">
                          <a:xfrm>
                            <a:off x="6216" y="1875"/>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2" name="Rectangle 129"/>
                        <wps:cNvSpPr>
                          <a:spLocks noChangeArrowheads="1"/>
                        </wps:cNvSpPr>
                        <wps:spPr bwMode="auto">
                          <a:xfrm>
                            <a:off x="6072" y="1609"/>
                            <a:ext cx="144" cy="2036"/>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3" name="Line 128"/>
                        <wps:cNvCnPr>
                          <a:cxnSpLocks noChangeShapeType="1"/>
                        </wps:cNvCnPr>
                        <wps:spPr bwMode="auto">
                          <a:xfrm>
                            <a:off x="6830" y="2936"/>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4" name="Line 127"/>
                        <wps:cNvCnPr>
                          <a:cxnSpLocks noChangeShapeType="1"/>
                        </wps:cNvCnPr>
                        <wps:spPr bwMode="auto">
                          <a:xfrm>
                            <a:off x="6830" y="258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5" name="Line 126"/>
                        <wps:cNvCnPr>
                          <a:cxnSpLocks noChangeShapeType="1"/>
                        </wps:cNvCnPr>
                        <wps:spPr bwMode="auto">
                          <a:xfrm>
                            <a:off x="6830" y="2231"/>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6" name="Line 125"/>
                        <wps:cNvCnPr>
                          <a:cxnSpLocks noChangeShapeType="1"/>
                        </wps:cNvCnPr>
                        <wps:spPr bwMode="auto">
                          <a:xfrm>
                            <a:off x="6830" y="1875"/>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7" name="Rectangle 124"/>
                        <wps:cNvSpPr>
                          <a:spLocks noChangeArrowheads="1"/>
                        </wps:cNvSpPr>
                        <wps:spPr bwMode="auto">
                          <a:xfrm>
                            <a:off x="6686" y="1796"/>
                            <a:ext cx="144" cy="1848"/>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23"/>
                        <wps:cNvCnPr>
                          <a:cxnSpLocks noChangeShapeType="1"/>
                        </wps:cNvCnPr>
                        <wps:spPr bwMode="auto">
                          <a:xfrm>
                            <a:off x="7445" y="2936"/>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59" name="Line 122"/>
                        <wps:cNvCnPr>
                          <a:cxnSpLocks noChangeShapeType="1"/>
                        </wps:cNvCnPr>
                        <wps:spPr bwMode="auto">
                          <a:xfrm>
                            <a:off x="7445" y="258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0" name="Line 121"/>
                        <wps:cNvCnPr>
                          <a:cxnSpLocks noChangeShapeType="1"/>
                        </wps:cNvCnPr>
                        <wps:spPr bwMode="auto">
                          <a:xfrm>
                            <a:off x="7445" y="2231"/>
                            <a:ext cx="249"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1" name="Line 120"/>
                        <wps:cNvCnPr>
                          <a:cxnSpLocks noChangeShapeType="1"/>
                        </wps:cNvCnPr>
                        <wps:spPr bwMode="auto">
                          <a:xfrm>
                            <a:off x="7445" y="1875"/>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2" name="Rectangle 119"/>
                        <wps:cNvSpPr>
                          <a:spLocks noChangeArrowheads="1"/>
                        </wps:cNvSpPr>
                        <wps:spPr bwMode="auto">
                          <a:xfrm>
                            <a:off x="7300" y="1719"/>
                            <a:ext cx="144" cy="192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3" name="Line 118"/>
                        <wps:cNvCnPr>
                          <a:cxnSpLocks noChangeShapeType="1"/>
                        </wps:cNvCnPr>
                        <wps:spPr bwMode="auto">
                          <a:xfrm>
                            <a:off x="8059" y="1875"/>
                            <a:ext cx="47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4" name="Rectangle 117"/>
                        <wps:cNvSpPr>
                          <a:spLocks noChangeArrowheads="1"/>
                        </wps:cNvSpPr>
                        <wps:spPr bwMode="auto">
                          <a:xfrm>
                            <a:off x="7915" y="1762"/>
                            <a:ext cx="144" cy="399"/>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16"/>
                        <wps:cNvSpPr>
                          <a:spLocks noChangeArrowheads="1"/>
                        </wps:cNvSpPr>
                        <wps:spPr bwMode="auto">
                          <a:xfrm>
                            <a:off x="7915" y="2401"/>
                            <a:ext cx="144" cy="1244"/>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15"/>
                        <wps:cNvCnPr>
                          <a:cxnSpLocks noChangeShapeType="1"/>
                        </wps:cNvCnPr>
                        <wps:spPr bwMode="auto">
                          <a:xfrm>
                            <a:off x="8674" y="223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7" name="Line 114"/>
                        <wps:cNvCnPr>
                          <a:cxnSpLocks noChangeShapeType="1"/>
                        </wps:cNvCnPr>
                        <wps:spPr bwMode="auto">
                          <a:xfrm>
                            <a:off x="8674" y="1875"/>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68" name="Rectangle 113"/>
                        <wps:cNvSpPr>
                          <a:spLocks noChangeArrowheads="1"/>
                        </wps:cNvSpPr>
                        <wps:spPr bwMode="auto">
                          <a:xfrm>
                            <a:off x="8529" y="1748"/>
                            <a:ext cx="144" cy="524"/>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Line 112"/>
                        <wps:cNvCnPr>
                          <a:cxnSpLocks noChangeShapeType="1"/>
                        </wps:cNvCnPr>
                        <wps:spPr bwMode="auto">
                          <a:xfrm>
                            <a:off x="8208" y="2936"/>
                            <a:ext cx="32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0" name="Line 111"/>
                        <wps:cNvCnPr>
                          <a:cxnSpLocks noChangeShapeType="1"/>
                        </wps:cNvCnPr>
                        <wps:spPr bwMode="auto">
                          <a:xfrm>
                            <a:off x="8674" y="2581"/>
                            <a:ext cx="249"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1" name="Line 110"/>
                        <wps:cNvCnPr>
                          <a:cxnSpLocks noChangeShapeType="1"/>
                        </wps:cNvCnPr>
                        <wps:spPr bwMode="auto">
                          <a:xfrm>
                            <a:off x="8208" y="2581"/>
                            <a:ext cx="32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2" name="Rectangle 109"/>
                        <wps:cNvSpPr>
                          <a:spLocks noChangeArrowheads="1"/>
                        </wps:cNvSpPr>
                        <wps:spPr bwMode="auto">
                          <a:xfrm>
                            <a:off x="8529" y="2516"/>
                            <a:ext cx="144" cy="1128"/>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Line 108"/>
                        <wps:cNvCnPr>
                          <a:cxnSpLocks noChangeShapeType="1"/>
                        </wps:cNvCnPr>
                        <wps:spPr bwMode="auto">
                          <a:xfrm>
                            <a:off x="9288" y="2231"/>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4" name="Line 107"/>
                        <wps:cNvCnPr>
                          <a:cxnSpLocks noChangeShapeType="1"/>
                        </wps:cNvCnPr>
                        <wps:spPr bwMode="auto">
                          <a:xfrm>
                            <a:off x="9288" y="1875"/>
                            <a:ext cx="47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5" name="Rectangle 106"/>
                        <wps:cNvSpPr>
                          <a:spLocks noChangeArrowheads="1"/>
                        </wps:cNvSpPr>
                        <wps:spPr bwMode="auto">
                          <a:xfrm>
                            <a:off x="9144" y="1700"/>
                            <a:ext cx="144" cy="701"/>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05"/>
                        <wps:cNvCnPr>
                          <a:cxnSpLocks noChangeShapeType="1"/>
                        </wps:cNvCnPr>
                        <wps:spPr bwMode="auto">
                          <a:xfrm>
                            <a:off x="8822" y="2936"/>
                            <a:ext cx="322"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7" name="Rectangle 104"/>
                        <wps:cNvSpPr>
                          <a:spLocks noChangeArrowheads="1"/>
                        </wps:cNvSpPr>
                        <wps:spPr bwMode="auto">
                          <a:xfrm>
                            <a:off x="9144" y="2645"/>
                            <a:ext cx="144" cy="999"/>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03"/>
                        <wps:cNvCnPr>
                          <a:cxnSpLocks noChangeShapeType="1"/>
                        </wps:cNvCnPr>
                        <wps:spPr bwMode="auto">
                          <a:xfrm>
                            <a:off x="9902" y="2581"/>
                            <a:ext cx="31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79" name="Line 102"/>
                        <wps:cNvCnPr>
                          <a:cxnSpLocks noChangeShapeType="1"/>
                        </wps:cNvCnPr>
                        <wps:spPr bwMode="auto">
                          <a:xfrm>
                            <a:off x="9902" y="2231"/>
                            <a:ext cx="31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80" name="Line 101"/>
                        <wps:cNvCnPr>
                          <a:cxnSpLocks noChangeShapeType="1"/>
                        </wps:cNvCnPr>
                        <wps:spPr bwMode="auto">
                          <a:xfrm>
                            <a:off x="9902" y="1875"/>
                            <a:ext cx="31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81" name="Rectangle 100"/>
                        <wps:cNvSpPr>
                          <a:spLocks noChangeArrowheads="1"/>
                        </wps:cNvSpPr>
                        <wps:spPr bwMode="auto">
                          <a:xfrm>
                            <a:off x="9758" y="1753"/>
                            <a:ext cx="144" cy="879"/>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99"/>
                        <wps:cNvCnPr>
                          <a:cxnSpLocks noChangeShapeType="1"/>
                        </wps:cNvCnPr>
                        <wps:spPr bwMode="auto">
                          <a:xfrm>
                            <a:off x="9437" y="2936"/>
                            <a:ext cx="32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83" name="Rectangle 98"/>
                        <wps:cNvSpPr>
                          <a:spLocks noChangeArrowheads="1"/>
                        </wps:cNvSpPr>
                        <wps:spPr bwMode="auto">
                          <a:xfrm>
                            <a:off x="9758" y="2871"/>
                            <a:ext cx="144" cy="773"/>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97"/>
                        <wps:cNvSpPr>
                          <a:spLocks noChangeArrowheads="1"/>
                        </wps:cNvSpPr>
                        <wps:spPr bwMode="auto">
                          <a:xfrm>
                            <a:off x="8059" y="2463"/>
                            <a:ext cx="149" cy="1181"/>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96"/>
                        <wps:cNvSpPr>
                          <a:spLocks noChangeArrowheads="1"/>
                        </wps:cNvSpPr>
                        <wps:spPr bwMode="auto">
                          <a:xfrm>
                            <a:off x="8673" y="2578"/>
                            <a:ext cx="149" cy="1066"/>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95"/>
                        <wps:cNvSpPr>
                          <a:spLocks noChangeArrowheads="1"/>
                        </wps:cNvSpPr>
                        <wps:spPr bwMode="auto">
                          <a:xfrm>
                            <a:off x="9288" y="2708"/>
                            <a:ext cx="149" cy="936"/>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Line 94"/>
                        <wps:cNvCnPr>
                          <a:cxnSpLocks noChangeShapeType="1"/>
                        </wps:cNvCnPr>
                        <wps:spPr bwMode="auto">
                          <a:xfrm>
                            <a:off x="10051" y="2936"/>
                            <a:ext cx="161"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88" name="Rectangle 93"/>
                        <wps:cNvSpPr>
                          <a:spLocks noChangeArrowheads="1"/>
                        </wps:cNvSpPr>
                        <wps:spPr bwMode="auto">
                          <a:xfrm>
                            <a:off x="9902" y="2871"/>
                            <a:ext cx="149" cy="773"/>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92"/>
                        <wps:cNvSpPr>
                          <a:spLocks noChangeArrowheads="1"/>
                        </wps:cNvSpPr>
                        <wps:spPr bwMode="auto">
                          <a:xfrm>
                            <a:off x="2995" y="3447"/>
                            <a:ext cx="149" cy="197"/>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91"/>
                        <wps:cNvCnPr>
                          <a:cxnSpLocks noChangeShapeType="1"/>
                        </wps:cNvCnPr>
                        <wps:spPr bwMode="auto">
                          <a:xfrm>
                            <a:off x="2834" y="3642"/>
                            <a:ext cx="737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91" name="Line 90"/>
                        <wps:cNvCnPr>
                          <a:cxnSpLocks noChangeShapeType="1"/>
                        </wps:cNvCnPr>
                        <wps:spPr bwMode="auto">
                          <a:xfrm>
                            <a:off x="6142" y="1611"/>
                            <a:ext cx="0" cy="0"/>
                          </a:xfrm>
                          <a:prstGeom prst="line">
                            <a:avLst/>
                          </a:prstGeom>
                          <a:noFill/>
                          <a:ln w="9144">
                            <a:solidFill>
                              <a:srgbClr val="A6A6A6"/>
                            </a:solidFill>
                            <a:prstDash val="solid"/>
                            <a:round/>
                            <a:headEnd/>
                            <a:tailEnd/>
                          </a:ln>
                          <a:extLst>
                            <a:ext uri="{909E8E84-426E-40DD-AFC4-6F175D3DCCD1}">
                              <a14:hiddenFill xmlns:a14="http://schemas.microsoft.com/office/drawing/2010/main">
                                <a:noFill/>
                              </a14:hiddenFill>
                            </a:ext>
                          </a:extLst>
                        </wps:spPr>
                        <wps:bodyPr/>
                      </wps:wsp>
                      <wps:wsp>
                        <wps:cNvPr id="192" name="Line 89"/>
                        <wps:cNvCnPr>
                          <a:cxnSpLocks noChangeShapeType="1"/>
                        </wps:cNvCnPr>
                        <wps:spPr bwMode="auto">
                          <a:xfrm>
                            <a:off x="7370" y="1717"/>
                            <a:ext cx="0" cy="0"/>
                          </a:xfrm>
                          <a:prstGeom prst="line">
                            <a:avLst/>
                          </a:prstGeom>
                          <a:noFill/>
                          <a:ln w="9144">
                            <a:solidFill>
                              <a:srgbClr val="A6A6A6"/>
                            </a:solidFill>
                            <a:prstDash val="solid"/>
                            <a:round/>
                            <a:headEnd/>
                            <a:tailEnd/>
                          </a:ln>
                          <a:extLst>
                            <a:ext uri="{909E8E84-426E-40DD-AFC4-6F175D3DCCD1}">
                              <a14:hiddenFill xmlns:a14="http://schemas.microsoft.com/office/drawing/2010/main">
                                <a:noFill/>
                              </a14:hiddenFill>
                            </a:ext>
                          </a:extLst>
                        </wps:spPr>
                        <wps:bodyPr/>
                      </wps:wsp>
                      <wps:wsp>
                        <wps:cNvPr id="193" name="Line 88"/>
                        <wps:cNvCnPr>
                          <a:cxnSpLocks noChangeShapeType="1"/>
                        </wps:cNvCnPr>
                        <wps:spPr bwMode="auto">
                          <a:xfrm>
                            <a:off x="9218" y="1703"/>
                            <a:ext cx="0" cy="0"/>
                          </a:xfrm>
                          <a:prstGeom prst="line">
                            <a:avLst/>
                          </a:prstGeom>
                          <a:noFill/>
                          <a:ln w="9144">
                            <a:solidFill>
                              <a:srgbClr val="A6A6A6"/>
                            </a:solidFill>
                            <a:prstDash val="solid"/>
                            <a:round/>
                            <a:headEnd/>
                            <a:tailEnd/>
                          </a:ln>
                          <a:extLst>
                            <a:ext uri="{909E8E84-426E-40DD-AFC4-6F175D3DCCD1}">
                              <a14:hiddenFill xmlns:a14="http://schemas.microsoft.com/office/drawing/2010/main">
                                <a:noFill/>
                              </a14:hiddenFill>
                            </a:ext>
                          </a:extLst>
                        </wps:spPr>
                        <wps:bodyPr/>
                      </wps:wsp>
                      <wps:wsp>
                        <wps:cNvPr id="194" name="Line 87"/>
                        <wps:cNvCnPr>
                          <a:cxnSpLocks noChangeShapeType="1"/>
                        </wps:cNvCnPr>
                        <wps:spPr bwMode="auto">
                          <a:xfrm>
                            <a:off x="2834" y="1875"/>
                            <a:ext cx="102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95" name="Rectangle 86"/>
                        <wps:cNvSpPr>
                          <a:spLocks noChangeArrowheads="1"/>
                        </wps:cNvSpPr>
                        <wps:spPr bwMode="auto">
                          <a:xfrm>
                            <a:off x="3244" y="1901"/>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85"/>
                        <wps:cNvSpPr>
                          <a:spLocks noChangeArrowheads="1"/>
                        </wps:cNvSpPr>
                        <wps:spPr bwMode="auto">
                          <a:xfrm>
                            <a:off x="3859" y="1657"/>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Line 84"/>
                        <wps:cNvCnPr>
                          <a:cxnSpLocks noChangeShapeType="1"/>
                        </wps:cNvCnPr>
                        <wps:spPr bwMode="auto">
                          <a:xfrm>
                            <a:off x="2834" y="1170"/>
                            <a:ext cx="1640"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98" name="Rectangle 83"/>
                        <wps:cNvSpPr>
                          <a:spLocks noChangeArrowheads="1"/>
                        </wps:cNvSpPr>
                        <wps:spPr bwMode="auto">
                          <a:xfrm>
                            <a:off x="4473" y="1129"/>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Line 82"/>
                        <wps:cNvCnPr>
                          <a:cxnSpLocks noChangeShapeType="1"/>
                        </wps:cNvCnPr>
                        <wps:spPr bwMode="auto">
                          <a:xfrm>
                            <a:off x="2834" y="815"/>
                            <a:ext cx="7378"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00" name="Rectangle 81"/>
                        <wps:cNvSpPr>
                          <a:spLocks noChangeArrowheads="1"/>
                        </wps:cNvSpPr>
                        <wps:spPr bwMode="auto">
                          <a:xfrm>
                            <a:off x="5088" y="879"/>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80"/>
                        <wps:cNvSpPr>
                          <a:spLocks noChangeArrowheads="1"/>
                        </wps:cNvSpPr>
                        <wps:spPr bwMode="auto">
                          <a:xfrm>
                            <a:off x="6321" y="1556"/>
                            <a:ext cx="874" cy="240"/>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79"/>
                        <wps:cNvCnPr>
                          <a:cxnSpLocks noChangeShapeType="1"/>
                        </wps:cNvCnPr>
                        <wps:spPr bwMode="auto">
                          <a:xfrm>
                            <a:off x="7790" y="1520"/>
                            <a:ext cx="375" cy="0"/>
                          </a:xfrm>
                          <a:prstGeom prst="line">
                            <a:avLst/>
                          </a:prstGeom>
                          <a:noFill/>
                          <a:ln w="9144">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03" name="Rectangle 78"/>
                        <wps:cNvSpPr>
                          <a:spLocks noChangeArrowheads="1"/>
                        </wps:cNvSpPr>
                        <wps:spPr bwMode="auto">
                          <a:xfrm>
                            <a:off x="6912" y="1373"/>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Rectangle 77"/>
                        <wps:cNvSpPr>
                          <a:spLocks noChangeArrowheads="1"/>
                        </wps:cNvSpPr>
                        <wps:spPr bwMode="auto">
                          <a:xfrm>
                            <a:off x="7550" y="1517"/>
                            <a:ext cx="874"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Rectangle 76"/>
                        <wps:cNvSpPr>
                          <a:spLocks noChangeArrowheads="1"/>
                        </wps:cNvSpPr>
                        <wps:spPr bwMode="auto">
                          <a:xfrm>
                            <a:off x="8164" y="1445"/>
                            <a:ext cx="874" cy="240"/>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75"/>
                        <wps:cNvSpPr>
                          <a:spLocks noChangeArrowheads="1"/>
                        </wps:cNvSpPr>
                        <wps:spPr bwMode="auto">
                          <a:xfrm>
                            <a:off x="8779" y="1316"/>
                            <a:ext cx="874"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74"/>
                        <wps:cNvSpPr>
                          <a:spLocks noChangeArrowheads="1"/>
                        </wps:cNvSpPr>
                        <wps:spPr bwMode="auto">
                          <a:xfrm>
                            <a:off x="9393" y="1508"/>
                            <a:ext cx="874"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73"/>
                        <wps:cNvSpPr>
                          <a:spLocks noChangeArrowheads="1"/>
                        </wps:cNvSpPr>
                        <wps:spPr bwMode="auto">
                          <a:xfrm>
                            <a:off x="7694" y="2161"/>
                            <a:ext cx="879" cy="240"/>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72"/>
                        <wps:cNvSpPr>
                          <a:spLocks noChangeArrowheads="1"/>
                        </wps:cNvSpPr>
                        <wps:spPr bwMode="auto">
                          <a:xfrm>
                            <a:off x="8308" y="2271"/>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71"/>
                        <wps:cNvSpPr>
                          <a:spLocks noChangeArrowheads="1"/>
                        </wps:cNvSpPr>
                        <wps:spPr bwMode="auto">
                          <a:xfrm>
                            <a:off x="8923" y="2401"/>
                            <a:ext cx="879"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70"/>
                        <wps:cNvSpPr>
                          <a:spLocks noChangeArrowheads="1"/>
                        </wps:cNvSpPr>
                        <wps:spPr bwMode="auto">
                          <a:xfrm>
                            <a:off x="9518" y="2631"/>
                            <a:ext cx="879" cy="240"/>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69"/>
                        <wps:cNvSpPr>
                          <a:spLocks noChangeArrowheads="1"/>
                        </wps:cNvSpPr>
                        <wps:spPr bwMode="auto">
                          <a:xfrm>
                            <a:off x="4545" y="4225"/>
                            <a:ext cx="96" cy="96"/>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68"/>
                        <wps:cNvSpPr>
                          <a:spLocks noChangeArrowheads="1"/>
                        </wps:cNvSpPr>
                        <wps:spPr bwMode="auto">
                          <a:xfrm>
                            <a:off x="6033" y="4225"/>
                            <a:ext cx="101" cy="96"/>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67"/>
                        <wps:cNvSpPr>
                          <a:spLocks noChangeArrowheads="1"/>
                        </wps:cNvSpPr>
                        <wps:spPr bwMode="auto">
                          <a:xfrm>
                            <a:off x="1644" y="257"/>
                            <a:ext cx="8837" cy="4301"/>
                          </a:xfrm>
                          <a:prstGeom prst="rect">
                            <a:avLst/>
                          </a:prstGeom>
                          <a:noFill/>
                          <a:ln w="9144">
                            <a:solidFill>
                              <a:srgbClr val="D9D9D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Text Box 66"/>
                        <wps:cNvSpPr txBox="1">
                          <a:spLocks noChangeArrowheads="1"/>
                        </wps:cNvSpPr>
                        <wps:spPr bwMode="auto">
                          <a:xfrm>
                            <a:off x="2962" y="3795"/>
                            <a:ext cx="7149" cy="5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371F7" w14:textId="77777777" w:rsidR="005E71AF" w:rsidRDefault="005E71AF" w:rsidP="005E71AF">
                              <w:pPr>
                                <w:tabs>
                                  <w:tab w:val="left" w:pos="614"/>
                                  <w:tab w:val="left" w:pos="1229"/>
                                  <w:tab w:val="left" w:pos="1844"/>
                                  <w:tab w:val="left" w:pos="2459"/>
                                  <w:tab w:val="left" w:pos="3074"/>
                                  <w:tab w:val="left" w:pos="3689"/>
                                  <w:tab w:val="left" w:pos="4304"/>
                                  <w:tab w:val="left" w:pos="4919"/>
                                  <w:tab w:val="left" w:pos="5533"/>
                                  <w:tab w:val="left" w:pos="6148"/>
                                  <w:tab w:val="left" w:pos="6763"/>
                                </w:tabs>
                                <w:spacing w:line="185" w:lineRule="exact"/>
                                <w:rPr>
                                  <w:rFonts w:ascii="Calibri"/>
                                  <w:sz w:val="18"/>
                                </w:rPr>
                              </w:pPr>
                              <w:r>
                                <w:rPr>
                                  <w:rFonts w:ascii="Calibri"/>
                                  <w:color w:val="585858"/>
                                  <w:sz w:val="18"/>
                                </w:rPr>
                                <w:t>2008</w:t>
                              </w:r>
                              <w:r>
                                <w:rPr>
                                  <w:rFonts w:ascii="Calibri"/>
                                  <w:color w:val="585858"/>
                                  <w:sz w:val="18"/>
                                </w:rPr>
                                <w:tab/>
                                <w:t>2009</w:t>
                              </w:r>
                              <w:r>
                                <w:rPr>
                                  <w:rFonts w:ascii="Calibri"/>
                                  <w:color w:val="585858"/>
                                  <w:sz w:val="18"/>
                                </w:rPr>
                                <w:tab/>
                                <w:t>2010</w:t>
                              </w:r>
                              <w:r>
                                <w:rPr>
                                  <w:rFonts w:ascii="Calibri"/>
                                  <w:color w:val="585858"/>
                                  <w:sz w:val="18"/>
                                </w:rPr>
                                <w:tab/>
                                <w:t>2011</w:t>
                              </w:r>
                              <w:r>
                                <w:rPr>
                                  <w:rFonts w:ascii="Calibri"/>
                                  <w:color w:val="585858"/>
                                  <w:sz w:val="18"/>
                                </w:rPr>
                                <w:tab/>
                                <w:t>2012</w:t>
                              </w:r>
                              <w:r>
                                <w:rPr>
                                  <w:rFonts w:ascii="Calibri"/>
                                  <w:color w:val="585858"/>
                                  <w:sz w:val="18"/>
                                </w:rPr>
                                <w:tab/>
                                <w:t>2013</w:t>
                              </w:r>
                              <w:r>
                                <w:rPr>
                                  <w:rFonts w:ascii="Calibri"/>
                                  <w:color w:val="585858"/>
                                  <w:sz w:val="18"/>
                                </w:rPr>
                                <w:tab/>
                                <w:t>2014</w:t>
                              </w:r>
                              <w:r>
                                <w:rPr>
                                  <w:rFonts w:ascii="Calibri"/>
                                  <w:color w:val="585858"/>
                                  <w:sz w:val="18"/>
                                </w:rPr>
                                <w:tab/>
                                <w:t>2015</w:t>
                              </w:r>
                              <w:r>
                                <w:rPr>
                                  <w:rFonts w:ascii="Calibri"/>
                                  <w:color w:val="585858"/>
                                  <w:sz w:val="18"/>
                                </w:rPr>
                                <w:tab/>
                                <w:t>2016</w:t>
                              </w:r>
                              <w:r>
                                <w:rPr>
                                  <w:rFonts w:ascii="Calibri"/>
                                  <w:color w:val="585858"/>
                                  <w:sz w:val="18"/>
                                </w:rPr>
                                <w:tab/>
                                <w:t>2017</w:t>
                              </w:r>
                              <w:r>
                                <w:rPr>
                                  <w:rFonts w:ascii="Calibri"/>
                                  <w:color w:val="585858"/>
                                  <w:sz w:val="18"/>
                                </w:rPr>
                                <w:tab/>
                                <w:t>2018</w:t>
                              </w:r>
                              <w:r>
                                <w:rPr>
                                  <w:rFonts w:ascii="Calibri"/>
                                  <w:color w:val="585858"/>
                                  <w:sz w:val="18"/>
                                </w:rPr>
                                <w:tab/>
                                <w:t>2019</w:t>
                              </w:r>
                            </w:p>
                            <w:p w14:paraId="2E47EFD1" w14:textId="77777777" w:rsidR="005E71AF" w:rsidRDefault="005E71AF" w:rsidP="005E71AF">
                              <w:pPr>
                                <w:spacing w:before="2"/>
                                <w:rPr>
                                  <w:sz w:val="15"/>
                                </w:rPr>
                              </w:pPr>
                            </w:p>
                            <w:p w14:paraId="18C7EBA9" w14:textId="77777777" w:rsidR="005E71AF" w:rsidRDefault="005E71AF" w:rsidP="005E71AF">
                              <w:pPr>
                                <w:tabs>
                                  <w:tab w:val="left" w:pos="3215"/>
                                </w:tabs>
                                <w:spacing w:line="217" w:lineRule="exact"/>
                                <w:ind w:left="1724"/>
                                <w:rPr>
                                  <w:rFonts w:ascii="Calibri"/>
                                  <w:sz w:val="18"/>
                                </w:rPr>
                              </w:pPr>
                              <w:r>
                                <w:rPr>
                                  <w:rFonts w:ascii="Calibri"/>
                                  <w:color w:val="585858"/>
                                  <w:sz w:val="18"/>
                                </w:rPr>
                                <w:t>Casinos</w:t>
                              </w:r>
                              <w:r>
                                <w:rPr>
                                  <w:rFonts w:ascii="Calibri"/>
                                  <w:color w:val="585858"/>
                                  <w:spacing w:val="-5"/>
                                  <w:sz w:val="18"/>
                                </w:rPr>
                                <w:t xml:space="preserve"> </w:t>
                              </w:r>
                              <w:r>
                                <w:rPr>
                                  <w:rFonts w:ascii="Calibri"/>
                                  <w:color w:val="585858"/>
                                  <w:sz w:val="18"/>
                                </w:rPr>
                                <w:t>19.995</w:t>
                              </w:r>
                              <w:r>
                                <w:rPr>
                                  <w:rFonts w:ascii="Calibri"/>
                                  <w:color w:val="585858"/>
                                  <w:sz w:val="18"/>
                                </w:rPr>
                                <w:tab/>
                                <w:t>Casinos</w:t>
                              </w:r>
                              <w:r>
                                <w:rPr>
                                  <w:rFonts w:ascii="Calibri"/>
                                  <w:color w:val="585858"/>
                                  <w:spacing w:val="-3"/>
                                  <w:sz w:val="18"/>
                                </w:rPr>
                                <w:t xml:space="preserve"> </w:t>
                              </w:r>
                              <w:r>
                                <w:rPr>
                                  <w:rFonts w:ascii="Calibri"/>
                                  <w:color w:val="585858"/>
                                  <w:sz w:val="18"/>
                                </w:rPr>
                                <w:t>Municipales</w:t>
                              </w:r>
                            </w:p>
                          </w:txbxContent>
                        </wps:txbx>
                        <wps:bodyPr rot="0" vert="horz" wrap="square" lIns="0" tIns="0" rIns="0" bIns="0" anchor="t" anchorCtr="0" upright="1">
                          <a:noAutofit/>
                        </wps:bodyPr>
                      </wps:wsp>
                      <wps:wsp>
                        <wps:cNvPr id="216" name="Text Box 65"/>
                        <wps:cNvSpPr txBox="1">
                          <a:spLocks noChangeArrowheads="1"/>
                        </wps:cNvSpPr>
                        <wps:spPr bwMode="auto">
                          <a:xfrm>
                            <a:off x="2031" y="2854"/>
                            <a:ext cx="660" cy="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877DA" w14:textId="77777777" w:rsidR="005E71AF" w:rsidRDefault="005E71AF" w:rsidP="005E71AF">
                              <w:pPr>
                                <w:spacing w:line="185" w:lineRule="exact"/>
                                <w:ind w:right="19"/>
                                <w:jc w:val="right"/>
                                <w:rPr>
                                  <w:rFonts w:ascii="Calibri"/>
                                  <w:sz w:val="18"/>
                                </w:rPr>
                              </w:pPr>
                              <w:r>
                                <w:rPr>
                                  <w:rFonts w:ascii="Calibri"/>
                                  <w:color w:val="585858"/>
                                  <w:spacing w:val="-3"/>
                                  <w:sz w:val="18"/>
                                </w:rPr>
                                <w:t>2000000</w:t>
                              </w:r>
                            </w:p>
                            <w:p w14:paraId="020ACEA6" w14:textId="77777777" w:rsidR="005E71AF" w:rsidRDefault="005E71AF" w:rsidP="005E71AF">
                              <w:pPr>
                                <w:spacing w:before="133"/>
                                <w:rPr>
                                  <w:rFonts w:ascii="Calibri"/>
                                  <w:sz w:val="18"/>
                                </w:rPr>
                              </w:pPr>
                              <w:r>
                                <w:rPr>
                                  <w:rFonts w:ascii="Calibri"/>
                                  <w:color w:val="585858"/>
                                  <w:sz w:val="18"/>
                                </w:rPr>
                                <w:t>1000000</w:t>
                              </w:r>
                            </w:p>
                            <w:p w14:paraId="73A671B8" w14:textId="77777777" w:rsidR="005E71AF" w:rsidRDefault="005E71AF" w:rsidP="005E71AF">
                              <w:pPr>
                                <w:spacing w:before="134" w:line="217" w:lineRule="exact"/>
                                <w:ind w:right="18"/>
                                <w:jc w:val="right"/>
                                <w:rPr>
                                  <w:rFonts w:ascii="Calibri"/>
                                  <w:sz w:val="18"/>
                                </w:rPr>
                              </w:pPr>
                              <w:r>
                                <w:rPr>
                                  <w:rFonts w:ascii="Calibri"/>
                                  <w:color w:val="585858"/>
                                  <w:w w:val="101"/>
                                  <w:sz w:val="18"/>
                                </w:rPr>
                                <w:t>0</w:t>
                              </w:r>
                            </w:p>
                          </w:txbxContent>
                        </wps:txbx>
                        <wps:bodyPr rot="0" vert="horz" wrap="square" lIns="0" tIns="0" rIns="0" bIns="0" anchor="t" anchorCtr="0" upright="1">
                          <a:noAutofit/>
                        </wps:bodyPr>
                      </wps:wsp>
                      <wps:wsp>
                        <wps:cNvPr id="217" name="Text Box 64"/>
                        <wps:cNvSpPr txBox="1">
                          <a:spLocks noChangeArrowheads="1"/>
                        </wps:cNvSpPr>
                        <wps:spPr bwMode="auto">
                          <a:xfrm>
                            <a:off x="8427" y="2309"/>
                            <a:ext cx="1923" cy="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A19F" w14:textId="77777777" w:rsidR="005E71AF" w:rsidRDefault="005E71AF" w:rsidP="005E71AF">
                              <w:pPr>
                                <w:spacing w:line="150" w:lineRule="exact"/>
                                <w:rPr>
                                  <w:b/>
                                  <w:sz w:val="16"/>
                                </w:rPr>
                              </w:pPr>
                              <w:r>
                                <w:rPr>
                                  <w:b/>
                                  <w:color w:val="404040"/>
                                  <w:sz w:val="16"/>
                                </w:rPr>
                                <w:t>3.015.467</w:t>
                              </w:r>
                            </w:p>
                            <w:p w14:paraId="7CF63264" w14:textId="77777777" w:rsidR="005E71AF" w:rsidRDefault="005E71AF" w:rsidP="005E71AF">
                              <w:pPr>
                                <w:spacing w:line="156" w:lineRule="exact"/>
                                <w:ind w:left="614"/>
                                <w:rPr>
                                  <w:b/>
                                  <w:sz w:val="16"/>
                                </w:rPr>
                              </w:pPr>
                              <w:r>
                                <w:rPr>
                                  <w:b/>
                                  <w:color w:val="404040"/>
                                  <w:sz w:val="16"/>
                                </w:rPr>
                                <w:t>2.650.875</w:t>
                              </w:r>
                            </w:p>
                            <w:p w14:paraId="0BF81A2C" w14:textId="77777777" w:rsidR="005E71AF" w:rsidRDefault="005E71AF" w:rsidP="005E71AF">
                              <w:pPr>
                                <w:spacing w:before="44" w:line="184" w:lineRule="exact"/>
                                <w:ind w:left="1209"/>
                                <w:rPr>
                                  <w:b/>
                                  <w:sz w:val="16"/>
                                </w:rPr>
                              </w:pPr>
                              <w:r>
                                <w:rPr>
                                  <w:b/>
                                  <w:color w:val="404040"/>
                                  <w:w w:val="95"/>
                                  <w:sz w:val="16"/>
                                </w:rPr>
                                <w:t>2.289.350</w:t>
                              </w:r>
                            </w:p>
                          </w:txbxContent>
                        </wps:txbx>
                        <wps:bodyPr rot="0" vert="horz" wrap="square" lIns="0" tIns="0" rIns="0" bIns="0" anchor="t" anchorCtr="0" upright="1">
                          <a:noAutofit/>
                        </wps:bodyPr>
                      </wps:wsp>
                      <wps:wsp>
                        <wps:cNvPr id="218" name="Text Box 63"/>
                        <wps:cNvSpPr txBox="1">
                          <a:spLocks noChangeArrowheads="1"/>
                        </wps:cNvSpPr>
                        <wps:spPr bwMode="auto">
                          <a:xfrm>
                            <a:off x="2031" y="2500"/>
                            <a:ext cx="65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0B691" w14:textId="77777777" w:rsidR="005E71AF" w:rsidRDefault="005E71AF" w:rsidP="005E71AF">
                              <w:pPr>
                                <w:spacing w:line="182" w:lineRule="exact"/>
                                <w:rPr>
                                  <w:rFonts w:ascii="Calibri"/>
                                  <w:sz w:val="18"/>
                                </w:rPr>
                              </w:pPr>
                              <w:r>
                                <w:rPr>
                                  <w:rFonts w:ascii="Calibri"/>
                                  <w:color w:val="585858"/>
                                  <w:sz w:val="18"/>
                                </w:rPr>
                                <w:t>3000000</w:t>
                              </w:r>
                            </w:p>
                          </w:txbxContent>
                        </wps:txbx>
                        <wps:bodyPr rot="0" vert="horz" wrap="square" lIns="0" tIns="0" rIns="0" bIns="0" anchor="t" anchorCtr="0" upright="1">
                          <a:noAutofit/>
                        </wps:bodyPr>
                      </wps:wsp>
                      <wps:wsp>
                        <wps:cNvPr id="219" name="Text Box 62"/>
                        <wps:cNvSpPr txBox="1">
                          <a:spLocks noChangeArrowheads="1"/>
                        </wps:cNvSpPr>
                        <wps:spPr bwMode="auto">
                          <a:xfrm>
                            <a:off x="7812" y="2196"/>
                            <a:ext cx="540"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8B570" w14:textId="77777777" w:rsidR="005E71AF" w:rsidRDefault="005E71AF" w:rsidP="005E71AF">
                              <w:pPr>
                                <w:spacing w:line="177" w:lineRule="exact"/>
                                <w:rPr>
                                  <w:b/>
                                  <w:sz w:val="16"/>
                                </w:rPr>
                              </w:pPr>
                              <w:r>
                                <w:rPr>
                                  <w:b/>
                                  <w:color w:val="404040"/>
                                  <w:w w:val="95"/>
                                  <w:sz w:val="16"/>
                                </w:rPr>
                                <w:t>3.337.5</w:t>
                              </w:r>
                            </w:p>
                          </w:txbxContent>
                        </wps:txbx>
                        <wps:bodyPr rot="0" vert="horz" wrap="square" lIns="0" tIns="0" rIns="0" bIns="0" anchor="t" anchorCtr="0" upright="1">
                          <a:noAutofit/>
                        </wps:bodyPr>
                      </wps:wsp>
                      <wps:wsp>
                        <wps:cNvPr id="220" name="Text Box 61"/>
                        <wps:cNvSpPr txBox="1">
                          <a:spLocks noChangeArrowheads="1"/>
                        </wps:cNvSpPr>
                        <wps:spPr bwMode="auto">
                          <a:xfrm>
                            <a:off x="2031" y="2146"/>
                            <a:ext cx="65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55E95" w14:textId="77777777" w:rsidR="005E71AF" w:rsidRDefault="005E71AF" w:rsidP="005E71AF">
                              <w:pPr>
                                <w:spacing w:line="182" w:lineRule="exact"/>
                                <w:rPr>
                                  <w:rFonts w:ascii="Calibri"/>
                                  <w:sz w:val="18"/>
                                </w:rPr>
                              </w:pPr>
                              <w:r>
                                <w:rPr>
                                  <w:rFonts w:ascii="Calibri"/>
                                  <w:color w:val="585858"/>
                                  <w:sz w:val="18"/>
                                </w:rPr>
                                <w:t>4000000</w:t>
                              </w:r>
                            </w:p>
                          </w:txbxContent>
                        </wps:txbx>
                        <wps:bodyPr rot="0" vert="horz" wrap="square" lIns="0" tIns="0" rIns="0" bIns="0" anchor="t" anchorCtr="0" upright="1">
                          <a:noAutofit/>
                        </wps:bodyPr>
                      </wps:wsp>
                      <wps:wsp>
                        <wps:cNvPr id="221" name="Text Box 60"/>
                        <wps:cNvSpPr txBox="1">
                          <a:spLocks noChangeArrowheads="1"/>
                        </wps:cNvSpPr>
                        <wps:spPr bwMode="auto">
                          <a:xfrm>
                            <a:off x="6435" y="1590"/>
                            <a:ext cx="713"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A4C40" w14:textId="77777777" w:rsidR="005E71AF" w:rsidRDefault="005E71AF" w:rsidP="005E71AF">
                              <w:pPr>
                                <w:spacing w:line="177" w:lineRule="exact"/>
                                <w:rPr>
                                  <w:b/>
                                  <w:sz w:val="16"/>
                                </w:rPr>
                              </w:pPr>
                              <w:r>
                                <w:rPr>
                                  <w:b/>
                                  <w:color w:val="404040"/>
                                  <w:w w:val="95"/>
                                  <w:sz w:val="16"/>
                                </w:rPr>
                                <w:t>5.275.783</w:t>
                              </w:r>
                            </w:p>
                          </w:txbxContent>
                        </wps:txbx>
                        <wps:bodyPr rot="0" vert="horz" wrap="square" lIns="0" tIns="0" rIns="0" bIns="0" anchor="t" anchorCtr="0" upright="1">
                          <a:noAutofit/>
                        </wps:bodyPr>
                      </wps:wsp>
                      <wps:wsp>
                        <wps:cNvPr id="222" name="Text Box 59"/>
                        <wps:cNvSpPr txBox="1">
                          <a:spLocks noChangeArrowheads="1"/>
                        </wps:cNvSpPr>
                        <wps:spPr bwMode="auto">
                          <a:xfrm>
                            <a:off x="3361" y="1695"/>
                            <a:ext cx="1329"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C1016" w14:textId="77777777" w:rsidR="005E71AF" w:rsidRDefault="005E71AF" w:rsidP="005E71AF">
                              <w:pPr>
                                <w:spacing w:line="178" w:lineRule="exact"/>
                                <w:ind w:left="615"/>
                                <w:rPr>
                                  <w:b/>
                                  <w:sz w:val="16"/>
                                </w:rPr>
                              </w:pPr>
                              <w:r>
                                <w:rPr>
                                  <w:b/>
                                  <w:color w:val="404040"/>
                                  <w:w w:val="95"/>
                                  <w:sz w:val="16"/>
                                </w:rPr>
                                <w:t>4.751.627</w:t>
                              </w:r>
                            </w:p>
                            <w:p w14:paraId="1771F7DB" w14:textId="77777777" w:rsidR="005E71AF" w:rsidRDefault="005E71AF" w:rsidP="005E71AF">
                              <w:pPr>
                                <w:spacing w:before="58" w:line="184" w:lineRule="exact"/>
                                <w:rPr>
                                  <w:b/>
                                  <w:sz w:val="16"/>
                                </w:rPr>
                              </w:pPr>
                              <w:r>
                                <w:rPr>
                                  <w:b/>
                                  <w:color w:val="404040"/>
                                  <w:sz w:val="16"/>
                                </w:rPr>
                                <w:t>4.068.099</w:t>
                              </w:r>
                            </w:p>
                          </w:txbxContent>
                        </wps:txbx>
                        <wps:bodyPr rot="0" vert="horz" wrap="square" lIns="0" tIns="0" rIns="0" bIns="0" anchor="t" anchorCtr="0" upright="1">
                          <a:noAutofit/>
                        </wps:bodyPr>
                      </wps:wsp>
                      <wps:wsp>
                        <wps:cNvPr id="223" name="Text Box 58"/>
                        <wps:cNvSpPr txBox="1">
                          <a:spLocks noChangeArrowheads="1"/>
                        </wps:cNvSpPr>
                        <wps:spPr bwMode="auto">
                          <a:xfrm>
                            <a:off x="2031" y="1793"/>
                            <a:ext cx="65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E5A90" w14:textId="77777777" w:rsidR="005E71AF" w:rsidRDefault="005E71AF" w:rsidP="005E71AF">
                              <w:pPr>
                                <w:spacing w:line="182" w:lineRule="exact"/>
                                <w:rPr>
                                  <w:rFonts w:ascii="Calibri"/>
                                  <w:sz w:val="18"/>
                                </w:rPr>
                              </w:pPr>
                              <w:r>
                                <w:rPr>
                                  <w:rFonts w:ascii="Calibri"/>
                                  <w:color w:val="585858"/>
                                  <w:sz w:val="18"/>
                                </w:rPr>
                                <w:t>5000000</w:t>
                              </w:r>
                            </w:p>
                          </w:txbxContent>
                        </wps:txbx>
                        <wps:bodyPr rot="0" vert="horz" wrap="square" lIns="0" tIns="0" rIns="0" bIns="0" anchor="t" anchorCtr="0" upright="1">
                          <a:noAutofit/>
                        </wps:bodyPr>
                      </wps:wsp>
                      <wps:wsp>
                        <wps:cNvPr id="224" name="Text Box 57"/>
                        <wps:cNvSpPr txBox="1">
                          <a:spLocks noChangeArrowheads="1"/>
                        </wps:cNvSpPr>
                        <wps:spPr bwMode="auto">
                          <a:xfrm>
                            <a:off x="9510" y="1547"/>
                            <a:ext cx="713"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4FD2A" w14:textId="77777777" w:rsidR="005E71AF" w:rsidRDefault="005E71AF" w:rsidP="005E71AF">
                              <w:pPr>
                                <w:spacing w:line="177" w:lineRule="exact"/>
                                <w:rPr>
                                  <w:b/>
                                  <w:sz w:val="16"/>
                                </w:rPr>
                              </w:pPr>
                              <w:r>
                                <w:rPr>
                                  <w:b/>
                                  <w:color w:val="404040"/>
                                  <w:w w:val="95"/>
                                  <w:sz w:val="16"/>
                                </w:rPr>
                                <w:t>5.398.942</w:t>
                              </w:r>
                            </w:p>
                          </w:txbxContent>
                        </wps:txbx>
                        <wps:bodyPr rot="0" vert="horz" wrap="square" lIns="0" tIns="0" rIns="0" bIns="0" anchor="t" anchorCtr="0" upright="1">
                          <a:noAutofit/>
                        </wps:bodyPr>
                      </wps:wsp>
                      <wps:wsp>
                        <wps:cNvPr id="225" name="Text Box 56"/>
                        <wps:cNvSpPr txBox="1">
                          <a:spLocks noChangeArrowheads="1"/>
                        </wps:cNvSpPr>
                        <wps:spPr bwMode="auto">
                          <a:xfrm>
                            <a:off x="8884" y="1480"/>
                            <a:ext cx="109"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0E63C" w14:textId="77777777" w:rsidR="005E71AF" w:rsidRDefault="005E71AF" w:rsidP="005E71AF">
                              <w:pPr>
                                <w:spacing w:line="177" w:lineRule="exact"/>
                                <w:rPr>
                                  <w:b/>
                                  <w:sz w:val="16"/>
                                </w:rPr>
                              </w:pPr>
                              <w:r>
                                <w:rPr>
                                  <w:b/>
                                  <w:color w:val="404040"/>
                                  <w:w w:val="98"/>
                                  <w:sz w:val="16"/>
                                </w:rPr>
                                <w:t>7</w:t>
                              </w:r>
                            </w:p>
                          </w:txbxContent>
                        </wps:txbx>
                        <wps:bodyPr rot="0" vert="horz" wrap="square" lIns="0" tIns="0" rIns="0" bIns="0" anchor="t" anchorCtr="0" upright="1">
                          <a:noAutofit/>
                        </wps:bodyPr>
                      </wps:wsp>
                      <wps:wsp>
                        <wps:cNvPr id="226" name="Text Box 55"/>
                        <wps:cNvSpPr txBox="1">
                          <a:spLocks noChangeArrowheads="1"/>
                        </wps:cNvSpPr>
                        <wps:spPr bwMode="auto">
                          <a:xfrm>
                            <a:off x="8280" y="1354"/>
                            <a:ext cx="1328" cy="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D6B8D" w14:textId="77777777" w:rsidR="005E71AF" w:rsidRDefault="005E71AF" w:rsidP="005E71AF">
                              <w:pPr>
                                <w:spacing w:line="148" w:lineRule="exact"/>
                                <w:ind w:left="615"/>
                                <w:rPr>
                                  <w:b/>
                                  <w:sz w:val="16"/>
                                </w:rPr>
                              </w:pPr>
                              <w:r>
                                <w:rPr>
                                  <w:b/>
                                  <w:color w:val="404040"/>
                                  <w:w w:val="95"/>
                                  <w:sz w:val="16"/>
                                </w:rPr>
                                <w:t>5.490.728</w:t>
                              </w:r>
                            </w:p>
                            <w:p w14:paraId="10F405AC" w14:textId="77777777" w:rsidR="005E71AF" w:rsidRDefault="005E71AF" w:rsidP="005E71AF">
                              <w:pPr>
                                <w:spacing w:line="154" w:lineRule="exact"/>
                                <w:rPr>
                                  <w:b/>
                                  <w:sz w:val="16"/>
                                </w:rPr>
                              </w:pPr>
                              <w:r>
                                <w:rPr>
                                  <w:b/>
                                  <w:color w:val="404040"/>
                                  <w:sz w:val="16"/>
                                </w:rPr>
                                <w:t>5.361.45</w:t>
                              </w:r>
                            </w:p>
                          </w:txbxContent>
                        </wps:txbx>
                        <wps:bodyPr rot="0" vert="horz" wrap="square" lIns="0" tIns="0" rIns="0" bIns="0" anchor="t" anchorCtr="0" upright="1">
                          <a:noAutofit/>
                        </wps:bodyPr>
                      </wps:wsp>
                      <wps:wsp>
                        <wps:cNvPr id="227" name="Text Box 54"/>
                        <wps:cNvSpPr txBox="1">
                          <a:spLocks noChangeArrowheads="1"/>
                        </wps:cNvSpPr>
                        <wps:spPr bwMode="auto">
                          <a:xfrm>
                            <a:off x="7665" y="1554"/>
                            <a:ext cx="540"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A5E4A" w14:textId="77777777" w:rsidR="005E71AF" w:rsidRDefault="005E71AF" w:rsidP="005E71AF">
                              <w:pPr>
                                <w:spacing w:line="177" w:lineRule="exact"/>
                                <w:rPr>
                                  <w:b/>
                                  <w:sz w:val="16"/>
                                </w:rPr>
                              </w:pPr>
                              <w:r>
                                <w:rPr>
                                  <w:b/>
                                  <w:color w:val="404040"/>
                                  <w:w w:val="95"/>
                                  <w:sz w:val="16"/>
                                </w:rPr>
                                <w:t>5.490.8</w:t>
                              </w:r>
                            </w:p>
                          </w:txbxContent>
                        </wps:txbx>
                        <wps:bodyPr rot="0" vert="horz" wrap="square" lIns="0" tIns="0" rIns="0" bIns="0" anchor="t" anchorCtr="0" upright="1">
                          <a:noAutofit/>
                        </wps:bodyPr>
                      </wps:wsp>
                      <wps:wsp>
                        <wps:cNvPr id="228" name="Text Box 53"/>
                        <wps:cNvSpPr txBox="1">
                          <a:spLocks noChangeArrowheads="1"/>
                        </wps:cNvSpPr>
                        <wps:spPr bwMode="auto">
                          <a:xfrm>
                            <a:off x="7030" y="1410"/>
                            <a:ext cx="713" cy="1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02FAC" w14:textId="77777777" w:rsidR="005E71AF" w:rsidRDefault="005E71AF" w:rsidP="005E71AF">
                              <w:pPr>
                                <w:spacing w:line="177" w:lineRule="exact"/>
                                <w:rPr>
                                  <w:b/>
                                  <w:sz w:val="16"/>
                                </w:rPr>
                              </w:pPr>
                              <w:r>
                                <w:rPr>
                                  <w:b/>
                                  <w:color w:val="404040"/>
                                  <w:w w:val="95"/>
                                  <w:sz w:val="16"/>
                                </w:rPr>
                                <w:t>5.447.284</w:t>
                              </w:r>
                            </w:p>
                          </w:txbxContent>
                        </wps:txbx>
                        <wps:bodyPr rot="0" vert="horz" wrap="square" lIns="0" tIns="0" rIns="0" bIns="0" anchor="t" anchorCtr="0" upright="1">
                          <a:noAutofit/>
                        </wps:bodyPr>
                      </wps:wsp>
                      <wps:wsp>
                        <wps:cNvPr id="229" name="Text Box 52"/>
                        <wps:cNvSpPr txBox="1">
                          <a:spLocks noChangeArrowheads="1"/>
                        </wps:cNvSpPr>
                        <wps:spPr bwMode="auto">
                          <a:xfrm>
                            <a:off x="2031" y="1439"/>
                            <a:ext cx="659"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1BDD1" w14:textId="77777777" w:rsidR="005E71AF" w:rsidRDefault="005E71AF" w:rsidP="005E71AF">
                              <w:pPr>
                                <w:spacing w:line="182" w:lineRule="exact"/>
                                <w:rPr>
                                  <w:rFonts w:ascii="Calibri"/>
                                  <w:sz w:val="18"/>
                                </w:rPr>
                              </w:pPr>
                              <w:r>
                                <w:rPr>
                                  <w:rFonts w:ascii="Calibri"/>
                                  <w:color w:val="585858"/>
                                  <w:sz w:val="18"/>
                                </w:rPr>
                                <w:t>6000000</w:t>
                              </w:r>
                            </w:p>
                          </w:txbxContent>
                        </wps:txbx>
                        <wps:bodyPr rot="0" vert="horz" wrap="square" lIns="0" tIns="0" rIns="0" bIns="0" anchor="t" anchorCtr="0" upright="1">
                          <a:noAutofit/>
                        </wps:bodyPr>
                      </wps:wsp>
                      <wps:wsp>
                        <wps:cNvPr id="230" name="Text Box 51"/>
                        <wps:cNvSpPr txBox="1">
                          <a:spLocks noChangeArrowheads="1"/>
                        </wps:cNvSpPr>
                        <wps:spPr bwMode="auto">
                          <a:xfrm>
                            <a:off x="2031" y="412"/>
                            <a:ext cx="6462" cy="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BB6B7" w14:textId="77777777" w:rsidR="005E71AF" w:rsidRDefault="005E71AF" w:rsidP="005E71AF">
                              <w:pPr>
                                <w:spacing w:line="225" w:lineRule="exact"/>
                                <w:ind w:left="1628"/>
                                <w:rPr>
                                  <w:sz w:val="20"/>
                                </w:rPr>
                              </w:pPr>
                              <w:r>
                                <w:rPr>
                                  <w:b/>
                                  <w:sz w:val="20"/>
                                </w:rPr>
                                <w:t xml:space="preserve">Gráfico N°2: </w:t>
                              </w:r>
                              <w:r>
                                <w:rPr>
                                  <w:sz w:val="20"/>
                                </w:rPr>
                                <w:t>Visitas a los casinos, período 2008-2019</w:t>
                              </w:r>
                            </w:p>
                            <w:p w14:paraId="093D88BD" w14:textId="77777777" w:rsidR="005E71AF" w:rsidRDefault="005E71AF" w:rsidP="005E71AF">
                              <w:pPr>
                                <w:spacing w:before="60" w:line="217" w:lineRule="exact"/>
                                <w:rPr>
                                  <w:rFonts w:ascii="Calibri"/>
                                  <w:sz w:val="18"/>
                                </w:rPr>
                              </w:pPr>
                              <w:r>
                                <w:rPr>
                                  <w:rFonts w:ascii="Calibri"/>
                                  <w:color w:val="585858"/>
                                  <w:sz w:val="18"/>
                                </w:rPr>
                                <w:t>8000000</w:t>
                              </w:r>
                            </w:p>
                            <w:p w14:paraId="18B370B0" w14:textId="77777777" w:rsidR="005E71AF" w:rsidRDefault="005E71AF" w:rsidP="005E71AF">
                              <w:pPr>
                                <w:spacing w:line="158" w:lineRule="exact"/>
                                <w:ind w:left="3145" w:right="2565"/>
                                <w:jc w:val="center"/>
                                <w:rPr>
                                  <w:b/>
                                  <w:sz w:val="16"/>
                                </w:rPr>
                              </w:pPr>
                              <w:r>
                                <w:rPr>
                                  <w:b/>
                                  <w:color w:val="404040"/>
                                  <w:sz w:val="16"/>
                                </w:rPr>
                                <w:t>6.952.162</w:t>
                              </w:r>
                            </w:p>
                            <w:p w14:paraId="36F6C1FE" w14:textId="77777777" w:rsidR="005E71AF" w:rsidRDefault="005E71AF" w:rsidP="005E71AF">
                              <w:pPr>
                                <w:tabs>
                                  <w:tab w:val="left" w:pos="2559"/>
                                </w:tabs>
                                <w:spacing w:line="272" w:lineRule="exact"/>
                                <w:rPr>
                                  <w:b/>
                                  <w:sz w:val="16"/>
                                </w:rPr>
                              </w:pPr>
                              <w:r>
                                <w:rPr>
                                  <w:rFonts w:ascii="Calibri"/>
                                  <w:color w:val="585858"/>
                                  <w:position w:val="9"/>
                                  <w:sz w:val="18"/>
                                </w:rPr>
                                <w:t>7000000</w:t>
                              </w:r>
                              <w:r>
                                <w:rPr>
                                  <w:rFonts w:ascii="Calibri"/>
                                  <w:color w:val="585858"/>
                                  <w:position w:val="9"/>
                                  <w:sz w:val="18"/>
                                </w:rPr>
                                <w:tab/>
                              </w:r>
                              <w:r>
                                <w:rPr>
                                  <w:b/>
                                  <w:color w:val="404040"/>
                                  <w:sz w:val="16"/>
                                </w:rPr>
                                <w:t>6.417.713</w:t>
                              </w:r>
                            </w:p>
                          </w:txbxContent>
                        </wps:txbx>
                        <wps:bodyPr rot="0" vert="horz" wrap="square" lIns="0" tIns="0" rIns="0" bIns="0" anchor="t" anchorCtr="0" upright="1">
                          <a:noAutofit/>
                        </wps:bodyPr>
                      </wps:wsp>
                      <wps:wsp>
                        <wps:cNvPr id="231" name="Text Box 50"/>
                        <wps:cNvSpPr txBox="1">
                          <a:spLocks noChangeArrowheads="1"/>
                        </wps:cNvSpPr>
                        <wps:spPr bwMode="auto">
                          <a:xfrm>
                            <a:off x="2721" y="3145"/>
                            <a:ext cx="696"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CEDA3" w14:textId="77777777" w:rsidR="005E71AF" w:rsidRDefault="005E71AF" w:rsidP="005E71AF">
                              <w:pPr>
                                <w:spacing w:before="31"/>
                                <w:ind w:left="68"/>
                                <w:rPr>
                                  <w:b/>
                                  <w:sz w:val="16"/>
                                </w:rPr>
                              </w:pPr>
                              <w:r>
                                <w:rPr>
                                  <w:b/>
                                  <w:color w:val="404040"/>
                                  <w:sz w:val="16"/>
                                </w:rPr>
                                <w:t>547.440</w:t>
                              </w:r>
                            </w:p>
                          </w:txbxContent>
                        </wps:txbx>
                        <wps:bodyPr rot="0" vert="horz" wrap="square" lIns="0" tIns="0" rIns="0" bIns="0" anchor="t" anchorCtr="0" upright="1">
                          <a:noAutofit/>
                        </wps:bodyPr>
                      </wps:wsp>
                      <wps:wsp>
                        <wps:cNvPr id="232" name="Text Box 49"/>
                        <wps:cNvSpPr txBox="1">
                          <a:spLocks noChangeArrowheads="1"/>
                        </wps:cNvSpPr>
                        <wps:spPr bwMode="auto">
                          <a:xfrm>
                            <a:off x="5707" y="1244"/>
                            <a:ext cx="874" cy="245"/>
                          </a:xfrm>
                          <a:prstGeom prst="rect">
                            <a:avLst/>
                          </a:prstGeom>
                          <a:solidFill>
                            <a:srgbClr val="D0CECE">
                              <a:alpha val="50195"/>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5612D" w14:textId="77777777" w:rsidR="005E71AF" w:rsidRDefault="005E71AF" w:rsidP="005E71AF">
                              <w:pPr>
                                <w:spacing w:before="31"/>
                                <w:ind w:left="113"/>
                                <w:rPr>
                                  <w:b/>
                                  <w:sz w:val="16"/>
                                </w:rPr>
                              </w:pPr>
                              <w:r>
                                <w:rPr>
                                  <w:b/>
                                  <w:color w:val="404040"/>
                                  <w:sz w:val="16"/>
                                </w:rPr>
                                <w:t>5.752.890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F02075" id="Group 48" o:spid="_x0000_s1075" style="position:absolute;margin-left:81.85pt;margin-top:12.55pt;width:442.6pt;height:215.8pt;z-index:-251576320;mso-wrap-distance-left:0;mso-wrap-distance-right:0;mso-position-horizontal-relative:page;mso-position-vertical-relative:text" coordorigin="1637,251" coordsize="8852,4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">
                <v:line id="Line 171" o:spid="_x0000_s1076" style="position:absolute;visibility:visible;mso-wrap-style:square" from="10051,3291" to="10212,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" strokecolor="#d9d9d9" strokeweight=".72pt"/>
                <v:line id="Line 170" o:spid="_x0000_s1077" style="position:absolute;visibility:visible;mso-wrap-style:square" from="9437,3291" to="9758,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" strokecolor="#d9d9d9" strokeweight=".72pt"/>
                <v:line id="Line 169" o:spid="_x0000_s1078" style="position:absolute;visibility:visible;mso-wrap-style:square" from="8822,3291" to="9144,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" strokecolor="#d9d9d9" strokeweight=".72pt"/>
                <v:line id="Line 168" o:spid="_x0000_s1079" style="position:absolute;visibility:visible;mso-wrap-style:square" from="8208,3291" to="8530,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" strokecolor="#d9d9d9" strokeweight=".72pt"/>
                <v:line id="Line 167" o:spid="_x0000_s1080" style="position:absolute;visibility:visible;mso-wrap-style:square" from="7445,3291" to="7915,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" strokecolor="#d9d9d9" strokeweight=".72pt"/>
                <v:line id="Line 166" o:spid="_x0000_s1081" style="position:absolute;visibility:visible;mso-wrap-style:square" from="6830,3291" to="7301,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" strokecolor="#d9d9d9" strokeweight=".72pt"/>
                <v:line id="Line 165" o:spid="_x0000_s1082" style="position:absolute;visibility:visible;mso-wrap-style:square" from="6216,3291" to="6686,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" strokecolor="#d9d9d9" strokeweight=".72pt"/>
                <v:line id="Line 164" o:spid="_x0000_s1083" style="position:absolute;visibility:visible;mso-wrap-style:square" from="5602,3291" to="6072,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" strokecolor="#d9d9d9" strokeweight=".72pt"/>
                <v:line id="Line 163" o:spid="_x0000_s1084" style="position:absolute;visibility:visible;mso-wrap-style:square" from="4987,3291" to="5458,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" strokecolor="#d9d9d9" strokeweight=".72pt"/>
                <v:line id="Line 162" o:spid="_x0000_s1085" style="position:absolute;visibility:visible;mso-wrap-style:square" from="4373,3291" to="4838,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" strokecolor="#d9d9d9" strokeweight=".72pt"/>
                <v:line id="Line 161" o:spid="_x0000_s1086" style="position:absolute;visibility:visible;mso-wrap-style:square" from="3758,3291" to="4224,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" strokecolor="#d9d9d9" strokeweight=".72pt"/>
                <v:line id="Line 160" o:spid="_x0000_s1087" style="position:absolute;visibility:visible;mso-wrap-style:square" from="3418,3291" to="3610,3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" strokecolor="#d9d9d9" strokeweight=".72pt"/>
                <v:line id="Line 159" o:spid="_x0000_s1088" style="position:absolute;visibility:visible;mso-wrap-style:square" from="3758,2936" to="4224,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" strokecolor="#d9d9d9" strokeweight=".72pt"/>
                <v:line id="Line 158" o:spid="_x0000_s1089" style="position:absolute;visibility:visible;mso-wrap-style:square" from="2834,2936" to="3610,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" strokecolor="#d9d9d9" strokeweight=".72pt"/>
                <v:line id="Line 157" o:spid="_x0000_s1090" style="position:absolute;visibility:visible;mso-wrap-style:square" from="3758,2581" to="4224,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" strokecolor="#d9d9d9" strokeweight=".72pt"/>
                <v:line id="Line 156" o:spid="_x0000_s1091" style="position:absolute;visibility:visible;mso-wrap-style:square" from="2834,2581" to="3610,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" strokecolor="#d9d9d9" strokeweight=".72pt"/>
                <v:line id="Line 155" o:spid="_x0000_s1092" style="position:absolute;visibility:visible;mso-wrap-style:square" from="3758,2231" to="4224,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" strokecolor="#d9d9d9" strokeweight=".72pt"/>
                <v:line id="Line 154" o:spid="_x0000_s1093" style="position:absolute;visibility:visible;mso-wrap-style:square" from="2834,2231" to="3610,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" strokecolor="#d9d9d9" strokeweight=".72pt"/>
                <v:rect id="Rectangle 153" o:spid="_x0000_s1094" style="position:absolute;left:3609;top:2204;width:149;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" fillcolor="#339" stroked="f"/>
                <v:line id="Line 152" o:spid="_x0000_s1095" style="position:absolute;visibility:visible;mso-wrap-style:square" from="4373,2936" to="483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" strokecolor="#d9d9d9" strokeweight=".72pt"/>
                <v:line id="Line 151" o:spid="_x0000_s1096" style="position:absolute;visibility:visible;mso-wrap-style:square" from="4373,2581" to="4838,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" strokecolor="#d9d9d9" strokeweight=".72pt"/>
                <v:line id="Line 150" o:spid="_x0000_s1097" style="position:absolute;visibility:visible;mso-wrap-style:square" from="4373,2231" to="4838,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" strokecolor="#d9d9d9" strokeweight=".72pt"/>
                <v:rect id="Rectangle 149" o:spid="_x0000_s1098" style="position:absolute;left:4224;top:1964;width:149;height: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" fillcolor="#339" stroked="f"/>
                <v:line id="Line 148" o:spid="_x0000_s1099" style="position:absolute;visibility:visible;mso-wrap-style:square" from="4987,2936" to="54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" strokecolor="#d9d9d9" strokeweight=".72pt"/>
                <v:line id="Line 147" o:spid="_x0000_s1100" style="position:absolute;visibility:visible;mso-wrap-style:square" from="4987,2581" to="5458,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" strokecolor="#d9d9d9" strokeweight=".72pt"/>
                <v:line id="Line 146" o:spid="_x0000_s1101" style="position:absolute;visibility:visible;mso-wrap-style:square" from="4987,2231" to="5458,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" strokecolor="#d9d9d9" strokeweight=".72pt"/>
                <v:line id="Line 145" o:spid="_x0000_s1102" style="position:absolute;visibility:visible;mso-wrap-style:square" from="4987,1875" to="5458,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" strokecolor="#d9d9d9" strokeweight=".72pt"/>
                <v:line id="Line 144" o:spid="_x0000_s1103" style="position:absolute;visibility:visible;mso-wrap-style:square" from="4738,1875" to="4838,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" strokecolor="#d9d9d9" strokeweight=".72pt"/>
                <v:line id="Line 143" o:spid="_x0000_s1104" style="position:absolute;visibility:visible;mso-wrap-style:square" from="4987,1520" to="5458,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" strokecolor="#d9d9d9" strokeweight=".72pt"/>
                <v:line id="Line 142" o:spid="_x0000_s1105" style="position:absolute;visibility:visible;mso-wrap-style:square" from="2834,1520" to="4838,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" strokecolor="#d9d9d9" strokeweight=".72pt"/>
                <v:rect id="Rectangle 141" o:spid="_x0000_s1106" style="position:absolute;left:4838;top:1373;width:149;height:2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" fillcolor="#339" stroked="f"/>
                <v:line id="Line 140" o:spid="_x0000_s1107" style="position:absolute;visibility:visible;mso-wrap-style:square" from="5602,2936" to="6072,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" strokecolor="#d9d9d9" strokeweight=".72pt"/>
                <v:line id="Line 139" o:spid="_x0000_s1108" style="position:absolute;visibility:visible;mso-wrap-style:square" from="5602,2581" to="6072,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" strokecolor="#d9d9d9" strokeweight=".72pt"/>
                <v:line id="Line 138" o:spid="_x0000_s1109" style="position:absolute;visibility:visible;mso-wrap-style:square" from="5602,2231" to="6072,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" strokecolor="#d9d9d9" strokeweight=".72pt"/>
                <v:line id="Line 137" o:spid="_x0000_s1110" style="position:absolute;visibility:visible;mso-wrap-style:square" from="5602,1875" to="6072,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" strokecolor="#d9d9d9" strokeweight=".72pt"/>
                <v:line id="Line 136" o:spid="_x0000_s1111" style="position:absolute;visibility:visible;mso-wrap-style:square" from="5602,1520" to="6912,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" strokecolor="#d9d9d9" strokeweight=".72pt"/>
                <v:line id="Line 135" o:spid="_x0000_s1112" style="position:absolute;visibility:visible;mso-wrap-style:square" from="5352,1170" to="10212,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" strokecolor="#d9d9d9" strokeweight=".72pt"/>
                <v:rect id="Rectangle 134" o:spid="_x0000_s1113" style="position:absolute;left:5457;top:1186;width:144;height:2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" fillcolor="#339" stroked="f"/>
                <v:line id="Line 133" o:spid="_x0000_s1114" style="position:absolute;visibility:visible;mso-wrap-style:square" from="6216,2936" to="6686,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" strokecolor="#d9d9d9" strokeweight=".72pt"/>
                <v:line id="Line 132" o:spid="_x0000_s1115" style="position:absolute;visibility:visible;mso-wrap-style:square" from="6216,2581" to="6686,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" strokecolor="#d9d9d9" strokeweight=".72pt"/>
                <v:line id="Line 131" o:spid="_x0000_s1116" style="position:absolute;visibility:visible;mso-wrap-style:square" from="6216,2231" to="6686,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" strokecolor="#d9d9d9" strokeweight=".72pt"/>
                <v:line id="Line 130" o:spid="_x0000_s1117" style="position:absolute;visibility:visible;mso-wrap-style:square" from="6216,1875" to="6686,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" strokecolor="#d9d9d9" strokeweight=".72pt"/>
                <v:rect id="Rectangle 129" o:spid="_x0000_s1118" style="position:absolute;left:6072;top:1609;width:144;height:2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" fillcolor="#339" stroked="f"/>
                <v:line id="Line 128" o:spid="_x0000_s1119" style="position:absolute;visibility:visible;mso-wrap-style:square" from="6830,2936" to="7301,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" strokecolor="#d9d9d9" strokeweight=".72pt"/>
                <v:line id="Line 127" o:spid="_x0000_s1120" style="position:absolute;visibility:visible;mso-wrap-style:square" from="6830,2581" to="7301,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" strokecolor="#d9d9d9" strokeweight=".72pt"/>
                <v:line id="Line 126" o:spid="_x0000_s1121" style="position:absolute;visibility:visible;mso-wrap-style:square" from="6830,2231" to="7301,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" strokecolor="#d9d9d9" strokeweight=".72pt"/>
                <v:line id="Line 125" o:spid="_x0000_s1122" style="position:absolute;visibility:visible;mso-wrap-style:square" from="6830,1875" to="7301,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" strokecolor="#d9d9d9" strokeweight=".72pt"/>
                <v:rect id="Rectangle 124" o:spid="_x0000_s1123" style="position:absolute;left:6686;top:1796;width:144;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" fillcolor="#339" stroked="f"/>
                <v:line id="Line 123" o:spid="_x0000_s1124" style="position:absolute;visibility:visible;mso-wrap-style:square" from="7445,2936" to="7915,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" strokecolor="#d9d9d9" strokeweight=".72pt"/>
                <v:line id="Line 122" o:spid="_x0000_s1125" style="position:absolute;visibility:visible;mso-wrap-style:square" from="7445,2581" to="7915,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" strokecolor="#d9d9d9" strokeweight=".72pt"/>
                <v:line id="Line 121" o:spid="_x0000_s1126" style="position:absolute;visibility:visible;mso-wrap-style:square" from="7445,2231" to="7694,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" strokecolor="#d9d9d9" strokeweight=".72pt"/>
                <v:line id="Line 120" o:spid="_x0000_s1127" style="position:absolute;visibility:visible;mso-wrap-style:square" from="7445,1875" to="7915,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" strokecolor="#d9d9d9" strokeweight=".72pt"/>
                <v:rect id="Rectangle 119" o:spid="_x0000_s1128" style="position:absolute;left:7300;top:1719;width:144;height: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" fillcolor="#339" stroked="f"/>
                <v:line id="Line 118" o:spid="_x0000_s1129" style="position:absolute;visibility:visible;mso-wrap-style:square" from="8059,1875" to="8530,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" strokecolor="#d9d9d9" strokeweight=".72pt"/>
                <v:rect id="Rectangle 117" o:spid="_x0000_s1130" style="position:absolute;left:7915;top:1762;width:144;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" fillcolor="#339" stroked="f"/>
                <v:rect id="Rectangle 116" o:spid="_x0000_s1131" style="position:absolute;left:7915;top:2401;width:144;height:1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" fillcolor="#339" stroked="f"/>
                <v:line id="Line 115" o:spid="_x0000_s1132" style="position:absolute;visibility:visible;mso-wrap-style:square" from="8674,2231" to="9144,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" strokecolor="#d9d9d9" strokeweight=".72pt"/>
                <v:line id="Line 114" o:spid="_x0000_s1133" style="position:absolute;visibility:visible;mso-wrap-style:square" from="8674,1875" to="9144,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" strokecolor="#d9d9d9" strokeweight=".72pt"/>
                <v:rect id="Rectangle 113" o:spid="_x0000_s1134" style="position:absolute;left:8529;top:1748;width:144;height: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" fillcolor="#339" stroked="f"/>
                <v:line id="Line 112" o:spid="_x0000_s1135" style="position:absolute;visibility:visible;mso-wrap-style:square" from="8208,2936" to="8530,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" strokecolor="#d9d9d9" strokeweight=".72pt"/>
                <v:line id="Line 111" o:spid="_x0000_s1136" style="position:absolute;visibility:visible;mso-wrap-style:square" from="8674,2581" to="8923,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" strokecolor="#d9d9d9" strokeweight=".72pt"/>
                <v:line id="Line 110" o:spid="_x0000_s1137" style="position:absolute;visibility:visible;mso-wrap-style:square" from="8208,2581" to="8530,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" strokecolor="#d9d9d9" strokeweight=".72pt"/>
                <v:rect id="Rectangle 109" o:spid="_x0000_s1138" style="position:absolute;left:8529;top:2516;width:144;height:1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" fillcolor="#339" stroked="f"/>
                <v:line id="Line 108" o:spid="_x0000_s1139" style="position:absolute;visibility:visible;mso-wrap-style:square" from="9288,2231" to="9758,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" strokecolor="#d9d9d9" strokeweight=".72pt"/>
                <v:line id="Line 107" o:spid="_x0000_s1140" style="position:absolute;visibility:visible;mso-wrap-style:square" from="9288,1875" to="9758,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" strokecolor="#d9d9d9" strokeweight=".72pt"/>
                <v:rect id="Rectangle 106" o:spid="_x0000_s1141" style="position:absolute;left:9144;top:1700;width:144;height: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" fillcolor="#339" stroked="f"/>
                <v:line id="Line 105" o:spid="_x0000_s1142" style="position:absolute;visibility:visible;mso-wrap-style:square" from="8822,2936" to="9144,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" strokecolor="#d9d9d9" strokeweight=".72pt"/>
                <v:rect id="Rectangle 104" o:spid="_x0000_s1143" style="position:absolute;left:9144;top:2645;width:144;height:9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" fillcolor="#339" stroked="f"/>
                <v:line id="Line 103" o:spid="_x0000_s1144" style="position:absolute;visibility:visible;mso-wrap-style:square" from="9902,2581" to="10212,2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" strokecolor="#d9d9d9" strokeweight=".72pt"/>
                <v:line id="Line 102" o:spid="_x0000_s1145" style="position:absolute;visibility:visible;mso-wrap-style:square" from="9902,2231" to="10212,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" strokecolor="#d9d9d9" strokeweight=".72pt"/>
                <v:line id="Line 101" o:spid="_x0000_s1146" style="position:absolute;visibility:visible;mso-wrap-style:square" from="9902,1875" to="10212,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" strokecolor="#d9d9d9" strokeweight=".72pt"/>
                <v:rect id="Rectangle 100" o:spid="_x0000_s1147" style="position:absolute;left:9758;top:1753;width:144;height: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" fillcolor="#339" stroked="f"/>
                <v:line id="Line 99" o:spid="_x0000_s1148" style="position:absolute;visibility:visible;mso-wrap-style:square" from="9437,2936" to="9758,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" strokecolor="#d9d9d9" strokeweight=".72pt"/>
                <v:rect id="Rectangle 98" o:spid="_x0000_s1149" style="position:absolute;left:9758;top:2871;width:144;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" fillcolor="#339" stroked="f"/>
                <v:rect id="Rectangle 97" o:spid="_x0000_s1150" style="position:absolute;left:8059;top:2463;width:149;height: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" fillcolor="#9cf" stroked="f"/>
                <v:rect id="Rectangle 96" o:spid="_x0000_s1151" style="position:absolute;left:8673;top:2578;width:149;height:1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" fillcolor="#9cf" stroked="f"/>
                <v:rect id="Rectangle 95" o:spid="_x0000_s1152" style="position:absolute;left:9288;top:2708;width:149;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" fillcolor="#9cf" stroked="f"/>
                <v:line id="Line 94" o:spid="_x0000_s1153" style="position:absolute;visibility:visible;mso-wrap-style:square" from="10051,2936" to="10212,2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" strokecolor="#d9d9d9" strokeweight=".72pt"/>
                <v:rect id="Rectangle 93" o:spid="_x0000_s1154" style="position:absolute;left:9902;top:2871;width:149;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" fillcolor="#9cf" stroked="f"/>
                <v:rect id="Rectangle 92" o:spid="_x0000_s1155" style="position:absolute;left:2995;top:3447;width:149;height:1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" fillcolor="#339" stroked="f"/>
                <v:line id="Line 91" o:spid="_x0000_s1156" style="position:absolute;visibility:visible;mso-wrap-style:square" from="2834,3642" to="10212,36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" strokecolor="#d9d9d9" strokeweight=".72pt"/>
                <v:line id="Line 90" o:spid="_x0000_s1157" style="position:absolute;visibility:visible;mso-wrap-style:square" from="6142,1611" to="6142,16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" strokecolor="#a6a6a6" strokeweight=".72pt"/>
                <v:line id="Line 89" o:spid="_x0000_s1158" style="position:absolute;visibility:visible;mso-wrap-style:square" from="7370,1717" to="7370,1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" strokecolor="#a6a6a6" strokeweight=".72pt"/>
                <v:line id="Line 88" o:spid="_x0000_s1159" style="position:absolute;visibility:visible;mso-wrap-style:square" from="9218,1703" to="9218,1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" strokecolor="#a6a6a6" strokeweight=".72pt"/>
                <v:line id="Line 87" o:spid="_x0000_s1160" style="position:absolute;visibility:visible;mso-wrap-style:square" from="2834,1875" to="3859,1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" strokecolor="#d9d9d9" strokeweight=".72pt"/>
                <v:rect id="Rectangle 86" o:spid="_x0000_s1161" style="position:absolute;left:3244;top:1901;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" fillcolor="#d0cece" stroked="f">
                  <v:fill opacity="32896f"/>
                </v:rect>
                <v:rect id="Rectangle 85" o:spid="_x0000_s1162" style="position:absolute;left:3859;top:1657;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" fillcolor="#d0cece" stroked="f">
                  <v:fill opacity="32896f"/>
                </v:rect>
                <v:line id="Line 84" o:spid="_x0000_s1163" style="position:absolute;visibility:visible;mso-wrap-style:square" from="2834,1170" to="447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" strokecolor="#d9d9d9" strokeweight=".72pt"/>
                <v:rect id="Rectangle 83" o:spid="_x0000_s1164" style="position:absolute;left:4473;top:1129;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" fillcolor="#d0cece" stroked="f">
                  <v:fill opacity="32896f"/>
                </v:rect>
                <v:line id="Line 82" o:spid="_x0000_s1165" style="position:absolute;visibility:visible;mso-wrap-style:square" from="2834,815" to="10212,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" strokecolor="#d9d9d9" strokeweight=".72pt"/>
                <v:rect id="Rectangle 81" o:spid="_x0000_s1166" style="position:absolute;left:5088;top:879;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" fillcolor="#d0cece" stroked="f">
                  <v:fill opacity="32896f"/>
                </v:rect>
                <v:rect id="Rectangle 80" o:spid="_x0000_s1167" style="position:absolute;left:6321;top:1556;width:874;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" fillcolor="#d0cece" stroked="f">
                  <v:fill opacity="32896f"/>
                </v:rect>
                <v:line id="Line 79" o:spid="_x0000_s1168" style="position:absolute;visibility:visible;mso-wrap-style:square" from="7790,1520" to="8165,1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" strokecolor="#d9d9d9" strokeweight=".72pt"/>
                <v:rect id="Rectangle 78" o:spid="_x0000_s1169" style="position:absolute;left:6912;top:1373;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" fillcolor="#d0cece" stroked="f">
                  <v:fill opacity="32896f"/>
                </v:rect>
                <v:rect id="Rectangle 77" o:spid="_x0000_s1170" style="position:absolute;left:7550;top:1517;width:87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" fillcolor="#d0cece" stroked="f">
                  <v:fill opacity="32896f"/>
                </v:rect>
                <v:rect id="Rectangle 76" o:spid="_x0000_s1171" style="position:absolute;left:8164;top:1445;width:874;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" fillcolor="#d0cece" stroked="f">
                  <v:fill opacity="32896f"/>
                </v:rect>
                <v:rect id="Rectangle 75" o:spid="_x0000_s1172" style="position:absolute;left:8779;top:1316;width:87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" fillcolor="#d0cece" stroked="f">
                  <v:fill opacity="32896f"/>
                </v:rect>
                <v:rect id="Rectangle 74" o:spid="_x0000_s1173" style="position:absolute;left:9393;top:1508;width:87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" fillcolor="#d0cece" stroked="f">
                  <v:fill opacity="32896f"/>
                </v:rect>
                <v:rect id="Rectangle 73" o:spid="_x0000_s1174" style="position:absolute;left:7694;top:2161;width:87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" fillcolor="#d0cece" stroked="f">
                  <v:fill opacity="32896f"/>
                </v:rect>
                <v:rect id="Rectangle 72" o:spid="_x0000_s1175" style="position:absolute;left:8308;top:2271;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" fillcolor="#d0cece" stroked="f">
                  <v:fill opacity="32896f"/>
                </v:rect>
                <v:rect id="Rectangle 71" o:spid="_x0000_s1176" style="position:absolute;left:8923;top:2401;width:87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" fillcolor="#d0cece" stroked="f">
                  <v:fill opacity="32896f"/>
                </v:rect>
                <v:rect id="Rectangle 70" o:spid="_x0000_s1177" style="position:absolute;left:9518;top:2631;width:879;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" fillcolor="#d0cece" stroked="f">
                  <v:fill opacity="32896f"/>
                </v:rect>
                <v:rect id="Rectangle 69" o:spid="_x0000_s1178" style="position:absolute;left:4545;top:4225;width:96;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" fillcolor="#339" stroked="f"/>
                <v:rect id="Rectangle 68" o:spid="_x0000_s1179" style="position:absolute;left:6033;top:4225;width:101;height: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" fillcolor="#9cf" stroked="f"/>
                <v:rect id="Rectangle 67" o:spid="_x0000_s1180" style="position:absolute;left:1644;top:257;width:8837;height:4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" filled="f" strokecolor="#d9d9d9" strokeweight=".72pt"/>
                <v:shape id="Text Box 66" o:spid="_x0000_s1181" type="#_x0000_t202" style="position:absolute;left:2962;top:3795;width:7149;height: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" filled="f" stroked="f">
                  <v:textbox inset="0,0,0,0">
                    <w:txbxContent>
                      <w:p w14:paraId="3A5371F7" w14:textId="77777777" w:rsidR="005E71AF" w:rsidRDefault="005E71AF" w:rsidP="005E71AF">
                        <w:pPr>
                          <w:tabs>
                            <w:tab w:val="left" w:pos="614"/>
                            <w:tab w:val="left" w:pos="1229"/>
                            <w:tab w:val="left" w:pos="1844"/>
                            <w:tab w:val="left" w:pos="2459"/>
                            <w:tab w:val="left" w:pos="3074"/>
                            <w:tab w:val="left" w:pos="3689"/>
                            <w:tab w:val="left" w:pos="4304"/>
                            <w:tab w:val="left" w:pos="4919"/>
                            <w:tab w:val="left" w:pos="5533"/>
                            <w:tab w:val="left" w:pos="6148"/>
                            <w:tab w:val="left" w:pos="6763"/>
                          </w:tabs>
                          <w:spacing w:line="185" w:lineRule="exact"/>
                          <w:rPr>
                            <w:rFonts w:ascii="Calibri"/>
                            <w:sz w:val="18"/>
                          </w:rPr>
                        </w:pPr>
                        <w:r>
                          <w:rPr>
                            <w:rFonts w:ascii="Calibri"/>
                            <w:color w:val="585858"/>
                            <w:sz w:val="18"/>
                          </w:rPr>
                          <w:t>2008</w:t>
                        </w:r>
                        <w:r>
                          <w:rPr>
                            <w:rFonts w:ascii="Calibri"/>
                            <w:color w:val="585858"/>
                            <w:sz w:val="18"/>
                          </w:rPr>
                          <w:tab/>
                          <w:t>2009</w:t>
                        </w:r>
                        <w:r>
                          <w:rPr>
                            <w:rFonts w:ascii="Calibri"/>
                            <w:color w:val="585858"/>
                            <w:sz w:val="18"/>
                          </w:rPr>
                          <w:tab/>
                          <w:t>2010</w:t>
                        </w:r>
                        <w:r>
                          <w:rPr>
                            <w:rFonts w:ascii="Calibri"/>
                            <w:color w:val="585858"/>
                            <w:sz w:val="18"/>
                          </w:rPr>
                          <w:tab/>
                          <w:t>2011</w:t>
                        </w:r>
                        <w:r>
                          <w:rPr>
                            <w:rFonts w:ascii="Calibri"/>
                            <w:color w:val="585858"/>
                            <w:sz w:val="18"/>
                          </w:rPr>
                          <w:tab/>
                          <w:t>2012</w:t>
                        </w:r>
                        <w:r>
                          <w:rPr>
                            <w:rFonts w:ascii="Calibri"/>
                            <w:color w:val="585858"/>
                            <w:sz w:val="18"/>
                          </w:rPr>
                          <w:tab/>
                          <w:t>2013</w:t>
                        </w:r>
                        <w:r>
                          <w:rPr>
                            <w:rFonts w:ascii="Calibri"/>
                            <w:color w:val="585858"/>
                            <w:sz w:val="18"/>
                          </w:rPr>
                          <w:tab/>
                          <w:t>2014</w:t>
                        </w:r>
                        <w:r>
                          <w:rPr>
                            <w:rFonts w:ascii="Calibri"/>
                            <w:color w:val="585858"/>
                            <w:sz w:val="18"/>
                          </w:rPr>
                          <w:tab/>
                          <w:t>2015</w:t>
                        </w:r>
                        <w:r>
                          <w:rPr>
                            <w:rFonts w:ascii="Calibri"/>
                            <w:color w:val="585858"/>
                            <w:sz w:val="18"/>
                          </w:rPr>
                          <w:tab/>
                          <w:t>2016</w:t>
                        </w:r>
                        <w:r>
                          <w:rPr>
                            <w:rFonts w:ascii="Calibri"/>
                            <w:color w:val="585858"/>
                            <w:sz w:val="18"/>
                          </w:rPr>
                          <w:tab/>
                          <w:t>2017</w:t>
                        </w:r>
                        <w:r>
                          <w:rPr>
                            <w:rFonts w:ascii="Calibri"/>
                            <w:color w:val="585858"/>
                            <w:sz w:val="18"/>
                          </w:rPr>
                          <w:tab/>
                          <w:t>2018</w:t>
                        </w:r>
                        <w:r>
                          <w:rPr>
                            <w:rFonts w:ascii="Calibri"/>
                            <w:color w:val="585858"/>
                            <w:sz w:val="18"/>
                          </w:rPr>
                          <w:tab/>
                          <w:t>2019</w:t>
                        </w:r>
                      </w:p>
                      <w:p w14:paraId="2E47EFD1" w14:textId="77777777" w:rsidR="005E71AF" w:rsidRDefault="005E71AF" w:rsidP="005E71AF">
                        <w:pPr>
                          <w:spacing w:before="2"/>
                          <w:rPr>
                            <w:sz w:val="15"/>
                          </w:rPr>
                        </w:pPr>
                      </w:p>
                      <w:p w14:paraId="18C7EBA9" w14:textId="77777777" w:rsidR="005E71AF" w:rsidRDefault="005E71AF" w:rsidP="005E71AF">
                        <w:pPr>
                          <w:tabs>
                            <w:tab w:val="left" w:pos="3215"/>
                          </w:tabs>
                          <w:spacing w:line="217" w:lineRule="exact"/>
                          <w:ind w:left="1724"/>
                          <w:rPr>
                            <w:rFonts w:ascii="Calibri"/>
                            <w:sz w:val="18"/>
                          </w:rPr>
                        </w:pPr>
                        <w:r>
                          <w:rPr>
                            <w:rFonts w:ascii="Calibri"/>
                            <w:color w:val="585858"/>
                            <w:sz w:val="18"/>
                          </w:rPr>
                          <w:t>Casinos</w:t>
                        </w:r>
                        <w:r>
                          <w:rPr>
                            <w:rFonts w:ascii="Calibri"/>
                            <w:color w:val="585858"/>
                            <w:spacing w:val="-5"/>
                            <w:sz w:val="18"/>
                          </w:rPr>
                          <w:t xml:space="preserve"> </w:t>
                        </w:r>
                        <w:r>
                          <w:rPr>
                            <w:rFonts w:ascii="Calibri"/>
                            <w:color w:val="585858"/>
                            <w:sz w:val="18"/>
                          </w:rPr>
                          <w:t>19.995</w:t>
                        </w:r>
                        <w:r>
                          <w:rPr>
                            <w:rFonts w:ascii="Calibri"/>
                            <w:color w:val="585858"/>
                            <w:sz w:val="18"/>
                          </w:rPr>
                          <w:tab/>
                          <w:t>Casinos</w:t>
                        </w:r>
                        <w:r>
                          <w:rPr>
                            <w:rFonts w:ascii="Calibri"/>
                            <w:color w:val="585858"/>
                            <w:spacing w:val="-3"/>
                            <w:sz w:val="18"/>
                          </w:rPr>
                          <w:t xml:space="preserve"> </w:t>
                        </w:r>
                        <w:r>
                          <w:rPr>
                            <w:rFonts w:ascii="Calibri"/>
                            <w:color w:val="585858"/>
                            <w:sz w:val="18"/>
                          </w:rPr>
                          <w:t>Municipales</w:t>
                        </w:r>
                      </w:p>
                    </w:txbxContent>
                  </v:textbox>
                </v:shape>
                <v:shape id="Text Box 65" o:spid="_x0000_s1182" type="#_x0000_t202" style="position:absolute;left:2031;top:2854;width:660;height: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" filled="f" stroked="f">
                  <v:textbox inset="0,0,0,0">
                    <w:txbxContent>
                      <w:p w14:paraId="48A877DA" w14:textId="77777777" w:rsidR="005E71AF" w:rsidRDefault="005E71AF" w:rsidP="005E71AF">
                        <w:pPr>
                          <w:spacing w:line="185" w:lineRule="exact"/>
                          <w:ind w:right="19"/>
                          <w:jc w:val="right"/>
                          <w:rPr>
                            <w:rFonts w:ascii="Calibri"/>
                            <w:sz w:val="18"/>
                          </w:rPr>
                        </w:pPr>
                        <w:r>
                          <w:rPr>
                            <w:rFonts w:ascii="Calibri"/>
                            <w:color w:val="585858"/>
                            <w:spacing w:val="-3"/>
                            <w:sz w:val="18"/>
                          </w:rPr>
                          <w:t>2000000</w:t>
                        </w:r>
                      </w:p>
                      <w:p w14:paraId="020ACEA6" w14:textId="77777777" w:rsidR="005E71AF" w:rsidRDefault="005E71AF" w:rsidP="005E71AF">
                        <w:pPr>
                          <w:spacing w:before="133"/>
                          <w:rPr>
                            <w:rFonts w:ascii="Calibri"/>
                            <w:sz w:val="18"/>
                          </w:rPr>
                        </w:pPr>
                        <w:r>
                          <w:rPr>
                            <w:rFonts w:ascii="Calibri"/>
                            <w:color w:val="585858"/>
                            <w:sz w:val="18"/>
                          </w:rPr>
                          <w:t>1000000</w:t>
                        </w:r>
                      </w:p>
                      <w:p w14:paraId="73A671B8" w14:textId="77777777" w:rsidR="005E71AF" w:rsidRDefault="005E71AF" w:rsidP="005E71AF">
                        <w:pPr>
                          <w:spacing w:before="134" w:line="217" w:lineRule="exact"/>
                          <w:ind w:right="18"/>
                          <w:jc w:val="right"/>
                          <w:rPr>
                            <w:rFonts w:ascii="Calibri"/>
                            <w:sz w:val="18"/>
                          </w:rPr>
                        </w:pPr>
                        <w:r>
                          <w:rPr>
                            <w:rFonts w:ascii="Calibri"/>
                            <w:color w:val="585858"/>
                            <w:w w:val="101"/>
                            <w:sz w:val="18"/>
                          </w:rPr>
                          <w:t>0</w:t>
                        </w:r>
                      </w:p>
                    </w:txbxContent>
                  </v:textbox>
                </v:shape>
                <v:shape id="Text Box 64" o:spid="_x0000_s1183" type="#_x0000_t202" style="position:absolute;left:8427;top:2309;width:1923;height: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5365A19F" w14:textId="77777777" w:rsidR="005E71AF" w:rsidRDefault="005E71AF" w:rsidP="005E71AF">
                        <w:pPr>
                          <w:spacing w:line="150" w:lineRule="exact"/>
                          <w:rPr>
                            <w:b/>
                            <w:sz w:val="16"/>
                          </w:rPr>
                        </w:pPr>
                        <w:r>
                          <w:rPr>
                            <w:b/>
                            <w:color w:val="404040"/>
                            <w:sz w:val="16"/>
                          </w:rPr>
                          <w:t>3.015.467</w:t>
                        </w:r>
                      </w:p>
                      <w:p w14:paraId="7CF63264" w14:textId="77777777" w:rsidR="005E71AF" w:rsidRDefault="005E71AF" w:rsidP="005E71AF">
                        <w:pPr>
                          <w:spacing w:line="156" w:lineRule="exact"/>
                          <w:ind w:left="614"/>
                          <w:rPr>
                            <w:b/>
                            <w:sz w:val="16"/>
                          </w:rPr>
                        </w:pPr>
                        <w:r>
                          <w:rPr>
                            <w:b/>
                            <w:color w:val="404040"/>
                            <w:sz w:val="16"/>
                          </w:rPr>
                          <w:t>2.650.875</w:t>
                        </w:r>
                      </w:p>
                      <w:p w14:paraId="0BF81A2C" w14:textId="77777777" w:rsidR="005E71AF" w:rsidRDefault="005E71AF" w:rsidP="005E71AF">
                        <w:pPr>
                          <w:spacing w:before="44" w:line="184" w:lineRule="exact"/>
                          <w:ind w:left="1209"/>
                          <w:rPr>
                            <w:b/>
                            <w:sz w:val="16"/>
                          </w:rPr>
                        </w:pPr>
                        <w:r>
                          <w:rPr>
                            <w:b/>
                            <w:color w:val="404040"/>
                            <w:w w:val="95"/>
                            <w:sz w:val="16"/>
                          </w:rPr>
                          <w:t>2.289.350</w:t>
                        </w:r>
                      </w:p>
                    </w:txbxContent>
                  </v:textbox>
                </v:shape>
                <v:shape id="Text Box 63" o:spid="_x0000_s1184" type="#_x0000_t202" style="position:absolute;left:2031;top:2500;width:659;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" filled="f" stroked="f">
                  <v:textbox inset="0,0,0,0">
                    <w:txbxContent>
                      <w:p w14:paraId="4810B691" w14:textId="77777777" w:rsidR="005E71AF" w:rsidRDefault="005E71AF" w:rsidP="005E71AF">
                        <w:pPr>
                          <w:spacing w:line="182" w:lineRule="exact"/>
                          <w:rPr>
                            <w:rFonts w:ascii="Calibri"/>
                            <w:sz w:val="18"/>
                          </w:rPr>
                        </w:pPr>
                        <w:r>
                          <w:rPr>
                            <w:rFonts w:ascii="Calibri"/>
                            <w:color w:val="585858"/>
                            <w:sz w:val="18"/>
                          </w:rPr>
                          <w:t>3000000</w:t>
                        </w:r>
                      </w:p>
                    </w:txbxContent>
                  </v:textbox>
                </v:shape>
                <v:shape id="Text Box 62" o:spid="_x0000_s1185" type="#_x0000_t202" style="position:absolute;left:7812;top:2196;width:540;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" filled="f" stroked="f">
                  <v:textbox inset="0,0,0,0">
                    <w:txbxContent>
                      <w:p w14:paraId="4438B570" w14:textId="77777777" w:rsidR="005E71AF" w:rsidRDefault="005E71AF" w:rsidP="005E71AF">
                        <w:pPr>
                          <w:spacing w:line="177" w:lineRule="exact"/>
                          <w:rPr>
                            <w:b/>
                            <w:sz w:val="16"/>
                          </w:rPr>
                        </w:pPr>
                        <w:r>
                          <w:rPr>
                            <w:b/>
                            <w:color w:val="404040"/>
                            <w:w w:val="95"/>
                            <w:sz w:val="16"/>
                          </w:rPr>
                          <w:t>3.337.5</w:t>
                        </w:r>
                      </w:p>
                    </w:txbxContent>
                  </v:textbox>
                </v:shape>
                <v:shape id="Text Box 61" o:spid="_x0000_s1186" type="#_x0000_t202" style="position:absolute;left:2031;top:2146;width:659;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" filled="f" stroked="f">
                  <v:textbox inset="0,0,0,0">
                    <w:txbxContent>
                      <w:p w14:paraId="4E955E95" w14:textId="77777777" w:rsidR="005E71AF" w:rsidRDefault="005E71AF" w:rsidP="005E71AF">
                        <w:pPr>
                          <w:spacing w:line="182" w:lineRule="exact"/>
                          <w:rPr>
                            <w:rFonts w:ascii="Calibri"/>
                            <w:sz w:val="18"/>
                          </w:rPr>
                        </w:pPr>
                        <w:r>
                          <w:rPr>
                            <w:rFonts w:ascii="Calibri"/>
                            <w:color w:val="585858"/>
                            <w:sz w:val="18"/>
                          </w:rPr>
                          <w:t>4000000</w:t>
                        </w:r>
                      </w:p>
                    </w:txbxContent>
                  </v:textbox>
                </v:shape>
                <v:shape id="_x0000_s1187" type="#_x0000_t202" style="position:absolute;left:6435;top:1590;width:713;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" filled="f" stroked="f">
                  <v:textbox inset="0,0,0,0">
                    <w:txbxContent>
                      <w:p w14:paraId="535A4C40" w14:textId="77777777" w:rsidR="005E71AF" w:rsidRDefault="005E71AF" w:rsidP="005E71AF">
                        <w:pPr>
                          <w:spacing w:line="177" w:lineRule="exact"/>
                          <w:rPr>
                            <w:b/>
                            <w:sz w:val="16"/>
                          </w:rPr>
                        </w:pPr>
                        <w:r>
                          <w:rPr>
                            <w:b/>
                            <w:color w:val="404040"/>
                            <w:w w:val="95"/>
                            <w:sz w:val="16"/>
                          </w:rPr>
                          <w:t>5.275.783</w:t>
                        </w:r>
                      </w:p>
                    </w:txbxContent>
                  </v:textbox>
                </v:shape>
                <v:shape id="_x0000_s1188" type="#_x0000_t202" style="position:absolute;left:3361;top:1695;width:1329;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" filled="f" stroked="f">
                  <v:textbox inset="0,0,0,0">
                    <w:txbxContent>
                      <w:p w14:paraId="4A2C1016" w14:textId="77777777" w:rsidR="005E71AF" w:rsidRDefault="005E71AF" w:rsidP="005E71AF">
                        <w:pPr>
                          <w:spacing w:line="178" w:lineRule="exact"/>
                          <w:ind w:left="615"/>
                          <w:rPr>
                            <w:b/>
                            <w:sz w:val="16"/>
                          </w:rPr>
                        </w:pPr>
                        <w:r>
                          <w:rPr>
                            <w:b/>
                            <w:color w:val="404040"/>
                            <w:w w:val="95"/>
                            <w:sz w:val="16"/>
                          </w:rPr>
                          <w:t>4.751.627</w:t>
                        </w:r>
                      </w:p>
                      <w:p w14:paraId="1771F7DB" w14:textId="77777777" w:rsidR="005E71AF" w:rsidRDefault="005E71AF" w:rsidP="005E71AF">
                        <w:pPr>
                          <w:spacing w:before="58" w:line="184" w:lineRule="exact"/>
                          <w:rPr>
                            <w:b/>
                            <w:sz w:val="16"/>
                          </w:rPr>
                        </w:pPr>
                        <w:r>
                          <w:rPr>
                            <w:b/>
                            <w:color w:val="404040"/>
                            <w:sz w:val="16"/>
                          </w:rPr>
                          <w:t>4.068.099</w:t>
                        </w:r>
                      </w:p>
                    </w:txbxContent>
                  </v:textbox>
                </v:shape>
                <v:shape id="Text Box 58" o:spid="_x0000_s1189" type="#_x0000_t202" style="position:absolute;left:2031;top:1793;width:659;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PKExQAAANwAAAAPAAAAZHJzL2Rvd25yZXYueG1sRI9Ba8JA&#10;FITvBf/D8oTe6sYU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ABnPKExQAAANwAAAAP&#10;AAAAAAAAAAAAAAAAAAcCAABkcnMvZG93bnJldi54bWxQSwUGAAAAAAMAAwC3AAAA+QIAAAAA&#10;" filled="f" stroked="f">
                  <v:textbox inset="0,0,0,0">
                    <w:txbxContent>
                      <w:p w14:paraId="0A3E5A90" w14:textId="77777777" w:rsidR="005E71AF" w:rsidRDefault="005E71AF" w:rsidP="005E71AF">
                        <w:pPr>
                          <w:spacing w:line="182" w:lineRule="exact"/>
                          <w:rPr>
                            <w:rFonts w:ascii="Calibri"/>
                            <w:sz w:val="18"/>
                          </w:rPr>
                        </w:pPr>
                        <w:r>
                          <w:rPr>
                            <w:rFonts w:ascii="Calibri"/>
                            <w:color w:val="585858"/>
                            <w:sz w:val="18"/>
                          </w:rPr>
                          <w:t>5000000</w:t>
                        </w:r>
                      </w:p>
                    </w:txbxContent>
                  </v:textbox>
                </v:shape>
                <v:shape id="Text Box 57" o:spid="_x0000_s1190" type="#_x0000_t202" style="position:absolute;left:9510;top:1547;width:713;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rwxQAAANwAAAAPAAAAZHJzL2Rvd25yZXYueG1sRI9Ba8JA&#10;FITvBf/D8oTe6sZQ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COdWrwxQAAANwAAAAP&#10;AAAAAAAAAAAAAAAAAAcCAABkcnMvZG93bnJldi54bWxQSwUGAAAAAAMAAwC3AAAA+QIAAAAA&#10;" filled="f" stroked="f">
                  <v:textbox inset="0,0,0,0">
                    <w:txbxContent>
                      <w:p w14:paraId="1524FD2A" w14:textId="77777777" w:rsidR="005E71AF" w:rsidRDefault="005E71AF" w:rsidP="005E71AF">
                        <w:pPr>
                          <w:spacing w:line="177" w:lineRule="exact"/>
                          <w:rPr>
                            <w:b/>
                            <w:sz w:val="16"/>
                          </w:rPr>
                        </w:pPr>
                        <w:r>
                          <w:rPr>
                            <w:b/>
                            <w:color w:val="404040"/>
                            <w:w w:val="95"/>
                            <w:sz w:val="16"/>
                          </w:rPr>
                          <w:t>5.398.942</w:t>
                        </w:r>
                      </w:p>
                    </w:txbxContent>
                  </v:textbox>
                </v:shape>
                <v:shape id="Text Box 56" o:spid="_x0000_s1191" type="#_x0000_t202" style="position:absolute;left:8884;top:1480;width:109;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14:paraId="4710E63C" w14:textId="77777777" w:rsidR="005E71AF" w:rsidRDefault="005E71AF" w:rsidP="005E71AF">
                        <w:pPr>
                          <w:spacing w:line="177" w:lineRule="exact"/>
                          <w:rPr>
                            <w:b/>
                            <w:sz w:val="16"/>
                          </w:rPr>
                        </w:pPr>
                        <w:r>
                          <w:rPr>
                            <w:b/>
                            <w:color w:val="404040"/>
                            <w:w w:val="98"/>
                            <w:sz w:val="16"/>
                          </w:rPr>
                          <w:t>7</w:t>
                        </w:r>
                      </w:p>
                    </w:txbxContent>
                  </v:textbox>
                </v:shape>
                <v:shape id="_x0000_s1192" type="#_x0000_t202" style="position:absolute;left:8280;top:1354;width:1328;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1Ec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jSD+5l4BOT8HwAA//8DAFBLAQItABQABgAIAAAAIQDb4fbL7gAAAIUBAAATAAAAAAAAAAAA&#10;AAAAAAAAAABbQ29udGVudF9UeXBlc10ueG1sUEsBAi0AFAAGAAgAAAAhAFr0LFu/AAAAFQEAAAsA&#10;AAAAAAAAAAAAAAAAHwEAAF9yZWxzLy5yZWxzUEsBAi0AFAAGAAgAAAAhABHrURzEAAAA3AAAAA8A&#10;AAAAAAAAAAAAAAAABwIAAGRycy9kb3ducmV2LnhtbFBLBQYAAAAAAwADALcAAAD4AgAAAAA=&#10;" filled="f" stroked="f">
                  <v:textbox inset="0,0,0,0">
                    <w:txbxContent>
                      <w:p w14:paraId="6E5D6B8D" w14:textId="77777777" w:rsidR="005E71AF" w:rsidRDefault="005E71AF" w:rsidP="005E71AF">
                        <w:pPr>
                          <w:spacing w:line="148" w:lineRule="exact"/>
                          <w:ind w:left="615"/>
                          <w:rPr>
                            <w:b/>
                            <w:sz w:val="16"/>
                          </w:rPr>
                        </w:pPr>
                        <w:r>
                          <w:rPr>
                            <w:b/>
                            <w:color w:val="404040"/>
                            <w:w w:val="95"/>
                            <w:sz w:val="16"/>
                          </w:rPr>
                          <w:t>5.490.728</w:t>
                        </w:r>
                      </w:p>
                      <w:p w14:paraId="10F405AC" w14:textId="77777777" w:rsidR="005E71AF" w:rsidRDefault="005E71AF" w:rsidP="005E71AF">
                        <w:pPr>
                          <w:spacing w:line="154" w:lineRule="exact"/>
                          <w:rPr>
                            <w:b/>
                            <w:sz w:val="16"/>
                          </w:rPr>
                        </w:pPr>
                        <w:r>
                          <w:rPr>
                            <w:b/>
                            <w:color w:val="404040"/>
                            <w:sz w:val="16"/>
                          </w:rPr>
                          <w:t>5.361.45</w:t>
                        </w:r>
                      </w:p>
                    </w:txbxContent>
                  </v:textbox>
                </v:shape>
                <v:shape id="_x0000_s1193" type="#_x0000_t202" style="position:absolute;left:7665;top:1554;width:540;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p w14:paraId="7C8A5E4A" w14:textId="77777777" w:rsidR="005E71AF" w:rsidRDefault="005E71AF" w:rsidP="005E71AF">
                        <w:pPr>
                          <w:spacing w:line="177" w:lineRule="exact"/>
                          <w:rPr>
                            <w:b/>
                            <w:sz w:val="16"/>
                          </w:rPr>
                        </w:pPr>
                        <w:r>
                          <w:rPr>
                            <w:b/>
                            <w:color w:val="404040"/>
                            <w:w w:val="95"/>
                            <w:sz w:val="16"/>
                          </w:rPr>
                          <w:t>5.490.8</w:t>
                        </w:r>
                      </w:p>
                    </w:txbxContent>
                  </v:textbox>
                </v:shape>
                <v:shape id="_x0000_s1194" type="#_x0000_t202" style="position:absolute;left:7030;top:1410;width:713;height: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p w14:paraId="63502FAC" w14:textId="77777777" w:rsidR="005E71AF" w:rsidRDefault="005E71AF" w:rsidP="005E71AF">
                        <w:pPr>
                          <w:spacing w:line="177" w:lineRule="exact"/>
                          <w:rPr>
                            <w:b/>
                            <w:sz w:val="16"/>
                          </w:rPr>
                        </w:pPr>
                        <w:r>
                          <w:rPr>
                            <w:b/>
                            <w:color w:val="404040"/>
                            <w:w w:val="95"/>
                            <w:sz w:val="16"/>
                          </w:rPr>
                          <w:t>5.447.284</w:t>
                        </w:r>
                      </w:p>
                    </w:txbxContent>
                  </v:textbox>
                </v:shape>
                <v:shape id="_x0000_s1195" type="#_x0000_t202" style="position:absolute;left:2031;top:1439;width:659;height: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14:paraId="1641BDD1" w14:textId="77777777" w:rsidR="005E71AF" w:rsidRDefault="005E71AF" w:rsidP="005E71AF">
                        <w:pPr>
                          <w:spacing w:line="182" w:lineRule="exact"/>
                          <w:rPr>
                            <w:rFonts w:ascii="Calibri"/>
                            <w:sz w:val="18"/>
                          </w:rPr>
                        </w:pPr>
                        <w:r>
                          <w:rPr>
                            <w:rFonts w:ascii="Calibri"/>
                            <w:color w:val="585858"/>
                            <w:sz w:val="18"/>
                          </w:rPr>
                          <w:t>6000000</w:t>
                        </w:r>
                      </w:p>
                    </w:txbxContent>
                  </v:textbox>
                </v:shape>
                <v:shape id="_x0000_s1196" type="#_x0000_t202" style="position:absolute;left:2031;top:412;width:6462;height: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uwQAAANwAAAAPAAAAZHJzL2Rvd25yZXYueG1sRE9Ni8Iw&#10;EL0v+B/CCN7WVAV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HSX+i7BAAAA3AAAAA8AAAAA&#10;AAAAAAAAAAAABwIAAGRycy9kb3ducmV2LnhtbFBLBQYAAAAAAwADALcAAAD1AgAAAAA=&#10;" filled="f" stroked="f">
                  <v:textbox inset="0,0,0,0">
                    <w:txbxContent>
                      <w:p w14:paraId="731BB6B7" w14:textId="77777777" w:rsidR="005E71AF" w:rsidRDefault="005E71AF" w:rsidP="005E71AF">
                        <w:pPr>
                          <w:spacing w:line="225" w:lineRule="exact"/>
                          <w:ind w:left="1628"/>
                          <w:rPr>
                            <w:sz w:val="20"/>
                          </w:rPr>
                        </w:pPr>
                        <w:r>
                          <w:rPr>
                            <w:b/>
                            <w:sz w:val="20"/>
                          </w:rPr>
                          <w:t xml:space="preserve">Gráfico N°2: </w:t>
                        </w:r>
                        <w:r>
                          <w:rPr>
                            <w:sz w:val="20"/>
                          </w:rPr>
                          <w:t>Visitas a los casinos, período 2008-2019</w:t>
                        </w:r>
                      </w:p>
                      <w:p w14:paraId="093D88BD" w14:textId="77777777" w:rsidR="005E71AF" w:rsidRDefault="005E71AF" w:rsidP="005E71AF">
                        <w:pPr>
                          <w:spacing w:before="60" w:line="217" w:lineRule="exact"/>
                          <w:rPr>
                            <w:rFonts w:ascii="Calibri"/>
                            <w:sz w:val="18"/>
                          </w:rPr>
                        </w:pPr>
                        <w:r>
                          <w:rPr>
                            <w:rFonts w:ascii="Calibri"/>
                            <w:color w:val="585858"/>
                            <w:sz w:val="18"/>
                          </w:rPr>
                          <w:t>8000000</w:t>
                        </w:r>
                      </w:p>
                      <w:p w14:paraId="18B370B0" w14:textId="77777777" w:rsidR="005E71AF" w:rsidRDefault="005E71AF" w:rsidP="005E71AF">
                        <w:pPr>
                          <w:spacing w:line="158" w:lineRule="exact"/>
                          <w:ind w:left="3145" w:right="2565"/>
                          <w:jc w:val="center"/>
                          <w:rPr>
                            <w:b/>
                            <w:sz w:val="16"/>
                          </w:rPr>
                        </w:pPr>
                        <w:r>
                          <w:rPr>
                            <w:b/>
                            <w:color w:val="404040"/>
                            <w:sz w:val="16"/>
                          </w:rPr>
                          <w:t>6.952.162</w:t>
                        </w:r>
                      </w:p>
                      <w:p w14:paraId="36F6C1FE" w14:textId="77777777" w:rsidR="005E71AF" w:rsidRDefault="005E71AF" w:rsidP="005E71AF">
                        <w:pPr>
                          <w:tabs>
                            <w:tab w:val="left" w:pos="2559"/>
                          </w:tabs>
                          <w:spacing w:line="272" w:lineRule="exact"/>
                          <w:rPr>
                            <w:b/>
                            <w:sz w:val="16"/>
                          </w:rPr>
                        </w:pPr>
                        <w:r>
                          <w:rPr>
                            <w:rFonts w:ascii="Calibri"/>
                            <w:color w:val="585858"/>
                            <w:position w:val="9"/>
                            <w:sz w:val="18"/>
                          </w:rPr>
                          <w:t>7000000</w:t>
                        </w:r>
                        <w:r>
                          <w:rPr>
                            <w:rFonts w:ascii="Calibri"/>
                            <w:color w:val="585858"/>
                            <w:position w:val="9"/>
                            <w:sz w:val="18"/>
                          </w:rPr>
                          <w:tab/>
                        </w:r>
                        <w:r>
                          <w:rPr>
                            <w:b/>
                            <w:color w:val="404040"/>
                            <w:sz w:val="16"/>
                          </w:rPr>
                          <w:t>6.417.713</w:t>
                        </w:r>
                      </w:p>
                    </w:txbxContent>
                  </v:textbox>
                </v:shape>
                <v:shape id="_x0000_s1197" type="#_x0000_t202" style="position:absolute;left:2721;top:3145;width:696;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" fillcolor="#d0cece" stroked="f">
                  <v:fill opacity="32896f"/>
                  <v:textbox inset="0,0,0,0">
                    <w:txbxContent>
                      <w:p w14:paraId="337CEDA3" w14:textId="77777777" w:rsidR="005E71AF" w:rsidRDefault="005E71AF" w:rsidP="005E71AF">
                        <w:pPr>
                          <w:spacing w:before="31"/>
                          <w:ind w:left="68"/>
                          <w:rPr>
                            <w:b/>
                            <w:sz w:val="16"/>
                          </w:rPr>
                        </w:pPr>
                        <w:r>
                          <w:rPr>
                            <w:b/>
                            <w:color w:val="404040"/>
                            <w:sz w:val="16"/>
                          </w:rPr>
                          <w:t>547.440</w:t>
                        </w:r>
                      </w:p>
                    </w:txbxContent>
                  </v:textbox>
                </v:shape>
                <v:shape id="_x0000_s1198" type="#_x0000_t202" style="position:absolute;left:5707;top:1244;width:87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" fillcolor="#d0cece" stroked="f">
                  <v:fill opacity="32896f"/>
                  <v:textbox inset="0,0,0,0">
                    <w:txbxContent>
                      <w:p w14:paraId="5AB5612D" w14:textId="77777777" w:rsidR="005E71AF" w:rsidRDefault="005E71AF" w:rsidP="005E71AF">
                        <w:pPr>
                          <w:spacing w:before="31"/>
                          <w:ind w:left="113"/>
                          <w:rPr>
                            <w:b/>
                            <w:sz w:val="16"/>
                          </w:rPr>
                        </w:pPr>
                        <w:r>
                          <w:rPr>
                            <w:b/>
                            <w:color w:val="404040"/>
                            <w:sz w:val="16"/>
                          </w:rPr>
                          <w:t>5.752.890</w:t>
                        </w:r>
                      </w:p>
                    </w:txbxContent>
                  </v:textbox>
                </v:shape>
                <w10:wrap type="topAndBottom" anchorx="page"/>
              </v:group>
            </w:pict>
          </mc:Fallback>
        </mc:AlternateContent>
      </w:r>
    </w:p>
    <w:p w14:paraId="1F521591" w14:textId="77777777" w:rsidR="005E71AF" w:rsidRDefault="005E71AF" w:rsidP="005E71AF">
      <w:pPr>
        <w:pStyle w:val="Textoindependiente"/>
        <w:spacing w:before="1"/>
        <w:rPr>
          <w:sz w:val="20"/>
        </w:rPr>
      </w:pPr>
    </w:p>
    <w:p w14:paraId="2B120BEE" w14:textId="77777777" w:rsidR="005E71AF" w:rsidRDefault="005E71AF" w:rsidP="005E71AF">
      <w:pPr>
        <w:pStyle w:val="Textoindependiente"/>
        <w:spacing w:before="1"/>
        <w:ind w:left="622" w:right="624"/>
        <w:jc w:val="both"/>
      </w:pPr>
      <w:r>
        <w:t>El</w:t>
      </w:r>
      <w:r>
        <w:rPr>
          <w:spacing w:val="-12"/>
        </w:rPr>
        <w:t xml:space="preserve"> </w:t>
      </w:r>
      <w:r>
        <w:t>año</w:t>
      </w:r>
      <w:r>
        <w:rPr>
          <w:spacing w:val="-14"/>
        </w:rPr>
        <w:t xml:space="preserve"> </w:t>
      </w:r>
      <w:r>
        <w:t>2019,</w:t>
      </w:r>
      <w:r>
        <w:rPr>
          <w:spacing w:val="-10"/>
        </w:rPr>
        <w:t xml:space="preserve"> </w:t>
      </w:r>
      <w:r>
        <w:rPr>
          <w:spacing w:val="-3"/>
        </w:rPr>
        <w:t>la</w:t>
      </w:r>
      <w:r>
        <w:rPr>
          <w:spacing w:val="-9"/>
        </w:rPr>
        <w:t xml:space="preserve"> </w:t>
      </w:r>
      <w:r>
        <w:t>mayor</w:t>
      </w:r>
      <w:r>
        <w:rPr>
          <w:spacing w:val="-11"/>
        </w:rPr>
        <w:t xml:space="preserve"> </w:t>
      </w:r>
      <w:r>
        <w:t>participación</w:t>
      </w:r>
      <w:r>
        <w:rPr>
          <w:spacing w:val="-14"/>
        </w:rPr>
        <w:t xml:space="preserve"> </w:t>
      </w:r>
      <w:r>
        <w:t>de</w:t>
      </w:r>
      <w:r>
        <w:rPr>
          <w:spacing w:val="-9"/>
        </w:rPr>
        <w:t xml:space="preserve"> </w:t>
      </w:r>
      <w:r>
        <w:t>visitas</w:t>
      </w:r>
      <w:r>
        <w:rPr>
          <w:spacing w:val="-16"/>
        </w:rPr>
        <w:t xml:space="preserve"> </w:t>
      </w:r>
      <w:r>
        <w:t>sobre</w:t>
      </w:r>
      <w:r>
        <w:rPr>
          <w:spacing w:val="-8"/>
        </w:rPr>
        <w:t xml:space="preserve"> </w:t>
      </w:r>
      <w:r>
        <w:t>el</w:t>
      </w:r>
      <w:r>
        <w:rPr>
          <w:spacing w:val="-17"/>
        </w:rPr>
        <w:t xml:space="preserve"> </w:t>
      </w:r>
      <w:r>
        <w:t>total</w:t>
      </w:r>
      <w:r>
        <w:rPr>
          <w:spacing w:val="-17"/>
        </w:rPr>
        <w:t xml:space="preserve"> </w:t>
      </w:r>
      <w:r>
        <w:t>de</w:t>
      </w:r>
      <w:r>
        <w:rPr>
          <w:spacing w:val="-13"/>
        </w:rPr>
        <w:t xml:space="preserve"> </w:t>
      </w:r>
      <w:r>
        <w:t>la</w:t>
      </w:r>
      <w:r>
        <w:rPr>
          <w:spacing w:val="-9"/>
        </w:rPr>
        <w:t xml:space="preserve"> </w:t>
      </w:r>
      <w:r>
        <w:t>industria</w:t>
      </w:r>
      <w:r>
        <w:rPr>
          <w:spacing w:val="-14"/>
        </w:rPr>
        <w:t xml:space="preserve"> </w:t>
      </w:r>
      <w:r>
        <w:t>la</w:t>
      </w:r>
      <w:r>
        <w:rPr>
          <w:spacing w:val="-9"/>
        </w:rPr>
        <w:t xml:space="preserve"> </w:t>
      </w:r>
      <w:r>
        <w:t>registró</w:t>
      </w:r>
      <w:r>
        <w:rPr>
          <w:spacing w:val="-13"/>
        </w:rPr>
        <w:t xml:space="preserve"> </w:t>
      </w:r>
      <w:r>
        <w:t>el</w:t>
      </w:r>
      <w:r>
        <w:rPr>
          <w:spacing w:val="-17"/>
        </w:rPr>
        <w:t xml:space="preserve"> </w:t>
      </w:r>
      <w:r>
        <w:t xml:space="preserve">casino municipal de Viña del Mar con un 15,3% (1.174.726 visitas), seguido de </w:t>
      </w:r>
      <w:proofErr w:type="spellStart"/>
      <w:r>
        <w:t>Sun</w:t>
      </w:r>
      <w:proofErr w:type="spellEnd"/>
      <w:r>
        <w:t xml:space="preserve"> Monticello con 11% (845.391 visitas) y Marina del Sol Talcahuano con 9,3% (714.451</w:t>
      </w:r>
      <w:r>
        <w:rPr>
          <w:spacing w:val="-6"/>
        </w:rPr>
        <w:t xml:space="preserve"> </w:t>
      </w:r>
      <w:r>
        <w:t>visitas).</w:t>
      </w:r>
    </w:p>
    <w:p w14:paraId="6E608266" w14:textId="77777777" w:rsidR="005E71AF" w:rsidRDefault="005E71AF" w:rsidP="005E71AF">
      <w:pPr>
        <w:pStyle w:val="Textoindependiente"/>
        <w:spacing w:before="1"/>
      </w:pPr>
    </w:p>
    <w:p w14:paraId="07777433" w14:textId="77777777" w:rsidR="005E71AF" w:rsidRDefault="005E71AF" w:rsidP="005E71AF">
      <w:pPr>
        <w:pStyle w:val="Textoindependiente"/>
        <w:ind w:left="622"/>
      </w:pPr>
      <w:r>
        <w:t>En</w:t>
      </w:r>
      <w:r>
        <w:rPr>
          <w:spacing w:val="-9"/>
        </w:rPr>
        <w:t xml:space="preserve"> </w:t>
      </w:r>
      <w:r>
        <w:t>cuanto</w:t>
      </w:r>
      <w:r>
        <w:rPr>
          <w:spacing w:val="-8"/>
        </w:rPr>
        <w:t xml:space="preserve"> </w:t>
      </w:r>
      <w:r>
        <w:t>a</w:t>
      </w:r>
      <w:r>
        <w:rPr>
          <w:spacing w:val="-9"/>
        </w:rPr>
        <w:t xml:space="preserve"> </w:t>
      </w:r>
      <w:r>
        <w:t>los</w:t>
      </w:r>
      <w:r>
        <w:rPr>
          <w:spacing w:val="-10"/>
        </w:rPr>
        <w:t xml:space="preserve"> </w:t>
      </w:r>
      <w:r>
        <w:t>ingresos</w:t>
      </w:r>
      <w:r>
        <w:rPr>
          <w:spacing w:val="-10"/>
        </w:rPr>
        <w:t xml:space="preserve"> </w:t>
      </w:r>
      <w:r>
        <w:t>por</w:t>
      </w:r>
      <w:r>
        <w:rPr>
          <w:spacing w:val="-11"/>
        </w:rPr>
        <w:t xml:space="preserve"> </w:t>
      </w:r>
      <w:r>
        <w:t>visitas</w:t>
      </w:r>
      <w:r>
        <w:rPr>
          <w:spacing w:val="-11"/>
        </w:rPr>
        <w:t xml:space="preserve"> </w:t>
      </w:r>
      <w:r>
        <w:t>al</w:t>
      </w:r>
      <w:r>
        <w:rPr>
          <w:spacing w:val="-11"/>
        </w:rPr>
        <w:t xml:space="preserve"> </w:t>
      </w:r>
      <w:r>
        <w:t>casino</w:t>
      </w:r>
      <w:r>
        <w:rPr>
          <w:spacing w:val="-8"/>
        </w:rPr>
        <w:t xml:space="preserve"> </w:t>
      </w:r>
      <w:r>
        <w:t>o</w:t>
      </w:r>
      <w:r>
        <w:rPr>
          <w:spacing w:val="-9"/>
        </w:rPr>
        <w:t xml:space="preserve"> </w:t>
      </w:r>
      <w:r>
        <w:t>gasto</w:t>
      </w:r>
      <w:r>
        <w:rPr>
          <w:spacing w:val="-8"/>
        </w:rPr>
        <w:t xml:space="preserve"> </w:t>
      </w:r>
      <w:r>
        <w:t>promedio</w:t>
      </w:r>
      <w:r>
        <w:rPr>
          <w:spacing w:val="-8"/>
        </w:rPr>
        <w:t xml:space="preserve"> </w:t>
      </w:r>
      <w:r>
        <w:t>por</w:t>
      </w:r>
      <w:r>
        <w:rPr>
          <w:spacing w:val="-12"/>
        </w:rPr>
        <w:t xml:space="preserve"> </w:t>
      </w:r>
      <w:r>
        <w:t>jugador,</w:t>
      </w:r>
      <w:r>
        <w:rPr>
          <w:spacing w:val="-14"/>
        </w:rPr>
        <w:t xml:space="preserve"> </w:t>
      </w:r>
      <w:r>
        <w:t>el</w:t>
      </w:r>
      <w:r>
        <w:rPr>
          <w:spacing w:val="-11"/>
        </w:rPr>
        <w:t xml:space="preserve"> </w:t>
      </w:r>
      <w:r>
        <w:t>año</w:t>
      </w:r>
      <w:r>
        <w:rPr>
          <w:spacing w:val="-9"/>
        </w:rPr>
        <w:t xml:space="preserve"> </w:t>
      </w:r>
      <w:r>
        <w:rPr>
          <w:spacing w:val="2"/>
        </w:rPr>
        <w:t>2019</w:t>
      </w:r>
      <w:r>
        <w:rPr>
          <w:spacing w:val="-8"/>
        </w:rPr>
        <w:t xml:space="preserve"> </w:t>
      </w:r>
      <w:r>
        <w:t>éste alcanzó a $61.153</w:t>
      </w:r>
      <w:r>
        <w:rPr>
          <w:spacing w:val="-5"/>
        </w:rPr>
        <w:t xml:space="preserve"> </w:t>
      </w:r>
      <w:r>
        <w:t>(US$88).</w:t>
      </w:r>
    </w:p>
    <w:p w14:paraId="18BD004E" w14:textId="530EEF81" w:rsidR="005D7CF5" w:rsidRDefault="005D7CF5" w:rsidP="005D7CF5">
      <w:pPr>
        <w:tabs>
          <w:tab w:val="left" w:pos="2527"/>
        </w:tabs>
        <w:rPr>
          <w:sz w:val="18"/>
        </w:rPr>
      </w:pPr>
    </w:p>
    <w:p w14:paraId="0DE68D85" w14:textId="77777777" w:rsidR="005D7CF5" w:rsidRDefault="005D7CF5" w:rsidP="005D7CF5">
      <w:pPr>
        <w:pStyle w:val="Ttulo2"/>
        <w:numPr>
          <w:ilvl w:val="2"/>
          <w:numId w:val="42"/>
        </w:numPr>
        <w:tabs>
          <w:tab w:val="left" w:pos="1391"/>
        </w:tabs>
        <w:ind w:left="1390" w:hanging="769"/>
      </w:pPr>
      <w:r>
        <w:t>Impuestos</w:t>
      </w:r>
    </w:p>
    <w:p w14:paraId="60CFEE0C" w14:textId="77777777" w:rsidR="005D7CF5" w:rsidRDefault="005D7CF5" w:rsidP="005D7CF5">
      <w:pPr>
        <w:pStyle w:val="Textoindependiente"/>
        <w:spacing w:before="10"/>
        <w:rPr>
          <w:b/>
          <w:sz w:val="28"/>
        </w:rPr>
      </w:pPr>
    </w:p>
    <w:p w14:paraId="23EC2E2F" w14:textId="77777777" w:rsidR="005D7CF5" w:rsidRDefault="005D7CF5" w:rsidP="005D7CF5">
      <w:pPr>
        <w:pStyle w:val="Textoindependiente"/>
        <w:spacing w:before="1"/>
        <w:ind w:left="622" w:right="617"/>
        <w:jc w:val="both"/>
      </w:pPr>
      <w:r>
        <w:t xml:space="preserve">Las sociedades operadoras de casinos de juego, como cualquier tipo de sociedad, están afectas a los impuestos generales que gravan la renta y el consumo, correspondientes al Impuesto a </w:t>
      </w:r>
      <w:r>
        <w:rPr>
          <w:spacing w:val="-3"/>
        </w:rPr>
        <w:t xml:space="preserve">la </w:t>
      </w:r>
      <w:r>
        <w:t>Renta (impuesto de primera categoría) e Impuesto al Valor Agregado (IVA). Adicionalmente,</w:t>
      </w:r>
      <w:r>
        <w:rPr>
          <w:spacing w:val="-10"/>
        </w:rPr>
        <w:t xml:space="preserve"> </w:t>
      </w:r>
      <w:r>
        <w:t>la</w:t>
      </w:r>
      <w:r>
        <w:rPr>
          <w:spacing w:val="-14"/>
        </w:rPr>
        <w:t xml:space="preserve"> </w:t>
      </w:r>
      <w:r>
        <w:t>Ley</w:t>
      </w:r>
      <w:r>
        <w:rPr>
          <w:spacing w:val="-15"/>
        </w:rPr>
        <w:t xml:space="preserve"> </w:t>
      </w:r>
      <w:r>
        <w:t>de</w:t>
      </w:r>
      <w:r>
        <w:rPr>
          <w:spacing w:val="-9"/>
        </w:rPr>
        <w:t xml:space="preserve"> </w:t>
      </w:r>
      <w:r>
        <w:t>Casinos</w:t>
      </w:r>
      <w:r>
        <w:rPr>
          <w:spacing w:val="-16"/>
        </w:rPr>
        <w:t xml:space="preserve"> </w:t>
      </w:r>
      <w:r>
        <w:t>establece</w:t>
      </w:r>
      <w:r>
        <w:rPr>
          <w:spacing w:val="-13"/>
        </w:rPr>
        <w:t xml:space="preserve"> </w:t>
      </w:r>
      <w:r>
        <w:t>dos</w:t>
      </w:r>
      <w:r>
        <w:rPr>
          <w:spacing w:val="-11"/>
        </w:rPr>
        <w:t xml:space="preserve"> </w:t>
      </w:r>
      <w:r>
        <w:t>impuestos</w:t>
      </w:r>
      <w:r>
        <w:rPr>
          <w:spacing w:val="-16"/>
        </w:rPr>
        <w:t xml:space="preserve"> </w:t>
      </w:r>
      <w:r>
        <w:t>específicos</w:t>
      </w:r>
      <w:r>
        <w:rPr>
          <w:spacing w:val="-10"/>
        </w:rPr>
        <w:t xml:space="preserve"> </w:t>
      </w:r>
      <w:r>
        <w:t>para</w:t>
      </w:r>
      <w:r>
        <w:rPr>
          <w:spacing w:val="-9"/>
        </w:rPr>
        <w:t xml:space="preserve"> </w:t>
      </w:r>
      <w:r>
        <w:t>las</w:t>
      </w:r>
      <w:r>
        <w:rPr>
          <w:spacing w:val="-11"/>
        </w:rPr>
        <w:t xml:space="preserve"> </w:t>
      </w:r>
      <w:r>
        <w:t>sociedades operadoras:</w:t>
      </w:r>
    </w:p>
    <w:p w14:paraId="70A8B442" w14:textId="77777777" w:rsidR="005D7CF5" w:rsidRDefault="005D7CF5" w:rsidP="005D7CF5">
      <w:pPr>
        <w:tabs>
          <w:tab w:val="left" w:pos="2527"/>
        </w:tabs>
        <w:rPr>
          <w:sz w:val="18"/>
        </w:rPr>
      </w:pPr>
    </w:p>
    <w:p w14:paraId="246D2498" w14:textId="77777777" w:rsidR="005D7CF5" w:rsidRDefault="005D7CF5" w:rsidP="005D7CF5">
      <w:pPr>
        <w:pStyle w:val="Ttulo2"/>
        <w:numPr>
          <w:ilvl w:val="3"/>
          <w:numId w:val="42"/>
        </w:numPr>
        <w:tabs>
          <w:tab w:val="left" w:pos="1242"/>
        </w:tabs>
      </w:pPr>
      <w:r>
        <w:t>Impuesto específico al</w:t>
      </w:r>
      <w:r>
        <w:rPr>
          <w:spacing w:val="-4"/>
        </w:rPr>
        <w:t xml:space="preserve"> </w:t>
      </w:r>
      <w:r>
        <w:t>juego:</w:t>
      </w:r>
    </w:p>
    <w:p w14:paraId="2ED065CA" w14:textId="4991A21D" w:rsidR="005D7CF5" w:rsidRDefault="005D7CF5" w:rsidP="005D7CF5">
      <w:pPr>
        <w:tabs>
          <w:tab w:val="left" w:pos="1426"/>
        </w:tabs>
        <w:rPr>
          <w:b/>
          <w:bCs/>
        </w:rPr>
      </w:pPr>
    </w:p>
    <w:p w14:paraId="01C897EC" w14:textId="7A97FE57" w:rsidR="005D7CF5" w:rsidRPr="005D7CF5" w:rsidRDefault="005D7CF5" w:rsidP="005D7CF5">
      <w:pPr>
        <w:tabs>
          <w:tab w:val="left" w:pos="1426"/>
        </w:tabs>
        <w:spacing w:before="1"/>
        <w:ind w:left="624" w:right="618"/>
        <w:jc w:val="both"/>
        <w:sectPr w:rsidR="005D7CF5" w:rsidRPr="005D7CF5">
          <w:type w:val="continuous"/>
          <w:pgSz w:w="12240" w:h="15840"/>
          <w:pgMar w:top="1540" w:right="1020" w:bottom="900" w:left="1020" w:header="720" w:footer="720" w:gutter="0"/>
          <w:cols w:space="720"/>
        </w:sectPr>
      </w:pPr>
      <w:r>
        <w:t xml:space="preserve">El artículo 59 de la Ley N°19.995, establece un impuesto con tasa del 20%, sobre los           </w:t>
      </w:r>
      <w:proofErr w:type="gramStart"/>
      <w:r>
        <w:t>ingresos  brutos</w:t>
      </w:r>
      <w:proofErr w:type="gramEnd"/>
      <w:r>
        <w:t xml:space="preserve">  mensuales  que  obtengan  las  sociedades operadoras de casinos de juego,</w:t>
      </w:r>
    </w:p>
    <w:p w14:paraId="292DD9AC" w14:textId="234595B9" w:rsidR="00F670CC" w:rsidRDefault="00823CBB" w:rsidP="005D7CF5">
      <w:pPr>
        <w:pStyle w:val="Textoindependiente"/>
        <w:ind w:left="622" w:right="627"/>
        <w:jc w:val="both"/>
      </w:pPr>
      <w:r>
        <w:lastRenderedPageBreak/>
        <w:t>previa deducción del importe por impuesto al valor agregado y el monto destinado a los pagos provisionales obligatorios.</w:t>
      </w:r>
    </w:p>
    <w:p w14:paraId="5F04546E" w14:textId="77777777" w:rsidR="00F670CC" w:rsidRDefault="00F670CC">
      <w:pPr>
        <w:pStyle w:val="Textoindependiente"/>
        <w:spacing w:before="9"/>
        <w:rPr>
          <w:sz w:val="21"/>
        </w:rPr>
      </w:pPr>
    </w:p>
    <w:p w14:paraId="4427DB99" w14:textId="77777777" w:rsidR="00F670CC" w:rsidRDefault="00823CBB">
      <w:pPr>
        <w:pStyle w:val="Textoindependiente"/>
        <w:ind w:left="622"/>
      </w:pPr>
      <w:r>
        <w:t>El monto recaudado por concepto de impuesto específico al juego en 2019 ascendió a</w:t>
      </w:r>
    </w:p>
    <w:p w14:paraId="1A8DC7B0" w14:textId="539ECA9E" w:rsidR="005E71AF" w:rsidRDefault="00823CBB" w:rsidP="005D7CF5">
      <w:pPr>
        <w:pStyle w:val="Textoindependiente"/>
        <w:spacing w:before="1"/>
        <w:ind w:left="622"/>
      </w:pPr>
      <w:r>
        <w:t>$54.162 millones (US$77,2 millones de dólares).</w:t>
      </w:r>
    </w:p>
    <w:p w14:paraId="4C327DA8" w14:textId="77777777" w:rsidR="005E71AF" w:rsidRDefault="005E71AF" w:rsidP="005E71AF">
      <w:pPr>
        <w:pStyle w:val="Ttulo2"/>
        <w:numPr>
          <w:ilvl w:val="3"/>
          <w:numId w:val="42"/>
        </w:numPr>
        <w:tabs>
          <w:tab w:val="left" w:pos="360"/>
        </w:tabs>
        <w:spacing w:before="86"/>
        <w:ind w:left="1342" w:right="6411" w:hanging="1343"/>
        <w:jc w:val="right"/>
      </w:pPr>
      <w:r>
        <w:t>Impuesto por</w:t>
      </w:r>
      <w:r>
        <w:rPr>
          <w:spacing w:val="-8"/>
        </w:rPr>
        <w:t xml:space="preserve"> </w:t>
      </w:r>
      <w:r>
        <w:t>entradas:</w:t>
      </w:r>
    </w:p>
    <w:p w14:paraId="480B8440" w14:textId="77777777" w:rsidR="005E71AF" w:rsidRDefault="005E71AF" w:rsidP="005E71AF">
      <w:pPr>
        <w:pStyle w:val="Textoindependiente"/>
        <w:spacing w:before="8"/>
        <w:rPr>
          <w:b/>
        </w:rPr>
      </w:pPr>
    </w:p>
    <w:p w14:paraId="7CDD6C81" w14:textId="77777777" w:rsidR="005E71AF" w:rsidRDefault="005E71AF" w:rsidP="005E71AF">
      <w:pPr>
        <w:pStyle w:val="Textoindependiente"/>
        <w:ind w:left="622" w:right="618"/>
        <w:jc w:val="both"/>
      </w:pPr>
      <w:r>
        <w:t>Además del impuesto específico al juego, un segundo gravamen contemplado en la Ley N°19.995</w:t>
      </w:r>
      <w:r>
        <w:rPr>
          <w:spacing w:val="-9"/>
        </w:rPr>
        <w:t xml:space="preserve"> </w:t>
      </w:r>
      <w:r>
        <w:t>que</w:t>
      </w:r>
      <w:r>
        <w:rPr>
          <w:spacing w:val="-3"/>
        </w:rPr>
        <w:t xml:space="preserve"> </w:t>
      </w:r>
      <w:r>
        <w:t>afecta</w:t>
      </w:r>
      <w:r>
        <w:rPr>
          <w:spacing w:val="-4"/>
        </w:rPr>
        <w:t xml:space="preserve"> </w:t>
      </w:r>
      <w:r>
        <w:t>a</w:t>
      </w:r>
      <w:r>
        <w:rPr>
          <w:spacing w:val="-4"/>
        </w:rPr>
        <w:t xml:space="preserve"> </w:t>
      </w:r>
      <w:r>
        <w:t>los</w:t>
      </w:r>
      <w:r>
        <w:rPr>
          <w:spacing w:val="-5"/>
        </w:rPr>
        <w:t xml:space="preserve"> </w:t>
      </w:r>
      <w:r>
        <w:t>casinos</w:t>
      </w:r>
      <w:r>
        <w:rPr>
          <w:spacing w:val="-10"/>
        </w:rPr>
        <w:t xml:space="preserve"> </w:t>
      </w:r>
      <w:r>
        <w:t>de</w:t>
      </w:r>
      <w:r>
        <w:rPr>
          <w:spacing w:val="-4"/>
        </w:rPr>
        <w:t xml:space="preserve"> </w:t>
      </w:r>
      <w:r>
        <w:t>juego</w:t>
      </w:r>
      <w:r>
        <w:rPr>
          <w:spacing w:val="-3"/>
        </w:rPr>
        <w:t xml:space="preserve"> </w:t>
      </w:r>
      <w:r>
        <w:t>en</w:t>
      </w:r>
      <w:r>
        <w:rPr>
          <w:spacing w:val="-4"/>
        </w:rPr>
        <w:t xml:space="preserve"> </w:t>
      </w:r>
      <w:r>
        <w:t>operación</w:t>
      </w:r>
      <w:r>
        <w:rPr>
          <w:spacing w:val="-4"/>
        </w:rPr>
        <w:t xml:space="preserve"> </w:t>
      </w:r>
      <w:r>
        <w:t>es</w:t>
      </w:r>
      <w:r>
        <w:rPr>
          <w:spacing w:val="-10"/>
        </w:rPr>
        <w:t xml:space="preserve"> </w:t>
      </w:r>
      <w:r>
        <w:t>el</w:t>
      </w:r>
      <w:r>
        <w:rPr>
          <w:spacing w:val="-6"/>
        </w:rPr>
        <w:t xml:space="preserve"> </w:t>
      </w:r>
      <w:r>
        <w:t>impuesto</w:t>
      </w:r>
      <w:r>
        <w:rPr>
          <w:spacing w:val="-9"/>
        </w:rPr>
        <w:t xml:space="preserve"> </w:t>
      </w:r>
      <w:r>
        <w:t>por</w:t>
      </w:r>
      <w:r>
        <w:rPr>
          <w:spacing w:val="-7"/>
        </w:rPr>
        <w:t xml:space="preserve"> </w:t>
      </w:r>
      <w:r>
        <w:t>la</w:t>
      </w:r>
      <w:r>
        <w:rPr>
          <w:spacing w:val="-9"/>
        </w:rPr>
        <w:t xml:space="preserve"> </w:t>
      </w:r>
      <w:r>
        <w:t>entrada</w:t>
      </w:r>
      <w:r>
        <w:rPr>
          <w:spacing w:val="-3"/>
        </w:rPr>
        <w:t xml:space="preserve"> </w:t>
      </w:r>
      <w:r>
        <w:t>a</w:t>
      </w:r>
      <w:r>
        <w:rPr>
          <w:spacing w:val="-4"/>
        </w:rPr>
        <w:t xml:space="preserve"> </w:t>
      </w:r>
      <w:r>
        <w:t>las salas de juego, que es de exclusivo beneficio fiscal, equivalente a 0,07 de una unidad tributaria</w:t>
      </w:r>
      <w:r>
        <w:rPr>
          <w:spacing w:val="-7"/>
        </w:rPr>
        <w:t xml:space="preserve"> </w:t>
      </w:r>
      <w:r>
        <w:t>mensual</w:t>
      </w:r>
      <w:r>
        <w:rPr>
          <w:spacing w:val="-10"/>
        </w:rPr>
        <w:t xml:space="preserve"> </w:t>
      </w:r>
      <w:r>
        <w:rPr>
          <w:spacing w:val="-3"/>
        </w:rPr>
        <w:t>(UTM),</w:t>
      </w:r>
      <w:r>
        <w:rPr>
          <w:spacing w:val="-8"/>
        </w:rPr>
        <w:t xml:space="preserve"> </w:t>
      </w:r>
      <w:r>
        <w:t>alrededor</w:t>
      </w:r>
      <w:r>
        <w:rPr>
          <w:spacing w:val="-10"/>
        </w:rPr>
        <w:t xml:space="preserve"> </w:t>
      </w:r>
      <w:r>
        <w:t>de</w:t>
      </w:r>
      <w:r>
        <w:rPr>
          <w:spacing w:val="-7"/>
        </w:rPr>
        <w:t xml:space="preserve"> </w:t>
      </w:r>
      <w:r>
        <w:t>$</w:t>
      </w:r>
      <w:r>
        <w:rPr>
          <w:spacing w:val="-7"/>
        </w:rPr>
        <w:t xml:space="preserve"> </w:t>
      </w:r>
      <w:r>
        <w:t>3.500</w:t>
      </w:r>
      <w:r>
        <w:rPr>
          <w:spacing w:val="-7"/>
        </w:rPr>
        <w:t xml:space="preserve"> </w:t>
      </w:r>
      <w:r>
        <w:t>o</w:t>
      </w:r>
      <w:r>
        <w:rPr>
          <w:spacing w:val="-12"/>
        </w:rPr>
        <w:t xml:space="preserve"> </w:t>
      </w:r>
      <w:r>
        <w:t>US$</w:t>
      </w:r>
      <w:r>
        <w:rPr>
          <w:spacing w:val="-7"/>
        </w:rPr>
        <w:t xml:space="preserve"> </w:t>
      </w:r>
      <w:r>
        <w:t>5.</w:t>
      </w:r>
      <w:r>
        <w:rPr>
          <w:spacing w:val="-13"/>
        </w:rPr>
        <w:t xml:space="preserve"> </w:t>
      </w:r>
      <w:r>
        <w:t>El</w:t>
      </w:r>
      <w:r>
        <w:rPr>
          <w:spacing w:val="-10"/>
        </w:rPr>
        <w:t xml:space="preserve"> </w:t>
      </w:r>
      <w:r>
        <w:t>año</w:t>
      </w:r>
      <w:r>
        <w:rPr>
          <w:spacing w:val="-7"/>
        </w:rPr>
        <w:t xml:space="preserve"> </w:t>
      </w:r>
      <w:r>
        <w:t>2019</w:t>
      </w:r>
      <w:r>
        <w:rPr>
          <w:spacing w:val="-7"/>
        </w:rPr>
        <w:t xml:space="preserve"> </w:t>
      </w:r>
      <w:r>
        <w:t>se</w:t>
      </w:r>
      <w:r>
        <w:rPr>
          <w:spacing w:val="-7"/>
        </w:rPr>
        <w:t xml:space="preserve"> </w:t>
      </w:r>
      <w:r>
        <w:t>recaudaron</w:t>
      </w:r>
      <w:r>
        <w:rPr>
          <w:spacing w:val="-7"/>
        </w:rPr>
        <w:t xml:space="preserve"> </w:t>
      </w:r>
      <w:r>
        <w:t>$18.453 millones (US$26,3 millones de</w:t>
      </w:r>
      <w:r>
        <w:rPr>
          <w:spacing w:val="-4"/>
        </w:rPr>
        <w:t xml:space="preserve"> </w:t>
      </w:r>
      <w:r>
        <w:t>dólares).</w:t>
      </w:r>
    </w:p>
    <w:p w14:paraId="57AEDA2F" w14:textId="77777777" w:rsidR="005E71AF" w:rsidRDefault="005E71AF" w:rsidP="005E71AF">
      <w:pPr>
        <w:pStyle w:val="Textoindependiente"/>
        <w:spacing w:before="7"/>
        <w:rPr>
          <w:sz w:val="19"/>
        </w:rPr>
      </w:pPr>
    </w:p>
    <w:p w14:paraId="3EDA4180" w14:textId="77777777" w:rsidR="00F670CC" w:rsidRDefault="00823CBB" w:rsidP="005E71AF">
      <w:pPr>
        <w:pStyle w:val="Ttulo2"/>
        <w:numPr>
          <w:ilvl w:val="2"/>
          <w:numId w:val="42"/>
        </w:numPr>
        <w:tabs>
          <w:tab w:val="left" w:pos="1329"/>
        </w:tabs>
        <w:spacing w:before="1"/>
        <w:ind w:right="6449"/>
        <w:jc w:val="right"/>
      </w:pPr>
      <w:r>
        <w:t>Resultados</w:t>
      </w:r>
      <w:r>
        <w:rPr>
          <w:spacing w:val="-8"/>
        </w:rPr>
        <w:t xml:space="preserve"> </w:t>
      </w:r>
      <w:r>
        <w:t>financieros</w:t>
      </w:r>
    </w:p>
    <w:p w14:paraId="560F912F" w14:textId="77777777" w:rsidR="00F670CC" w:rsidRDefault="00F670CC">
      <w:pPr>
        <w:pStyle w:val="Textoindependiente"/>
        <w:spacing w:before="6"/>
        <w:rPr>
          <w:b/>
          <w:sz w:val="25"/>
        </w:rPr>
      </w:pPr>
    </w:p>
    <w:p w14:paraId="2E41A612" w14:textId="77777777" w:rsidR="00F670CC" w:rsidRDefault="00823CBB">
      <w:pPr>
        <w:pStyle w:val="Textoindependiente"/>
        <w:spacing w:before="1"/>
        <w:ind w:left="622" w:right="617"/>
        <w:jc w:val="both"/>
      </w:pPr>
      <w:r>
        <w:t xml:space="preserve">A continuación, </w:t>
      </w:r>
      <w:r>
        <w:rPr>
          <w:spacing w:val="-3"/>
        </w:rPr>
        <w:t xml:space="preserve">se </w:t>
      </w:r>
      <w:r>
        <w:t xml:space="preserve">presentan los principales resultados financieros de las </w:t>
      </w:r>
      <w:r>
        <w:rPr>
          <w:spacing w:val="8"/>
        </w:rPr>
        <w:t xml:space="preserve">19 </w:t>
      </w:r>
      <w:r>
        <w:t xml:space="preserve">sociedades operadoras correspondientes a los permisos otorgados bajo la Ley N°19.995. Estos indicadores, muestran que durante el año 2019 quince sociedades tuvieron resultados positivos. En este período, Marina del Sol S.A. obtuvo </w:t>
      </w:r>
      <w:r>
        <w:rPr>
          <w:spacing w:val="-3"/>
        </w:rPr>
        <w:t xml:space="preserve">la </w:t>
      </w:r>
      <w:r>
        <w:t xml:space="preserve">mayor ganancia con $ 6.330 millones. En segundo lugar, se ubicó San Francisco </w:t>
      </w:r>
      <w:proofErr w:type="spellStart"/>
      <w:r>
        <w:t>Investment</w:t>
      </w:r>
      <w:proofErr w:type="spellEnd"/>
      <w:r>
        <w:t xml:space="preserve"> S.A. (</w:t>
      </w:r>
      <w:proofErr w:type="spellStart"/>
      <w:r>
        <w:t>Sun</w:t>
      </w:r>
      <w:proofErr w:type="spellEnd"/>
      <w:r>
        <w:t xml:space="preserve"> Monticello), con una utilidad de $ 5.793</w:t>
      </w:r>
      <w:r>
        <w:rPr>
          <w:spacing w:val="5"/>
        </w:rPr>
        <w:t xml:space="preserve"> </w:t>
      </w:r>
      <w:r>
        <w:t>millones.</w:t>
      </w:r>
    </w:p>
    <w:p w14:paraId="278CCCE5" w14:textId="77777777" w:rsidR="00F670CC" w:rsidRDefault="00F670CC">
      <w:pPr>
        <w:pStyle w:val="Textoindependiente"/>
        <w:spacing w:before="7"/>
        <w:rPr>
          <w:sz w:val="21"/>
        </w:rPr>
      </w:pPr>
    </w:p>
    <w:p w14:paraId="5F9D2430" w14:textId="77777777" w:rsidR="00F670CC" w:rsidRDefault="00823CBB">
      <w:pPr>
        <w:spacing w:after="11"/>
        <w:ind w:left="1055" w:right="694"/>
        <w:jc w:val="center"/>
        <w:rPr>
          <w:sz w:val="20"/>
        </w:rPr>
      </w:pPr>
      <w:r>
        <w:rPr>
          <w:b/>
          <w:sz w:val="20"/>
        </w:rPr>
        <w:t xml:space="preserve">Tabla N°5: </w:t>
      </w:r>
      <w:r>
        <w:rPr>
          <w:sz w:val="20"/>
        </w:rPr>
        <w:t>Resultados Financieros de Años 2018 y 2019</w:t>
      </w:r>
    </w:p>
    <w:tbl>
      <w:tblPr>
        <w:tblStyle w:val="TableNormal"/>
        <w:tblW w:w="0" w:type="auto"/>
        <w:tblInd w:w="2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3"/>
        <w:gridCol w:w="1033"/>
        <w:gridCol w:w="994"/>
        <w:gridCol w:w="798"/>
        <w:gridCol w:w="1028"/>
        <w:gridCol w:w="1033"/>
        <w:gridCol w:w="759"/>
        <w:gridCol w:w="855"/>
        <w:gridCol w:w="797"/>
      </w:tblGrid>
      <w:tr w:rsidR="00F670CC" w14:paraId="2FD10FEB" w14:textId="77777777">
        <w:trPr>
          <w:trHeight w:val="253"/>
        </w:trPr>
        <w:tc>
          <w:tcPr>
            <w:tcW w:w="2363" w:type="dxa"/>
            <w:vMerge w:val="restart"/>
            <w:shd w:val="clear" w:color="auto" w:fill="4F81BC"/>
          </w:tcPr>
          <w:p w14:paraId="2A822BB7" w14:textId="77777777" w:rsidR="00F670CC" w:rsidRDefault="00F670CC">
            <w:pPr>
              <w:pStyle w:val="TableParagraph"/>
              <w:spacing w:before="5"/>
              <w:rPr>
                <w:rFonts w:ascii="Arial"/>
                <w:sz w:val="24"/>
              </w:rPr>
            </w:pPr>
          </w:p>
          <w:p w14:paraId="5ED3E2FF" w14:textId="77777777" w:rsidR="00F670CC" w:rsidRDefault="00823CBB">
            <w:pPr>
              <w:pStyle w:val="TableParagraph"/>
              <w:ind w:left="66"/>
              <w:rPr>
                <w:b/>
                <w:sz w:val="16"/>
              </w:rPr>
            </w:pPr>
            <w:r>
              <w:rPr>
                <w:b/>
                <w:color w:val="FFFFFF"/>
                <w:sz w:val="16"/>
              </w:rPr>
              <w:t>Sociedad Operadora</w:t>
            </w:r>
          </w:p>
        </w:tc>
        <w:tc>
          <w:tcPr>
            <w:tcW w:w="6500" w:type="dxa"/>
            <w:gridSpan w:val="7"/>
            <w:shd w:val="clear" w:color="auto" w:fill="4F81BC"/>
          </w:tcPr>
          <w:p w14:paraId="01B83079" w14:textId="77777777" w:rsidR="00F670CC" w:rsidRDefault="00823CBB">
            <w:pPr>
              <w:pStyle w:val="TableParagraph"/>
              <w:spacing w:before="46"/>
              <w:ind w:left="2970" w:right="2959"/>
              <w:jc w:val="center"/>
              <w:rPr>
                <w:b/>
                <w:sz w:val="14"/>
              </w:rPr>
            </w:pPr>
            <w:r>
              <w:rPr>
                <w:b/>
                <w:color w:val="FFFFFF"/>
                <w:sz w:val="14"/>
              </w:rPr>
              <w:t>Año 2019</w:t>
            </w:r>
          </w:p>
        </w:tc>
        <w:tc>
          <w:tcPr>
            <w:tcW w:w="797" w:type="dxa"/>
            <w:shd w:val="clear" w:color="auto" w:fill="4F81BC"/>
          </w:tcPr>
          <w:p w14:paraId="122851A6" w14:textId="77777777" w:rsidR="00F670CC" w:rsidRDefault="00823CBB">
            <w:pPr>
              <w:pStyle w:val="TableParagraph"/>
              <w:spacing w:before="46"/>
              <w:ind w:right="131"/>
              <w:jc w:val="right"/>
              <w:rPr>
                <w:b/>
                <w:sz w:val="14"/>
              </w:rPr>
            </w:pPr>
            <w:r>
              <w:rPr>
                <w:b/>
                <w:color w:val="FFFFFF"/>
                <w:sz w:val="14"/>
              </w:rPr>
              <w:t>Año 2018</w:t>
            </w:r>
          </w:p>
        </w:tc>
      </w:tr>
      <w:tr w:rsidR="00F670CC" w14:paraId="59247C22" w14:textId="77777777">
        <w:trPr>
          <w:trHeight w:val="484"/>
        </w:trPr>
        <w:tc>
          <w:tcPr>
            <w:tcW w:w="2363" w:type="dxa"/>
            <w:vMerge/>
            <w:tcBorders>
              <w:top w:val="nil"/>
            </w:tcBorders>
            <w:shd w:val="clear" w:color="auto" w:fill="4F81BC"/>
          </w:tcPr>
          <w:p w14:paraId="025C8736" w14:textId="77777777" w:rsidR="00F670CC" w:rsidRDefault="00F670CC">
            <w:pPr>
              <w:rPr>
                <w:sz w:val="2"/>
                <w:szCs w:val="2"/>
              </w:rPr>
            </w:pPr>
          </w:p>
        </w:tc>
        <w:tc>
          <w:tcPr>
            <w:tcW w:w="1033" w:type="dxa"/>
            <w:shd w:val="clear" w:color="auto" w:fill="4F81BC"/>
          </w:tcPr>
          <w:p w14:paraId="32BBD81E" w14:textId="77777777" w:rsidR="00F670CC" w:rsidRDefault="00823CBB">
            <w:pPr>
              <w:pStyle w:val="TableParagraph"/>
              <w:spacing w:before="81" w:line="237" w:lineRule="auto"/>
              <w:ind w:left="215" w:right="183" w:hanging="5"/>
              <w:rPr>
                <w:sz w:val="14"/>
              </w:rPr>
            </w:pPr>
            <w:r>
              <w:rPr>
                <w:color w:val="FFFFFF"/>
                <w:sz w:val="14"/>
              </w:rPr>
              <w:t xml:space="preserve">Ingresos de </w:t>
            </w:r>
            <w:r>
              <w:rPr>
                <w:color w:val="FFFFFF"/>
                <w:w w:val="95"/>
                <w:sz w:val="14"/>
              </w:rPr>
              <w:t>Explotación</w:t>
            </w:r>
          </w:p>
        </w:tc>
        <w:tc>
          <w:tcPr>
            <w:tcW w:w="994" w:type="dxa"/>
            <w:shd w:val="clear" w:color="auto" w:fill="4F81BC"/>
          </w:tcPr>
          <w:p w14:paraId="6B5EC4E6" w14:textId="77777777" w:rsidR="00F670CC" w:rsidRDefault="00F670CC">
            <w:pPr>
              <w:pStyle w:val="TableParagraph"/>
              <w:rPr>
                <w:rFonts w:ascii="Arial"/>
                <w:sz w:val="14"/>
              </w:rPr>
            </w:pPr>
          </w:p>
          <w:p w14:paraId="2DB49FC5" w14:textId="77777777" w:rsidR="00F670CC" w:rsidRDefault="00823CBB">
            <w:pPr>
              <w:pStyle w:val="TableParagraph"/>
              <w:ind w:left="71" w:right="64"/>
              <w:jc w:val="center"/>
              <w:rPr>
                <w:sz w:val="14"/>
              </w:rPr>
            </w:pPr>
            <w:r>
              <w:rPr>
                <w:color w:val="FFFFFF"/>
                <w:sz w:val="14"/>
              </w:rPr>
              <w:t>Ganancia Bruta</w:t>
            </w:r>
          </w:p>
        </w:tc>
        <w:tc>
          <w:tcPr>
            <w:tcW w:w="798" w:type="dxa"/>
            <w:shd w:val="clear" w:color="auto" w:fill="4F81BC"/>
          </w:tcPr>
          <w:p w14:paraId="056217EB" w14:textId="77777777" w:rsidR="00F670CC" w:rsidRDefault="00823CBB">
            <w:pPr>
              <w:pStyle w:val="TableParagraph"/>
              <w:spacing w:before="81" w:line="237" w:lineRule="auto"/>
              <w:ind w:left="84" w:right="54" w:firstLine="53"/>
              <w:rPr>
                <w:sz w:val="14"/>
              </w:rPr>
            </w:pPr>
            <w:r>
              <w:rPr>
                <w:color w:val="FFFFFF"/>
                <w:sz w:val="14"/>
              </w:rPr>
              <w:t>Resultado Operacional</w:t>
            </w:r>
          </w:p>
        </w:tc>
        <w:tc>
          <w:tcPr>
            <w:tcW w:w="1028" w:type="dxa"/>
            <w:shd w:val="clear" w:color="auto" w:fill="4F81BC"/>
          </w:tcPr>
          <w:p w14:paraId="1F3C5390" w14:textId="77777777" w:rsidR="00F670CC" w:rsidRDefault="00823CBB">
            <w:pPr>
              <w:pStyle w:val="TableParagraph"/>
              <w:spacing w:before="81" w:line="237" w:lineRule="auto"/>
              <w:ind w:left="199" w:hanging="39"/>
              <w:rPr>
                <w:sz w:val="14"/>
              </w:rPr>
            </w:pPr>
            <w:r>
              <w:rPr>
                <w:color w:val="FFFFFF"/>
                <w:sz w:val="14"/>
              </w:rPr>
              <w:t>Resultado No Operacional</w:t>
            </w:r>
          </w:p>
        </w:tc>
        <w:tc>
          <w:tcPr>
            <w:tcW w:w="1033" w:type="dxa"/>
            <w:shd w:val="clear" w:color="auto" w:fill="4F81BC"/>
          </w:tcPr>
          <w:p w14:paraId="685E6FD6" w14:textId="77777777" w:rsidR="00F670CC" w:rsidRDefault="00823CBB">
            <w:pPr>
              <w:pStyle w:val="TableParagraph"/>
              <w:spacing w:before="81" w:line="237" w:lineRule="auto"/>
              <w:ind w:left="189" w:hanging="101"/>
              <w:rPr>
                <w:sz w:val="14"/>
              </w:rPr>
            </w:pPr>
            <w:r>
              <w:rPr>
                <w:color w:val="FFFFFF"/>
                <w:sz w:val="14"/>
              </w:rPr>
              <w:t>Resultado Antes de Impuesto</w:t>
            </w:r>
          </w:p>
        </w:tc>
        <w:tc>
          <w:tcPr>
            <w:tcW w:w="759" w:type="dxa"/>
            <w:shd w:val="clear" w:color="auto" w:fill="4F81BC"/>
          </w:tcPr>
          <w:p w14:paraId="09F54B3F" w14:textId="77777777" w:rsidR="00F670CC" w:rsidRDefault="00823CBB">
            <w:pPr>
              <w:pStyle w:val="TableParagraph"/>
              <w:spacing w:before="81" w:line="237" w:lineRule="auto"/>
              <w:ind w:left="159" w:right="10" w:hanging="68"/>
              <w:rPr>
                <w:sz w:val="14"/>
              </w:rPr>
            </w:pPr>
            <w:r>
              <w:rPr>
                <w:color w:val="FFFFFF"/>
                <w:sz w:val="14"/>
              </w:rPr>
              <w:t>Impuesto a la Renta</w:t>
            </w:r>
          </w:p>
        </w:tc>
        <w:tc>
          <w:tcPr>
            <w:tcW w:w="855" w:type="dxa"/>
            <w:shd w:val="clear" w:color="auto" w:fill="4F81BC"/>
          </w:tcPr>
          <w:p w14:paraId="225475F2" w14:textId="77777777" w:rsidR="00F670CC" w:rsidRDefault="00823CBB">
            <w:pPr>
              <w:pStyle w:val="TableParagraph"/>
              <w:spacing w:line="159" w:lineRule="exact"/>
              <w:ind w:left="183" w:hanging="5"/>
              <w:rPr>
                <w:sz w:val="14"/>
              </w:rPr>
            </w:pPr>
            <w:r>
              <w:rPr>
                <w:color w:val="FFFFFF"/>
                <w:sz w:val="14"/>
              </w:rPr>
              <w:t>Ganancia</w:t>
            </w:r>
          </w:p>
          <w:p w14:paraId="1D3D9863" w14:textId="77777777" w:rsidR="00F670CC" w:rsidRDefault="00823CBB">
            <w:pPr>
              <w:pStyle w:val="TableParagraph"/>
              <w:spacing w:before="7" w:line="158" w:lineRule="exact"/>
              <w:ind w:left="293" w:right="160" w:hanging="111"/>
              <w:rPr>
                <w:sz w:val="14"/>
              </w:rPr>
            </w:pPr>
            <w:r>
              <w:rPr>
                <w:color w:val="FFFFFF"/>
                <w:sz w:val="14"/>
              </w:rPr>
              <w:t>(Pérdida) 2019</w:t>
            </w:r>
          </w:p>
        </w:tc>
        <w:tc>
          <w:tcPr>
            <w:tcW w:w="797" w:type="dxa"/>
            <w:shd w:val="clear" w:color="auto" w:fill="4F81BC"/>
          </w:tcPr>
          <w:p w14:paraId="5F0BCEC7" w14:textId="77777777" w:rsidR="00F670CC" w:rsidRDefault="00823CBB">
            <w:pPr>
              <w:pStyle w:val="TableParagraph"/>
              <w:spacing w:line="159" w:lineRule="exact"/>
              <w:ind w:left="154" w:hanging="5"/>
              <w:rPr>
                <w:sz w:val="14"/>
              </w:rPr>
            </w:pPr>
            <w:r>
              <w:rPr>
                <w:color w:val="FFFFFF"/>
                <w:sz w:val="14"/>
              </w:rPr>
              <w:t>Ganancia</w:t>
            </w:r>
          </w:p>
          <w:p w14:paraId="630886B3" w14:textId="77777777" w:rsidR="00F670CC" w:rsidRDefault="00823CBB">
            <w:pPr>
              <w:pStyle w:val="TableParagraph"/>
              <w:spacing w:before="7" w:line="158" w:lineRule="exact"/>
              <w:ind w:left="264" w:right="131" w:hanging="111"/>
              <w:rPr>
                <w:sz w:val="14"/>
              </w:rPr>
            </w:pPr>
            <w:r>
              <w:rPr>
                <w:color w:val="FFFFFF"/>
                <w:sz w:val="14"/>
              </w:rPr>
              <w:t>(Pérdida) 2018</w:t>
            </w:r>
          </w:p>
        </w:tc>
      </w:tr>
      <w:tr w:rsidR="00F670CC" w14:paraId="0A4D2F78" w14:textId="77777777">
        <w:trPr>
          <w:trHeight w:val="253"/>
        </w:trPr>
        <w:tc>
          <w:tcPr>
            <w:tcW w:w="2363" w:type="dxa"/>
          </w:tcPr>
          <w:p w14:paraId="67BB0EE6" w14:textId="77777777" w:rsidR="00F670CC" w:rsidRDefault="00823CBB">
            <w:pPr>
              <w:pStyle w:val="TableParagraph"/>
              <w:spacing w:before="27"/>
              <w:ind w:left="66"/>
              <w:rPr>
                <w:sz w:val="16"/>
              </w:rPr>
            </w:pPr>
            <w:r>
              <w:rPr>
                <w:sz w:val="16"/>
              </w:rPr>
              <w:t xml:space="preserve">Casino </w:t>
            </w:r>
            <w:proofErr w:type="spellStart"/>
            <w:r>
              <w:rPr>
                <w:sz w:val="16"/>
              </w:rPr>
              <w:t>Luckia</w:t>
            </w:r>
            <w:proofErr w:type="spellEnd"/>
            <w:r>
              <w:rPr>
                <w:sz w:val="16"/>
              </w:rPr>
              <w:t xml:space="preserve"> Arica S.A.</w:t>
            </w:r>
          </w:p>
        </w:tc>
        <w:tc>
          <w:tcPr>
            <w:tcW w:w="1033" w:type="dxa"/>
          </w:tcPr>
          <w:p w14:paraId="0E3772A3" w14:textId="77777777" w:rsidR="00F670CC" w:rsidRDefault="00823CBB">
            <w:pPr>
              <w:pStyle w:val="TableParagraph"/>
              <w:spacing w:before="18" w:line="215" w:lineRule="exact"/>
              <w:ind w:right="291"/>
              <w:jc w:val="right"/>
              <w:rPr>
                <w:sz w:val="20"/>
              </w:rPr>
            </w:pPr>
            <w:r>
              <w:rPr>
                <w:sz w:val="20"/>
              </w:rPr>
              <w:t>5.695</w:t>
            </w:r>
          </w:p>
        </w:tc>
        <w:tc>
          <w:tcPr>
            <w:tcW w:w="994" w:type="dxa"/>
          </w:tcPr>
          <w:p w14:paraId="00358BF8" w14:textId="77777777" w:rsidR="00F670CC" w:rsidRDefault="00823CBB">
            <w:pPr>
              <w:pStyle w:val="TableParagraph"/>
              <w:spacing w:before="18" w:line="215" w:lineRule="exact"/>
              <w:ind w:left="71" w:right="59"/>
              <w:jc w:val="center"/>
              <w:rPr>
                <w:sz w:val="20"/>
              </w:rPr>
            </w:pPr>
            <w:r>
              <w:rPr>
                <w:sz w:val="20"/>
              </w:rPr>
              <w:t>2.565</w:t>
            </w:r>
          </w:p>
        </w:tc>
        <w:tc>
          <w:tcPr>
            <w:tcW w:w="798" w:type="dxa"/>
          </w:tcPr>
          <w:p w14:paraId="214757C7" w14:textId="77777777" w:rsidR="00F670CC" w:rsidRDefault="00823CBB">
            <w:pPr>
              <w:pStyle w:val="TableParagraph"/>
              <w:spacing w:before="18" w:line="215" w:lineRule="exact"/>
              <w:ind w:left="123" w:right="112"/>
              <w:jc w:val="center"/>
              <w:rPr>
                <w:sz w:val="20"/>
              </w:rPr>
            </w:pPr>
            <w:r>
              <w:rPr>
                <w:sz w:val="20"/>
              </w:rPr>
              <w:t>815</w:t>
            </w:r>
          </w:p>
        </w:tc>
        <w:tc>
          <w:tcPr>
            <w:tcW w:w="1028" w:type="dxa"/>
          </w:tcPr>
          <w:p w14:paraId="48FF26FD" w14:textId="77777777" w:rsidR="00F670CC" w:rsidRDefault="00823CBB">
            <w:pPr>
              <w:pStyle w:val="TableParagraph"/>
              <w:spacing w:before="18" w:line="215" w:lineRule="exact"/>
              <w:ind w:left="321" w:right="317"/>
              <w:jc w:val="center"/>
              <w:rPr>
                <w:sz w:val="20"/>
              </w:rPr>
            </w:pPr>
            <w:r>
              <w:rPr>
                <w:sz w:val="20"/>
              </w:rPr>
              <w:t>-721</w:t>
            </w:r>
          </w:p>
        </w:tc>
        <w:tc>
          <w:tcPr>
            <w:tcW w:w="1033" w:type="dxa"/>
          </w:tcPr>
          <w:p w14:paraId="7F879AE3" w14:textId="77777777" w:rsidR="00F670CC" w:rsidRDefault="00823CBB">
            <w:pPr>
              <w:pStyle w:val="TableParagraph"/>
              <w:spacing w:before="18" w:line="215" w:lineRule="exact"/>
              <w:ind w:left="233" w:right="234"/>
              <w:jc w:val="center"/>
              <w:rPr>
                <w:sz w:val="20"/>
              </w:rPr>
            </w:pPr>
            <w:r>
              <w:rPr>
                <w:sz w:val="20"/>
              </w:rPr>
              <w:t>94</w:t>
            </w:r>
          </w:p>
        </w:tc>
        <w:tc>
          <w:tcPr>
            <w:tcW w:w="759" w:type="dxa"/>
          </w:tcPr>
          <w:p w14:paraId="104DF4A6" w14:textId="77777777" w:rsidR="00F670CC" w:rsidRDefault="00823CBB">
            <w:pPr>
              <w:pStyle w:val="TableParagraph"/>
              <w:spacing w:before="18" w:line="215" w:lineRule="exact"/>
              <w:ind w:left="120" w:right="112"/>
              <w:jc w:val="center"/>
              <w:rPr>
                <w:sz w:val="20"/>
              </w:rPr>
            </w:pPr>
            <w:r>
              <w:rPr>
                <w:sz w:val="20"/>
              </w:rPr>
              <w:t>149</w:t>
            </w:r>
          </w:p>
        </w:tc>
        <w:tc>
          <w:tcPr>
            <w:tcW w:w="855" w:type="dxa"/>
          </w:tcPr>
          <w:p w14:paraId="19AF334A" w14:textId="77777777" w:rsidR="00F670CC" w:rsidRDefault="00823CBB">
            <w:pPr>
              <w:pStyle w:val="TableParagraph"/>
              <w:spacing w:before="18" w:line="215" w:lineRule="exact"/>
              <w:ind w:left="284"/>
              <w:rPr>
                <w:sz w:val="20"/>
              </w:rPr>
            </w:pPr>
            <w:r>
              <w:rPr>
                <w:sz w:val="20"/>
              </w:rPr>
              <w:t>242</w:t>
            </w:r>
          </w:p>
        </w:tc>
        <w:tc>
          <w:tcPr>
            <w:tcW w:w="797" w:type="dxa"/>
          </w:tcPr>
          <w:p w14:paraId="714F4D16" w14:textId="77777777" w:rsidR="00F670CC" w:rsidRDefault="00823CBB">
            <w:pPr>
              <w:pStyle w:val="TableParagraph"/>
              <w:spacing w:before="18" w:line="215" w:lineRule="exact"/>
              <w:ind w:right="151"/>
              <w:jc w:val="right"/>
              <w:rPr>
                <w:sz w:val="20"/>
              </w:rPr>
            </w:pPr>
            <w:r>
              <w:rPr>
                <w:sz w:val="20"/>
              </w:rPr>
              <w:t>-1.138</w:t>
            </w:r>
          </w:p>
        </w:tc>
      </w:tr>
      <w:tr w:rsidR="00F670CC" w14:paraId="0F30A0EE" w14:textId="77777777">
        <w:trPr>
          <w:trHeight w:val="253"/>
        </w:trPr>
        <w:tc>
          <w:tcPr>
            <w:tcW w:w="2363" w:type="dxa"/>
          </w:tcPr>
          <w:p w14:paraId="4E22C66A" w14:textId="77777777" w:rsidR="00F670CC" w:rsidRDefault="00823CBB">
            <w:pPr>
              <w:pStyle w:val="TableParagraph"/>
              <w:spacing w:before="27"/>
              <w:ind w:left="66"/>
              <w:rPr>
                <w:sz w:val="16"/>
              </w:rPr>
            </w:pPr>
            <w:proofErr w:type="spellStart"/>
            <w:r>
              <w:rPr>
                <w:sz w:val="16"/>
              </w:rPr>
              <w:t>Latin</w:t>
            </w:r>
            <w:proofErr w:type="spellEnd"/>
            <w:r>
              <w:rPr>
                <w:sz w:val="16"/>
              </w:rPr>
              <w:t xml:space="preserve"> </w:t>
            </w:r>
            <w:proofErr w:type="spellStart"/>
            <w:r>
              <w:rPr>
                <w:sz w:val="16"/>
              </w:rPr>
              <w:t>Gaming</w:t>
            </w:r>
            <w:proofErr w:type="spellEnd"/>
            <w:r>
              <w:rPr>
                <w:sz w:val="16"/>
              </w:rPr>
              <w:t xml:space="preserve"> Calama S.A.</w:t>
            </w:r>
          </w:p>
        </w:tc>
        <w:tc>
          <w:tcPr>
            <w:tcW w:w="1033" w:type="dxa"/>
          </w:tcPr>
          <w:p w14:paraId="2722B6B6" w14:textId="77777777" w:rsidR="00F670CC" w:rsidRDefault="00823CBB">
            <w:pPr>
              <w:pStyle w:val="TableParagraph"/>
              <w:spacing w:before="18" w:line="215" w:lineRule="exact"/>
              <w:ind w:right="243"/>
              <w:jc w:val="right"/>
              <w:rPr>
                <w:sz w:val="20"/>
              </w:rPr>
            </w:pPr>
            <w:r>
              <w:rPr>
                <w:sz w:val="20"/>
              </w:rPr>
              <w:t>11.186</w:t>
            </w:r>
          </w:p>
        </w:tc>
        <w:tc>
          <w:tcPr>
            <w:tcW w:w="994" w:type="dxa"/>
          </w:tcPr>
          <w:p w14:paraId="79C834A9" w14:textId="77777777" w:rsidR="00F670CC" w:rsidRDefault="00823CBB">
            <w:pPr>
              <w:pStyle w:val="TableParagraph"/>
              <w:spacing w:before="18" w:line="215" w:lineRule="exact"/>
              <w:ind w:left="71" w:right="59"/>
              <w:jc w:val="center"/>
              <w:rPr>
                <w:sz w:val="20"/>
              </w:rPr>
            </w:pPr>
            <w:r>
              <w:rPr>
                <w:sz w:val="20"/>
              </w:rPr>
              <w:t>4.013</w:t>
            </w:r>
          </w:p>
        </w:tc>
        <w:tc>
          <w:tcPr>
            <w:tcW w:w="798" w:type="dxa"/>
          </w:tcPr>
          <w:p w14:paraId="109941B7" w14:textId="77777777" w:rsidR="00F670CC" w:rsidRDefault="00823CBB">
            <w:pPr>
              <w:pStyle w:val="TableParagraph"/>
              <w:spacing w:before="18" w:line="215" w:lineRule="exact"/>
              <w:ind w:left="123" w:right="107"/>
              <w:jc w:val="center"/>
              <w:rPr>
                <w:sz w:val="20"/>
              </w:rPr>
            </w:pPr>
            <w:r>
              <w:rPr>
                <w:sz w:val="20"/>
              </w:rPr>
              <w:t>2.359</w:t>
            </w:r>
          </w:p>
        </w:tc>
        <w:tc>
          <w:tcPr>
            <w:tcW w:w="1028" w:type="dxa"/>
          </w:tcPr>
          <w:p w14:paraId="627AC8F1" w14:textId="77777777" w:rsidR="00F670CC" w:rsidRDefault="00823CBB">
            <w:pPr>
              <w:pStyle w:val="TableParagraph"/>
              <w:spacing w:before="18" w:line="215" w:lineRule="exact"/>
              <w:ind w:left="321" w:right="312"/>
              <w:jc w:val="center"/>
              <w:rPr>
                <w:sz w:val="20"/>
              </w:rPr>
            </w:pPr>
            <w:r>
              <w:rPr>
                <w:sz w:val="20"/>
              </w:rPr>
              <w:t>103</w:t>
            </w:r>
          </w:p>
        </w:tc>
        <w:tc>
          <w:tcPr>
            <w:tcW w:w="1033" w:type="dxa"/>
          </w:tcPr>
          <w:p w14:paraId="1B7BBFFC" w14:textId="77777777" w:rsidR="00F670CC" w:rsidRDefault="00823CBB">
            <w:pPr>
              <w:pStyle w:val="TableParagraph"/>
              <w:spacing w:before="18" w:line="215" w:lineRule="exact"/>
              <w:ind w:left="237" w:right="229"/>
              <w:jc w:val="center"/>
              <w:rPr>
                <w:sz w:val="20"/>
              </w:rPr>
            </w:pPr>
            <w:r>
              <w:rPr>
                <w:sz w:val="20"/>
              </w:rPr>
              <w:t>2.462</w:t>
            </w:r>
          </w:p>
        </w:tc>
        <w:tc>
          <w:tcPr>
            <w:tcW w:w="759" w:type="dxa"/>
          </w:tcPr>
          <w:p w14:paraId="7580F8BE" w14:textId="77777777" w:rsidR="00F670CC" w:rsidRDefault="00823CBB">
            <w:pPr>
              <w:pStyle w:val="TableParagraph"/>
              <w:spacing w:before="18" w:line="215" w:lineRule="exact"/>
              <w:ind w:left="120" w:right="108"/>
              <w:jc w:val="center"/>
              <w:rPr>
                <w:sz w:val="20"/>
              </w:rPr>
            </w:pPr>
            <w:r>
              <w:rPr>
                <w:sz w:val="20"/>
              </w:rPr>
              <w:t>-666</w:t>
            </w:r>
          </w:p>
        </w:tc>
        <w:tc>
          <w:tcPr>
            <w:tcW w:w="855" w:type="dxa"/>
          </w:tcPr>
          <w:p w14:paraId="6FD374D3" w14:textId="77777777" w:rsidR="00F670CC" w:rsidRDefault="00823CBB">
            <w:pPr>
              <w:pStyle w:val="TableParagraph"/>
              <w:spacing w:before="18" w:line="215" w:lineRule="exact"/>
              <w:ind w:right="204"/>
              <w:jc w:val="right"/>
              <w:rPr>
                <w:sz w:val="20"/>
              </w:rPr>
            </w:pPr>
            <w:r>
              <w:rPr>
                <w:sz w:val="20"/>
              </w:rPr>
              <w:t>1.796</w:t>
            </w:r>
          </w:p>
        </w:tc>
        <w:tc>
          <w:tcPr>
            <w:tcW w:w="797" w:type="dxa"/>
          </w:tcPr>
          <w:p w14:paraId="1E35C0C2" w14:textId="77777777" w:rsidR="00F670CC" w:rsidRDefault="00823CBB">
            <w:pPr>
              <w:pStyle w:val="TableParagraph"/>
              <w:spacing w:before="18" w:line="215" w:lineRule="exact"/>
              <w:ind w:right="175"/>
              <w:jc w:val="right"/>
              <w:rPr>
                <w:sz w:val="20"/>
              </w:rPr>
            </w:pPr>
            <w:r>
              <w:rPr>
                <w:sz w:val="20"/>
              </w:rPr>
              <w:t>1.357</w:t>
            </w:r>
          </w:p>
        </w:tc>
      </w:tr>
      <w:tr w:rsidR="00F670CC" w14:paraId="4907B0DD" w14:textId="77777777">
        <w:trPr>
          <w:trHeight w:val="253"/>
        </w:trPr>
        <w:tc>
          <w:tcPr>
            <w:tcW w:w="2363" w:type="dxa"/>
          </w:tcPr>
          <w:p w14:paraId="579A84C1" w14:textId="77777777" w:rsidR="00F670CC" w:rsidRDefault="00823CBB">
            <w:pPr>
              <w:pStyle w:val="TableParagraph"/>
              <w:spacing w:before="27"/>
              <w:ind w:left="66"/>
              <w:rPr>
                <w:sz w:val="16"/>
              </w:rPr>
            </w:pPr>
            <w:r>
              <w:rPr>
                <w:sz w:val="16"/>
              </w:rPr>
              <w:t>Operaciones El Escorial S.A.</w:t>
            </w:r>
          </w:p>
        </w:tc>
        <w:tc>
          <w:tcPr>
            <w:tcW w:w="1033" w:type="dxa"/>
          </w:tcPr>
          <w:p w14:paraId="5DE3C617" w14:textId="77777777" w:rsidR="00F670CC" w:rsidRDefault="00823CBB">
            <w:pPr>
              <w:pStyle w:val="TableParagraph"/>
              <w:spacing w:before="18" w:line="215" w:lineRule="exact"/>
              <w:ind w:right="243"/>
              <w:jc w:val="right"/>
              <w:rPr>
                <w:sz w:val="20"/>
              </w:rPr>
            </w:pPr>
            <w:r>
              <w:rPr>
                <w:sz w:val="20"/>
              </w:rPr>
              <w:t>20.302</w:t>
            </w:r>
          </w:p>
        </w:tc>
        <w:tc>
          <w:tcPr>
            <w:tcW w:w="994" w:type="dxa"/>
          </w:tcPr>
          <w:p w14:paraId="0633425E" w14:textId="77777777" w:rsidR="00F670CC" w:rsidRDefault="00823CBB">
            <w:pPr>
              <w:pStyle w:val="TableParagraph"/>
              <w:spacing w:before="18" w:line="215" w:lineRule="exact"/>
              <w:ind w:left="71" w:right="59"/>
              <w:jc w:val="center"/>
              <w:rPr>
                <w:sz w:val="20"/>
              </w:rPr>
            </w:pPr>
            <w:r>
              <w:rPr>
                <w:sz w:val="20"/>
              </w:rPr>
              <w:t>2.395</w:t>
            </w:r>
          </w:p>
        </w:tc>
        <w:tc>
          <w:tcPr>
            <w:tcW w:w="798" w:type="dxa"/>
          </w:tcPr>
          <w:p w14:paraId="7785B3BC" w14:textId="77777777" w:rsidR="00F670CC" w:rsidRDefault="00823CBB">
            <w:pPr>
              <w:pStyle w:val="TableParagraph"/>
              <w:spacing w:before="18" w:line="215" w:lineRule="exact"/>
              <w:ind w:left="123" w:right="107"/>
              <w:jc w:val="center"/>
              <w:rPr>
                <w:sz w:val="20"/>
              </w:rPr>
            </w:pPr>
            <w:r>
              <w:rPr>
                <w:sz w:val="20"/>
              </w:rPr>
              <w:t>1.546</w:t>
            </w:r>
          </w:p>
        </w:tc>
        <w:tc>
          <w:tcPr>
            <w:tcW w:w="1028" w:type="dxa"/>
          </w:tcPr>
          <w:p w14:paraId="5F4D3E36" w14:textId="77777777" w:rsidR="00F670CC" w:rsidRDefault="00823CBB">
            <w:pPr>
              <w:pStyle w:val="TableParagraph"/>
              <w:spacing w:before="18" w:line="215" w:lineRule="exact"/>
              <w:ind w:right="264"/>
              <w:jc w:val="right"/>
              <w:rPr>
                <w:sz w:val="20"/>
              </w:rPr>
            </w:pPr>
            <w:r>
              <w:rPr>
                <w:sz w:val="20"/>
              </w:rPr>
              <w:t>-1.164</w:t>
            </w:r>
          </w:p>
        </w:tc>
        <w:tc>
          <w:tcPr>
            <w:tcW w:w="1033" w:type="dxa"/>
          </w:tcPr>
          <w:p w14:paraId="315894D4" w14:textId="77777777" w:rsidR="00F670CC" w:rsidRDefault="00823CBB">
            <w:pPr>
              <w:pStyle w:val="TableParagraph"/>
              <w:spacing w:before="18" w:line="215" w:lineRule="exact"/>
              <w:ind w:left="237" w:right="234"/>
              <w:jc w:val="center"/>
              <w:rPr>
                <w:sz w:val="20"/>
              </w:rPr>
            </w:pPr>
            <w:r>
              <w:rPr>
                <w:sz w:val="20"/>
              </w:rPr>
              <w:t>382</w:t>
            </w:r>
          </w:p>
        </w:tc>
        <w:tc>
          <w:tcPr>
            <w:tcW w:w="759" w:type="dxa"/>
          </w:tcPr>
          <w:p w14:paraId="2E52627B" w14:textId="77777777" w:rsidR="00F670CC" w:rsidRDefault="00823CBB">
            <w:pPr>
              <w:pStyle w:val="TableParagraph"/>
              <w:spacing w:before="18" w:line="215" w:lineRule="exact"/>
              <w:ind w:left="120" w:right="108"/>
              <w:jc w:val="center"/>
              <w:rPr>
                <w:sz w:val="20"/>
              </w:rPr>
            </w:pPr>
            <w:r>
              <w:rPr>
                <w:sz w:val="20"/>
              </w:rPr>
              <w:t>-144</w:t>
            </w:r>
          </w:p>
        </w:tc>
        <w:tc>
          <w:tcPr>
            <w:tcW w:w="855" w:type="dxa"/>
          </w:tcPr>
          <w:p w14:paraId="2998DDE1" w14:textId="77777777" w:rsidR="00F670CC" w:rsidRDefault="00823CBB">
            <w:pPr>
              <w:pStyle w:val="TableParagraph"/>
              <w:spacing w:before="18" w:line="215" w:lineRule="exact"/>
              <w:ind w:left="284"/>
              <w:rPr>
                <w:sz w:val="20"/>
              </w:rPr>
            </w:pPr>
            <w:r>
              <w:rPr>
                <w:sz w:val="20"/>
              </w:rPr>
              <w:t>238</w:t>
            </w:r>
          </w:p>
        </w:tc>
        <w:tc>
          <w:tcPr>
            <w:tcW w:w="797" w:type="dxa"/>
          </w:tcPr>
          <w:p w14:paraId="6884C85E" w14:textId="77777777" w:rsidR="00F670CC" w:rsidRDefault="00823CBB">
            <w:pPr>
              <w:pStyle w:val="TableParagraph"/>
              <w:spacing w:before="18" w:line="215" w:lineRule="exact"/>
              <w:ind w:left="255"/>
              <w:rPr>
                <w:sz w:val="20"/>
              </w:rPr>
            </w:pPr>
            <w:r>
              <w:rPr>
                <w:sz w:val="20"/>
              </w:rPr>
              <w:t>863</w:t>
            </w:r>
          </w:p>
        </w:tc>
      </w:tr>
      <w:tr w:rsidR="00F670CC" w14:paraId="792186D8" w14:textId="77777777">
        <w:trPr>
          <w:trHeight w:val="253"/>
        </w:trPr>
        <w:tc>
          <w:tcPr>
            <w:tcW w:w="2363" w:type="dxa"/>
          </w:tcPr>
          <w:p w14:paraId="4718EBA5" w14:textId="77777777" w:rsidR="00F670CC" w:rsidRDefault="00823CBB">
            <w:pPr>
              <w:pStyle w:val="TableParagraph"/>
              <w:spacing w:before="27"/>
              <w:ind w:left="66"/>
              <w:rPr>
                <w:sz w:val="16"/>
              </w:rPr>
            </w:pPr>
            <w:r>
              <w:rPr>
                <w:sz w:val="16"/>
              </w:rPr>
              <w:t>Gran Casino de Copiapó S.A.</w:t>
            </w:r>
          </w:p>
        </w:tc>
        <w:tc>
          <w:tcPr>
            <w:tcW w:w="1033" w:type="dxa"/>
          </w:tcPr>
          <w:p w14:paraId="2214FF38" w14:textId="77777777" w:rsidR="00F670CC" w:rsidRDefault="00823CBB">
            <w:pPr>
              <w:pStyle w:val="TableParagraph"/>
              <w:spacing w:before="18" w:line="215" w:lineRule="exact"/>
              <w:ind w:right="291"/>
              <w:jc w:val="right"/>
              <w:rPr>
                <w:sz w:val="20"/>
              </w:rPr>
            </w:pPr>
            <w:r>
              <w:rPr>
                <w:sz w:val="20"/>
              </w:rPr>
              <w:t>9.621</w:t>
            </w:r>
          </w:p>
        </w:tc>
        <w:tc>
          <w:tcPr>
            <w:tcW w:w="994" w:type="dxa"/>
          </w:tcPr>
          <w:p w14:paraId="1A8FDEDD" w14:textId="77777777" w:rsidR="00F670CC" w:rsidRDefault="00823CBB">
            <w:pPr>
              <w:pStyle w:val="TableParagraph"/>
              <w:spacing w:before="18" w:line="215" w:lineRule="exact"/>
              <w:ind w:left="71" w:right="59"/>
              <w:jc w:val="center"/>
              <w:rPr>
                <w:sz w:val="20"/>
              </w:rPr>
            </w:pPr>
            <w:r>
              <w:rPr>
                <w:sz w:val="20"/>
              </w:rPr>
              <w:t>4.526</w:t>
            </w:r>
          </w:p>
        </w:tc>
        <w:tc>
          <w:tcPr>
            <w:tcW w:w="798" w:type="dxa"/>
          </w:tcPr>
          <w:p w14:paraId="1C657DC2" w14:textId="77777777" w:rsidR="00F670CC" w:rsidRDefault="00823CBB">
            <w:pPr>
              <w:pStyle w:val="TableParagraph"/>
              <w:spacing w:before="18" w:line="215" w:lineRule="exact"/>
              <w:ind w:left="123" w:right="107"/>
              <w:jc w:val="center"/>
              <w:rPr>
                <w:sz w:val="20"/>
              </w:rPr>
            </w:pPr>
            <w:r>
              <w:rPr>
                <w:sz w:val="20"/>
              </w:rPr>
              <w:t>3.244</w:t>
            </w:r>
          </w:p>
        </w:tc>
        <w:tc>
          <w:tcPr>
            <w:tcW w:w="1028" w:type="dxa"/>
          </w:tcPr>
          <w:p w14:paraId="7C963B2A" w14:textId="77777777" w:rsidR="00F670CC" w:rsidRDefault="00823CBB">
            <w:pPr>
              <w:pStyle w:val="TableParagraph"/>
              <w:spacing w:before="18" w:line="215" w:lineRule="exact"/>
              <w:ind w:left="321" w:right="317"/>
              <w:jc w:val="center"/>
              <w:rPr>
                <w:sz w:val="20"/>
              </w:rPr>
            </w:pPr>
            <w:r>
              <w:rPr>
                <w:sz w:val="20"/>
              </w:rPr>
              <w:t>-220</w:t>
            </w:r>
          </w:p>
        </w:tc>
        <w:tc>
          <w:tcPr>
            <w:tcW w:w="1033" w:type="dxa"/>
          </w:tcPr>
          <w:p w14:paraId="2A68A33C" w14:textId="77777777" w:rsidR="00F670CC" w:rsidRDefault="00823CBB">
            <w:pPr>
              <w:pStyle w:val="TableParagraph"/>
              <w:spacing w:before="18" w:line="215" w:lineRule="exact"/>
              <w:ind w:left="237" w:right="229"/>
              <w:jc w:val="center"/>
              <w:rPr>
                <w:sz w:val="20"/>
              </w:rPr>
            </w:pPr>
            <w:r>
              <w:rPr>
                <w:sz w:val="20"/>
              </w:rPr>
              <w:t>3.024</w:t>
            </w:r>
          </w:p>
        </w:tc>
        <w:tc>
          <w:tcPr>
            <w:tcW w:w="759" w:type="dxa"/>
          </w:tcPr>
          <w:p w14:paraId="0B4AFAB5" w14:textId="77777777" w:rsidR="00F670CC" w:rsidRDefault="00823CBB">
            <w:pPr>
              <w:pStyle w:val="TableParagraph"/>
              <w:spacing w:before="18" w:line="215" w:lineRule="exact"/>
              <w:ind w:left="120" w:right="108"/>
              <w:jc w:val="center"/>
              <w:rPr>
                <w:sz w:val="20"/>
              </w:rPr>
            </w:pPr>
            <w:r>
              <w:rPr>
                <w:sz w:val="20"/>
              </w:rPr>
              <w:t>-735</w:t>
            </w:r>
          </w:p>
        </w:tc>
        <w:tc>
          <w:tcPr>
            <w:tcW w:w="855" w:type="dxa"/>
          </w:tcPr>
          <w:p w14:paraId="5680B749" w14:textId="77777777" w:rsidR="00F670CC" w:rsidRDefault="00823CBB">
            <w:pPr>
              <w:pStyle w:val="TableParagraph"/>
              <w:spacing w:before="18" w:line="215" w:lineRule="exact"/>
              <w:ind w:right="204"/>
              <w:jc w:val="right"/>
              <w:rPr>
                <w:sz w:val="20"/>
              </w:rPr>
            </w:pPr>
            <w:r>
              <w:rPr>
                <w:sz w:val="20"/>
              </w:rPr>
              <w:t>2.289</w:t>
            </w:r>
          </w:p>
        </w:tc>
        <w:tc>
          <w:tcPr>
            <w:tcW w:w="797" w:type="dxa"/>
          </w:tcPr>
          <w:p w14:paraId="23045AF1" w14:textId="77777777" w:rsidR="00F670CC" w:rsidRDefault="00823CBB">
            <w:pPr>
              <w:pStyle w:val="TableParagraph"/>
              <w:spacing w:before="18" w:line="215" w:lineRule="exact"/>
              <w:ind w:right="175"/>
              <w:jc w:val="right"/>
              <w:rPr>
                <w:sz w:val="20"/>
              </w:rPr>
            </w:pPr>
            <w:r>
              <w:rPr>
                <w:sz w:val="20"/>
              </w:rPr>
              <w:t>2.695</w:t>
            </w:r>
          </w:p>
        </w:tc>
      </w:tr>
      <w:tr w:rsidR="00F670CC" w14:paraId="0F815D35" w14:textId="77777777">
        <w:trPr>
          <w:trHeight w:val="253"/>
        </w:trPr>
        <w:tc>
          <w:tcPr>
            <w:tcW w:w="2363" w:type="dxa"/>
          </w:tcPr>
          <w:p w14:paraId="163F0E9F" w14:textId="77777777" w:rsidR="00F670CC" w:rsidRDefault="00823CBB">
            <w:pPr>
              <w:pStyle w:val="TableParagraph"/>
              <w:spacing w:before="27"/>
              <w:ind w:left="66"/>
              <w:rPr>
                <w:sz w:val="16"/>
              </w:rPr>
            </w:pPr>
            <w:r>
              <w:rPr>
                <w:sz w:val="16"/>
              </w:rPr>
              <w:t>Ovalle Casino Resort S.A.</w:t>
            </w:r>
          </w:p>
        </w:tc>
        <w:tc>
          <w:tcPr>
            <w:tcW w:w="1033" w:type="dxa"/>
          </w:tcPr>
          <w:p w14:paraId="0C20B0DF" w14:textId="77777777" w:rsidR="00F670CC" w:rsidRDefault="00823CBB">
            <w:pPr>
              <w:pStyle w:val="TableParagraph"/>
              <w:spacing w:before="18" w:line="215" w:lineRule="exact"/>
              <w:ind w:right="291"/>
              <w:jc w:val="right"/>
              <w:rPr>
                <w:sz w:val="20"/>
              </w:rPr>
            </w:pPr>
            <w:r>
              <w:rPr>
                <w:sz w:val="20"/>
              </w:rPr>
              <w:t>4.853</w:t>
            </w:r>
          </w:p>
        </w:tc>
        <w:tc>
          <w:tcPr>
            <w:tcW w:w="994" w:type="dxa"/>
          </w:tcPr>
          <w:p w14:paraId="5D2E1CF2" w14:textId="77777777" w:rsidR="00F670CC" w:rsidRDefault="00823CBB">
            <w:pPr>
              <w:pStyle w:val="TableParagraph"/>
              <w:spacing w:before="18" w:line="215" w:lineRule="exact"/>
              <w:ind w:left="71" w:right="64"/>
              <w:jc w:val="center"/>
              <w:rPr>
                <w:sz w:val="20"/>
              </w:rPr>
            </w:pPr>
            <w:r>
              <w:rPr>
                <w:sz w:val="20"/>
              </w:rPr>
              <w:t>640</w:t>
            </w:r>
          </w:p>
        </w:tc>
        <w:tc>
          <w:tcPr>
            <w:tcW w:w="798" w:type="dxa"/>
          </w:tcPr>
          <w:p w14:paraId="4D196A1F" w14:textId="77777777" w:rsidR="00F670CC" w:rsidRDefault="00823CBB">
            <w:pPr>
              <w:pStyle w:val="TableParagraph"/>
              <w:spacing w:before="18" w:line="215" w:lineRule="exact"/>
              <w:ind w:left="118" w:right="112"/>
              <w:jc w:val="center"/>
              <w:rPr>
                <w:sz w:val="20"/>
              </w:rPr>
            </w:pPr>
            <w:r>
              <w:rPr>
                <w:sz w:val="20"/>
              </w:rPr>
              <w:t>-511</w:t>
            </w:r>
          </w:p>
        </w:tc>
        <w:tc>
          <w:tcPr>
            <w:tcW w:w="1028" w:type="dxa"/>
          </w:tcPr>
          <w:p w14:paraId="63090AEA" w14:textId="77777777" w:rsidR="00F670CC" w:rsidRDefault="00823CBB">
            <w:pPr>
              <w:pStyle w:val="TableParagraph"/>
              <w:spacing w:before="18" w:line="215" w:lineRule="exact"/>
              <w:ind w:right="264"/>
              <w:jc w:val="right"/>
              <w:rPr>
                <w:sz w:val="20"/>
              </w:rPr>
            </w:pPr>
            <w:r>
              <w:rPr>
                <w:sz w:val="20"/>
              </w:rPr>
              <w:t>-1.198</w:t>
            </w:r>
          </w:p>
        </w:tc>
        <w:tc>
          <w:tcPr>
            <w:tcW w:w="1033" w:type="dxa"/>
          </w:tcPr>
          <w:p w14:paraId="6CF4A32C" w14:textId="77777777" w:rsidR="00F670CC" w:rsidRDefault="00823CBB">
            <w:pPr>
              <w:pStyle w:val="TableParagraph"/>
              <w:spacing w:before="18" w:line="215" w:lineRule="exact"/>
              <w:ind w:left="237" w:right="234"/>
              <w:jc w:val="center"/>
              <w:rPr>
                <w:sz w:val="20"/>
              </w:rPr>
            </w:pPr>
            <w:r>
              <w:rPr>
                <w:sz w:val="20"/>
              </w:rPr>
              <w:t>-1.709</w:t>
            </w:r>
          </w:p>
        </w:tc>
        <w:tc>
          <w:tcPr>
            <w:tcW w:w="759" w:type="dxa"/>
          </w:tcPr>
          <w:p w14:paraId="0024CBF8" w14:textId="77777777" w:rsidR="00F670CC" w:rsidRDefault="00823CBB">
            <w:pPr>
              <w:pStyle w:val="TableParagraph"/>
              <w:spacing w:before="18" w:line="215" w:lineRule="exact"/>
              <w:ind w:left="120" w:right="107"/>
              <w:jc w:val="center"/>
              <w:rPr>
                <w:sz w:val="20"/>
              </w:rPr>
            </w:pPr>
            <w:r>
              <w:rPr>
                <w:sz w:val="20"/>
              </w:rPr>
              <w:t>3.180</w:t>
            </w:r>
          </w:p>
        </w:tc>
        <w:tc>
          <w:tcPr>
            <w:tcW w:w="855" w:type="dxa"/>
          </w:tcPr>
          <w:p w14:paraId="1EB19BAC" w14:textId="77777777" w:rsidR="00F670CC" w:rsidRDefault="00823CBB">
            <w:pPr>
              <w:pStyle w:val="TableParagraph"/>
              <w:spacing w:before="18" w:line="215" w:lineRule="exact"/>
              <w:ind w:right="204"/>
              <w:jc w:val="right"/>
              <w:rPr>
                <w:sz w:val="20"/>
              </w:rPr>
            </w:pPr>
            <w:r>
              <w:rPr>
                <w:sz w:val="20"/>
              </w:rPr>
              <w:t>1.471</w:t>
            </w:r>
          </w:p>
        </w:tc>
        <w:tc>
          <w:tcPr>
            <w:tcW w:w="797" w:type="dxa"/>
          </w:tcPr>
          <w:p w14:paraId="1EADE044" w14:textId="77777777" w:rsidR="00F670CC" w:rsidRDefault="00823CBB">
            <w:pPr>
              <w:pStyle w:val="TableParagraph"/>
              <w:spacing w:before="18" w:line="215" w:lineRule="exact"/>
              <w:ind w:right="106"/>
              <w:jc w:val="right"/>
              <w:rPr>
                <w:sz w:val="20"/>
              </w:rPr>
            </w:pPr>
            <w:r>
              <w:rPr>
                <w:sz w:val="20"/>
              </w:rPr>
              <w:t>-10.301</w:t>
            </w:r>
          </w:p>
        </w:tc>
      </w:tr>
      <w:tr w:rsidR="00F670CC" w14:paraId="39C3786C" w14:textId="77777777">
        <w:trPr>
          <w:trHeight w:val="253"/>
        </w:trPr>
        <w:tc>
          <w:tcPr>
            <w:tcW w:w="2363" w:type="dxa"/>
          </w:tcPr>
          <w:p w14:paraId="70E17F2F" w14:textId="77777777" w:rsidR="00F670CC" w:rsidRDefault="00823CBB">
            <w:pPr>
              <w:pStyle w:val="TableParagraph"/>
              <w:spacing w:before="32"/>
              <w:ind w:left="66"/>
              <w:rPr>
                <w:sz w:val="16"/>
              </w:rPr>
            </w:pPr>
            <w:r>
              <w:rPr>
                <w:sz w:val="16"/>
              </w:rPr>
              <w:t>Casino de Juegos del Pacífico S.A.</w:t>
            </w:r>
          </w:p>
        </w:tc>
        <w:tc>
          <w:tcPr>
            <w:tcW w:w="1033" w:type="dxa"/>
          </w:tcPr>
          <w:p w14:paraId="15D9327A" w14:textId="77777777" w:rsidR="00F670CC" w:rsidRDefault="00823CBB">
            <w:pPr>
              <w:pStyle w:val="TableParagraph"/>
              <w:spacing w:before="18" w:line="215" w:lineRule="exact"/>
              <w:ind w:right="291"/>
              <w:jc w:val="right"/>
              <w:rPr>
                <w:sz w:val="20"/>
              </w:rPr>
            </w:pPr>
            <w:r>
              <w:rPr>
                <w:sz w:val="20"/>
              </w:rPr>
              <w:t>8.068</w:t>
            </w:r>
          </w:p>
        </w:tc>
        <w:tc>
          <w:tcPr>
            <w:tcW w:w="994" w:type="dxa"/>
          </w:tcPr>
          <w:p w14:paraId="4872244C" w14:textId="77777777" w:rsidR="00F670CC" w:rsidRDefault="00823CBB">
            <w:pPr>
              <w:pStyle w:val="TableParagraph"/>
              <w:spacing w:before="18" w:line="215" w:lineRule="exact"/>
              <w:ind w:left="71" w:right="64"/>
              <w:jc w:val="center"/>
              <w:rPr>
                <w:sz w:val="20"/>
              </w:rPr>
            </w:pPr>
            <w:r>
              <w:rPr>
                <w:sz w:val="20"/>
              </w:rPr>
              <w:t>900</w:t>
            </w:r>
          </w:p>
        </w:tc>
        <w:tc>
          <w:tcPr>
            <w:tcW w:w="798" w:type="dxa"/>
          </w:tcPr>
          <w:p w14:paraId="5DE7575E" w14:textId="77777777" w:rsidR="00F670CC" w:rsidRDefault="00823CBB">
            <w:pPr>
              <w:pStyle w:val="TableParagraph"/>
              <w:spacing w:before="18" w:line="215" w:lineRule="exact"/>
              <w:ind w:left="123" w:right="112"/>
              <w:jc w:val="center"/>
              <w:rPr>
                <w:sz w:val="20"/>
              </w:rPr>
            </w:pPr>
            <w:r>
              <w:rPr>
                <w:sz w:val="20"/>
              </w:rPr>
              <w:t>205</w:t>
            </w:r>
          </w:p>
        </w:tc>
        <w:tc>
          <w:tcPr>
            <w:tcW w:w="1028" w:type="dxa"/>
          </w:tcPr>
          <w:p w14:paraId="0F0F903C" w14:textId="77777777" w:rsidR="00F670CC" w:rsidRDefault="00823CBB">
            <w:pPr>
              <w:pStyle w:val="TableParagraph"/>
              <w:spacing w:before="18" w:line="215" w:lineRule="exact"/>
              <w:ind w:left="321" w:right="317"/>
              <w:jc w:val="center"/>
              <w:rPr>
                <w:sz w:val="20"/>
              </w:rPr>
            </w:pPr>
            <w:r>
              <w:rPr>
                <w:sz w:val="20"/>
              </w:rPr>
              <w:t>-163</w:t>
            </w:r>
          </w:p>
        </w:tc>
        <w:tc>
          <w:tcPr>
            <w:tcW w:w="1033" w:type="dxa"/>
          </w:tcPr>
          <w:p w14:paraId="631D1487" w14:textId="77777777" w:rsidR="00F670CC" w:rsidRDefault="00823CBB">
            <w:pPr>
              <w:pStyle w:val="TableParagraph"/>
              <w:spacing w:before="18" w:line="215" w:lineRule="exact"/>
              <w:ind w:left="233" w:right="234"/>
              <w:jc w:val="center"/>
              <w:rPr>
                <w:sz w:val="20"/>
              </w:rPr>
            </w:pPr>
            <w:r>
              <w:rPr>
                <w:sz w:val="20"/>
              </w:rPr>
              <w:t>42</w:t>
            </w:r>
          </w:p>
        </w:tc>
        <w:tc>
          <w:tcPr>
            <w:tcW w:w="759" w:type="dxa"/>
          </w:tcPr>
          <w:p w14:paraId="6DA96ADD" w14:textId="77777777" w:rsidR="00F670CC" w:rsidRDefault="00823CBB">
            <w:pPr>
              <w:pStyle w:val="TableParagraph"/>
              <w:spacing w:before="18" w:line="215" w:lineRule="exact"/>
              <w:ind w:left="120" w:right="112"/>
              <w:jc w:val="center"/>
              <w:rPr>
                <w:sz w:val="20"/>
              </w:rPr>
            </w:pPr>
            <w:r>
              <w:rPr>
                <w:sz w:val="20"/>
              </w:rPr>
              <w:t>-28</w:t>
            </w:r>
          </w:p>
        </w:tc>
        <w:tc>
          <w:tcPr>
            <w:tcW w:w="855" w:type="dxa"/>
          </w:tcPr>
          <w:p w14:paraId="177588BD" w14:textId="77777777" w:rsidR="00F670CC" w:rsidRDefault="00823CBB">
            <w:pPr>
              <w:pStyle w:val="TableParagraph"/>
              <w:spacing w:before="18" w:line="215" w:lineRule="exact"/>
              <w:ind w:left="282" w:right="271"/>
              <w:jc w:val="center"/>
              <w:rPr>
                <w:sz w:val="20"/>
              </w:rPr>
            </w:pPr>
            <w:r>
              <w:rPr>
                <w:sz w:val="20"/>
              </w:rPr>
              <w:t>14</w:t>
            </w:r>
          </w:p>
        </w:tc>
        <w:tc>
          <w:tcPr>
            <w:tcW w:w="797" w:type="dxa"/>
          </w:tcPr>
          <w:p w14:paraId="130B763B" w14:textId="77777777" w:rsidR="00F670CC" w:rsidRDefault="00823CBB">
            <w:pPr>
              <w:pStyle w:val="TableParagraph"/>
              <w:spacing w:before="18" w:line="215" w:lineRule="exact"/>
              <w:ind w:left="255"/>
              <w:rPr>
                <w:sz w:val="20"/>
              </w:rPr>
            </w:pPr>
            <w:r>
              <w:rPr>
                <w:sz w:val="20"/>
              </w:rPr>
              <w:t>370</w:t>
            </w:r>
          </w:p>
        </w:tc>
      </w:tr>
      <w:tr w:rsidR="00F670CC" w14:paraId="115035D5" w14:textId="77777777">
        <w:trPr>
          <w:trHeight w:val="253"/>
        </w:trPr>
        <w:tc>
          <w:tcPr>
            <w:tcW w:w="2363" w:type="dxa"/>
          </w:tcPr>
          <w:p w14:paraId="1AEF898C" w14:textId="77777777" w:rsidR="00F670CC" w:rsidRDefault="00823CBB">
            <w:pPr>
              <w:pStyle w:val="TableParagraph"/>
              <w:spacing w:before="32"/>
              <w:ind w:left="66"/>
              <w:rPr>
                <w:sz w:val="16"/>
              </w:rPr>
            </w:pPr>
            <w:r>
              <w:rPr>
                <w:sz w:val="16"/>
              </w:rPr>
              <w:t>Casino Rinconada S.A.</w:t>
            </w:r>
          </w:p>
        </w:tc>
        <w:tc>
          <w:tcPr>
            <w:tcW w:w="1033" w:type="dxa"/>
          </w:tcPr>
          <w:p w14:paraId="727C902E" w14:textId="77777777" w:rsidR="00F670CC" w:rsidRDefault="00823CBB">
            <w:pPr>
              <w:pStyle w:val="TableParagraph"/>
              <w:spacing w:before="18" w:line="215" w:lineRule="exact"/>
              <w:ind w:right="243"/>
              <w:jc w:val="right"/>
              <w:rPr>
                <w:sz w:val="20"/>
              </w:rPr>
            </w:pPr>
            <w:r>
              <w:rPr>
                <w:sz w:val="20"/>
              </w:rPr>
              <w:t>33.071</w:t>
            </w:r>
          </w:p>
        </w:tc>
        <w:tc>
          <w:tcPr>
            <w:tcW w:w="994" w:type="dxa"/>
          </w:tcPr>
          <w:p w14:paraId="2FB42A20" w14:textId="77777777" w:rsidR="00F670CC" w:rsidRDefault="00823CBB">
            <w:pPr>
              <w:pStyle w:val="TableParagraph"/>
              <w:spacing w:before="18" w:line="215" w:lineRule="exact"/>
              <w:ind w:left="71" w:right="59"/>
              <w:jc w:val="center"/>
              <w:rPr>
                <w:sz w:val="20"/>
              </w:rPr>
            </w:pPr>
            <w:r>
              <w:rPr>
                <w:sz w:val="20"/>
              </w:rPr>
              <w:t>2.890</w:t>
            </w:r>
          </w:p>
        </w:tc>
        <w:tc>
          <w:tcPr>
            <w:tcW w:w="798" w:type="dxa"/>
          </w:tcPr>
          <w:p w14:paraId="2DC0D961" w14:textId="77777777" w:rsidR="00F670CC" w:rsidRDefault="00823CBB">
            <w:pPr>
              <w:pStyle w:val="TableParagraph"/>
              <w:spacing w:before="18" w:line="215" w:lineRule="exact"/>
              <w:ind w:left="123" w:right="107"/>
              <w:jc w:val="center"/>
              <w:rPr>
                <w:sz w:val="20"/>
              </w:rPr>
            </w:pPr>
            <w:r>
              <w:rPr>
                <w:sz w:val="20"/>
              </w:rPr>
              <w:t>1.563</w:t>
            </w:r>
          </w:p>
        </w:tc>
        <w:tc>
          <w:tcPr>
            <w:tcW w:w="1028" w:type="dxa"/>
          </w:tcPr>
          <w:p w14:paraId="5A602A37" w14:textId="77777777" w:rsidR="00F670CC" w:rsidRDefault="00823CBB">
            <w:pPr>
              <w:pStyle w:val="TableParagraph"/>
              <w:spacing w:before="18" w:line="215" w:lineRule="exact"/>
              <w:ind w:right="264"/>
              <w:jc w:val="right"/>
              <w:rPr>
                <w:sz w:val="20"/>
              </w:rPr>
            </w:pPr>
            <w:r>
              <w:rPr>
                <w:sz w:val="20"/>
              </w:rPr>
              <w:t>-1.966</w:t>
            </w:r>
          </w:p>
        </w:tc>
        <w:tc>
          <w:tcPr>
            <w:tcW w:w="1033" w:type="dxa"/>
          </w:tcPr>
          <w:p w14:paraId="364060DD" w14:textId="77777777" w:rsidR="00F670CC" w:rsidRDefault="00823CBB">
            <w:pPr>
              <w:pStyle w:val="TableParagraph"/>
              <w:spacing w:before="18" w:line="215" w:lineRule="exact"/>
              <w:ind w:left="233" w:right="234"/>
              <w:jc w:val="center"/>
              <w:rPr>
                <w:sz w:val="20"/>
              </w:rPr>
            </w:pPr>
            <w:r>
              <w:rPr>
                <w:sz w:val="20"/>
              </w:rPr>
              <w:t>-404</w:t>
            </w:r>
          </w:p>
        </w:tc>
        <w:tc>
          <w:tcPr>
            <w:tcW w:w="759" w:type="dxa"/>
          </w:tcPr>
          <w:p w14:paraId="5ED0D2CD" w14:textId="77777777" w:rsidR="00F670CC" w:rsidRDefault="00823CBB">
            <w:pPr>
              <w:pStyle w:val="TableParagraph"/>
              <w:spacing w:before="18" w:line="215" w:lineRule="exact"/>
              <w:ind w:left="120" w:right="112"/>
              <w:jc w:val="center"/>
              <w:rPr>
                <w:sz w:val="20"/>
              </w:rPr>
            </w:pPr>
            <w:r>
              <w:rPr>
                <w:sz w:val="20"/>
              </w:rPr>
              <w:t>331</w:t>
            </w:r>
          </w:p>
        </w:tc>
        <w:tc>
          <w:tcPr>
            <w:tcW w:w="855" w:type="dxa"/>
          </w:tcPr>
          <w:p w14:paraId="0C33FE7C" w14:textId="77777777" w:rsidR="00F670CC" w:rsidRDefault="00823CBB">
            <w:pPr>
              <w:pStyle w:val="TableParagraph"/>
              <w:spacing w:before="18" w:line="215" w:lineRule="exact"/>
              <w:ind w:left="282" w:right="276"/>
              <w:jc w:val="center"/>
              <w:rPr>
                <w:sz w:val="20"/>
              </w:rPr>
            </w:pPr>
            <w:r>
              <w:rPr>
                <w:sz w:val="20"/>
              </w:rPr>
              <w:t>-73</w:t>
            </w:r>
          </w:p>
        </w:tc>
        <w:tc>
          <w:tcPr>
            <w:tcW w:w="797" w:type="dxa"/>
          </w:tcPr>
          <w:p w14:paraId="41B67FC3" w14:textId="77777777" w:rsidR="00F670CC" w:rsidRDefault="00823CBB">
            <w:pPr>
              <w:pStyle w:val="TableParagraph"/>
              <w:spacing w:before="18" w:line="215" w:lineRule="exact"/>
              <w:ind w:left="255"/>
              <w:rPr>
                <w:sz w:val="20"/>
              </w:rPr>
            </w:pPr>
            <w:r>
              <w:rPr>
                <w:sz w:val="20"/>
              </w:rPr>
              <w:t>139</w:t>
            </w:r>
          </w:p>
        </w:tc>
      </w:tr>
      <w:tr w:rsidR="00F670CC" w14:paraId="2C9F5A44" w14:textId="77777777">
        <w:trPr>
          <w:trHeight w:val="253"/>
        </w:trPr>
        <w:tc>
          <w:tcPr>
            <w:tcW w:w="2363" w:type="dxa"/>
          </w:tcPr>
          <w:p w14:paraId="4D2DE5A0" w14:textId="77777777" w:rsidR="00F670CC" w:rsidRDefault="00823CBB">
            <w:pPr>
              <w:pStyle w:val="TableParagraph"/>
              <w:spacing w:before="32"/>
              <w:ind w:left="66"/>
              <w:rPr>
                <w:sz w:val="16"/>
              </w:rPr>
            </w:pPr>
            <w:r>
              <w:rPr>
                <w:sz w:val="16"/>
              </w:rPr>
              <w:t xml:space="preserve">San Francisco </w:t>
            </w:r>
            <w:proofErr w:type="spellStart"/>
            <w:r>
              <w:rPr>
                <w:sz w:val="16"/>
              </w:rPr>
              <w:t>Investment</w:t>
            </w:r>
            <w:proofErr w:type="spellEnd"/>
            <w:r>
              <w:rPr>
                <w:sz w:val="16"/>
              </w:rPr>
              <w:t xml:space="preserve"> S.A.</w:t>
            </w:r>
          </w:p>
        </w:tc>
        <w:tc>
          <w:tcPr>
            <w:tcW w:w="1033" w:type="dxa"/>
          </w:tcPr>
          <w:p w14:paraId="74CEFC45" w14:textId="77777777" w:rsidR="00F670CC" w:rsidRDefault="00823CBB">
            <w:pPr>
              <w:pStyle w:val="TableParagraph"/>
              <w:spacing w:before="18" w:line="215" w:lineRule="exact"/>
              <w:ind w:right="243"/>
              <w:jc w:val="right"/>
              <w:rPr>
                <w:sz w:val="20"/>
              </w:rPr>
            </w:pPr>
            <w:r>
              <w:rPr>
                <w:sz w:val="20"/>
              </w:rPr>
              <w:t>78.898</w:t>
            </w:r>
          </w:p>
        </w:tc>
        <w:tc>
          <w:tcPr>
            <w:tcW w:w="994" w:type="dxa"/>
          </w:tcPr>
          <w:p w14:paraId="43B0D867" w14:textId="77777777" w:rsidR="00F670CC" w:rsidRDefault="00823CBB">
            <w:pPr>
              <w:pStyle w:val="TableParagraph"/>
              <w:spacing w:before="18" w:line="215" w:lineRule="exact"/>
              <w:ind w:left="71" w:right="54"/>
              <w:jc w:val="center"/>
              <w:rPr>
                <w:sz w:val="20"/>
              </w:rPr>
            </w:pPr>
            <w:r>
              <w:rPr>
                <w:sz w:val="20"/>
              </w:rPr>
              <w:t>16.999</w:t>
            </w:r>
          </w:p>
        </w:tc>
        <w:tc>
          <w:tcPr>
            <w:tcW w:w="798" w:type="dxa"/>
          </w:tcPr>
          <w:p w14:paraId="726AD2A3" w14:textId="77777777" w:rsidR="00F670CC" w:rsidRDefault="00823CBB">
            <w:pPr>
              <w:pStyle w:val="TableParagraph"/>
              <w:spacing w:before="18" w:line="215" w:lineRule="exact"/>
              <w:ind w:left="123" w:right="107"/>
              <w:jc w:val="center"/>
              <w:rPr>
                <w:sz w:val="20"/>
              </w:rPr>
            </w:pPr>
            <w:r>
              <w:rPr>
                <w:sz w:val="20"/>
              </w:rPr>
              <w:t>9.663</w:t>
            </w:r>
          </w:p>
        </w:tc>
        <w:tc>
          <w:tcPr>
            <w:tcW w:w="1028" w:type="dxa"/>
          </w:tcPr>
          <w:p w14:paraId="071FB4A6" w14:textId="77777777" w:rsidR="00F670CC" w:rsidRDefault="00823CBB">
            <w:pPr>
              <w:pStyle w:val="TableParagraph"/>
              <w:spacing w:before="18" w:line="215" w:lineRule="exact"/>
              <w:ind w:right="264"/>
              <w:jc w:val="right"/>
              <w:rPr>
                <w:sz w:val="20"/>
              </w:rPr>
            </w:pPr>
            <w:r>
              <w:rPr>
                <w:sz w:val="20"/>
              </w:rPr>
              <w:t>-1.981</w:t>
            </w:r>
          </w:p>
        </w:tc>
        <w:tc>
          <w:tcPr>
            <w:tcW w:w="1033" w:type="dxa"/>
          </w:tcPr>
          <w:p w14:paraId="6661FA7A" w14:textId="77777777" w:rsidR="00F670CC" w:rsidRDefault="00823CBB">
            <w:pPr>
              <w:pStyle w:val="TableParagraph"/>
              <w:spacing w:before="18" w:line="215" w:lineRule="exact"/>
              <w:ind w:left="237" w:right="229"/>
              <w:jc w:val="center"/>
              <w:rPr>
                <w:sz w:val="20"/>
              </w:rPr>
            </w:pPr>
            <w:r>
              <w:rPr>
                <w:sz w:val="20"/>
              </w:rPr>
              <w:t>7.682</w:t>
            </w:r>
          </w:p>
        </w:tc>
        <w:tc>
          <w:tcPr>
            <w:tcW w:w="759" w:type="dxa"/>
          </w:tcPr>
          <w:p w14:paraId="57D300AC" w14:textId="77777777" w:rsidR="00F670CC" w:rsidRDefault="00823CBB">
            <w:pPr>
              <w:pStyle w:val="TableParagraph"/>
              <w:spacing w:before="18" w:line="215" w:lineRule="exact"/>
              <w:ind w:left="120" w:right="112"/>
              <w:jc w:val="center"/>
              <w:rPr>
                <w:sz w:val="20"/>
              </w:rPr>
            </w:pPr>
            <w:r>
              <w:rPr>
                <w:sz w:val="20"/>
              </w:rPr>
              <w:t>-1.889</w:t>
            </w:r>
          </w:p>
        </w:tc>
        <w:tc>
          <w:tcPr>
            <w:tcW w:w="855" w:type="dxa"/>
          </w:tcPr>
          <w:p w14:paraId="54CDA4F8" w14:textId="77777777" w:rsidR="00F670CC" w:rsidRDefault="00823CBB">
            <w:pPr>
              <w:pStyle w:val="TableParagraph"/>
              <w:spacing w:before="18" w:line="215" w:lineRule="exact"/>
              <w:ind w:right="204"/>
              <w:jc w:val="right"/>
              <w:rPr>
                <w:sz w:val="20"/>
              </w:rPr>
            </w:pPr>
            <w:r>
              <w:rPr>
                <w:sz w:val="20"/>
              </w:rPr>
              <w:t>5.793</w:t>
            </w:r>
          </w:p>
        </w:tc>
        <w:tc>
          <w:tcPr>
            <w:tcW w:w="797" w:type="dxa"/>
          </w:tcPr>
          <w:p w14:paraId="703E99CE" w14:textId="77777777" w:rsidR="00F670CC" w:rsidRDefault="00823CBB">
            <w:pPr>
              <w:pStyle w:val="TableParagraph"/>
              <w:spacing w:before="18" w:line="215" w:lineRule="exact"/>
              <w:ind w:right="175"/>
              <w:jc w:val="right"/>
              <w:rPr>
                <w:sz w:val="20"/>
              </w:rPr>
            </w:pPr>
            <w:r>
              <w:rPr>
                <w:sz w:val="20"/>
              </w:rPr>
              <w:t>7.146</w:t>
            </w:r>
          </w:p>
        </w:tc>
      </w:tr>
      <w:tr w:rsidR="00F670CC" w14:paraId="1E1B0427" w14:textId="77777777">
        <w:trPr>
          <w:trHeight w:val="253"/>
        </w:trPr>
        <w:tc>
          <w:tcPr>
            <w:tcW w:w="2363" w:type="dxa"/>
          </w:tcPr>
          <w:p w14:paraId="7856A1DD" w14:textId="77777777" w:rsidR="00F670CC" w:rsidRDefault="00823CBB">
            <w:pPr>
              <w:pStyle w:val="TableParagraph"/>
              <w:spacing w:before="32"/>
              <w:ind w:left="66"/>
              <w:rPr>
                <w:sz w:val="16"/>
              </w:rPr>
            </w:pPr>
            <w:r>
              <w:rPr>
                <w:sz w:val="16"/>
              </w:rPr>
              <w:t>Casino de Colchagua S.A.</w:t>
            </w:r>
          </w:p>
        </w:tc>
        <w:tc>
          <w:tcPr>
            <w:tcW w:w="1033" w:type="dxa"/>
          </w:tcPr>
          <w:p w14:paraId="2E8CA036" w14:textId="77777777" w:rsidR="00F670CC" w:rsidRDefault="00823CBB">
            <w:pPr>
              <w:pStyle w:val="TableParagraph"/>
              <w:spacing w:before="23" w:line="210" w:lineRule="exact"/>
              <w:ind w:right="291"/>
              <w:jc w:val="right"/>
              <w:rPr>
                <w:sz w:val="20"/>
              </w:rPr>
            </w:pPr>
            <w:r>
              <w:rPr>
                <w:sz w:val="20"/>
              </w:rPr>
              <w:t>5.204</w:t>
            </w:r>
          </w:p>
        </w:tc>
        <w:tc>
          <w:tcPr>
            <w:tcW w:w="994" w:type="dxa"/>
          </w:tcPr>
          <w:p w14:paraId="63EAF415" w14:textId="77777777" w:rsidR="00F670CC" w:rsidRDefault="00823CBB">
            <w:pPr>
              <w:pStyle w:val="TableParagraph"/>
              <w:spacing w:before="23" w:line="210" w:lineRule="exact"/>
              <w:ind w:left="71" w:right="59"/>
              <w:jc w:val="center"/>
              <w:rPr>
                <w:sz w:val="20"/>
              </w:rPr>
            </w:pPr>
            <w:r>
              <w:rPr>
                <w:sz w:val="20"/>
              </w:rPr>
              <w:t>2.696</w:t>
            </w:r>
          </w:p>
        </w:tc>
        <w:tc>
          <w:tcPr>
            <w:tcW w:w="798" w:type="dxa"/>
          </w:tcPr>
          <w:p w14:paraId="47A2B9DF" w14:textId="77777777" w:rsidR="00F670CC" w:rsidRDefault="00823CBB">
            <w:pPr>
              <w:pStyle w:val="TableParagraph"/>
              <w:spacing w:before="23" w:line="210" w:lineRule="exact"/>
              <w:ind w:left="123" w:right="107"/>
              <w:jc w:val="center"/>
              <w:rPr>
                <w:sz w:val="20"/>
              </w:rPr>
            </w:pPr>
            <w:r>
              <w:rPr>
                <w:sz w:val="20"/>
              </w:rPr>
              <w:t>1.086</w:t>
            </w:r>
          </w:p>
        </w:tc>
        <w:tc>
          <w:tcPr>
            <w:tcW w:w="1028" w:type="dxa"/>
          </w:tcPr>
          <w:p w14:paraId="48C17D99" w14:textId="77777777" w:rsidR="00F670CC" w:rsidRDefault="00823CBB">
            <w:pPr>
              <w:pStyle w:val="TableParagraph"/>
              <w:spacing w:before="23" w:line="210" w:lineRule="exact"/>
              <w:ind w:left="321" w:right="317"/>
              <w:jc w:val="center"/>
              <w:rPr>
                <w:sz w:val="20"/>
              </w:rPr>
            </w:pPr>
            <w:r>
              <w:rPr>
                <w:sz w:val="20"/>
              </w:rPr>
              <w:t>48</w:t>
            </w:r>
          </w:p>
        </w:tc>
        <w:tc>
          <w:tcPr>
            <w:tcW w:w="1033" w:type="dxa"/>
          </w:tcPr>
          <w:p w14:paraId="41FC2B67" w14:textId="77777777" w:rsidR="00F670CC" w:rsidRDefault="00823CBB">
            <w:pPr>
              <w:pStyle w:val="TableParagraph"/>
              <w:spacing w:before="23" w:line="210" w:lineRule="exact"/>
              <w:ind w:left="237" w:right="229"/>
              <w:jc w:val="center"/>
              <w:rPr>
                <w:sz w:val="20"/>
              </w:rPr>
            </w:pPr>
            <w:r>
              <w:rPr>
                <w:sz w:val="20"/>
              </w:rPr>
              <w:t>1.133</w:t>
            </w:r>
          </w:p>
        </w:tc>
        <w:tc>
          <w:tcPr>
            <w:tcW w:w="759" w:type="dxa"/>
          </w:tcPr>
          <w:p w14:paraId="0219D993" w14:textId="77777777" w:rsidR="00F670CC" w:rsidRDefault="00823CBB">
            <w:pPr>
              <w:pStyle w:val="TableParagraph"/>
              <w:spacing w:before="23" w:line="210" w:lineRule="exact"/>
              <w:ind w:left="120" w:right="108"/>
              <w:jc w:val="center"/>
              <w:rPr>
                <w:sz w:val="20"/>
              </w:rPr>
            </w:pPr>
            <w:r>
              <w:rPr>
                <w:sz w:val="20"/>
              </w:rPr>
              <w:t>-276</w:t>
            </w:r>
          </w:p>
        </w:tc>
        <w:tc>
          <w:tcPr>
            <w:tcW w:w="855" w:type="dxa"/>
          </w:tcPr>
          <w:p w14:paraId="34BC96FF" w14:textId="77777777" w:rsidR="00F670CC" w:rsidRDefault="00823CBB">
            <w:pPr>
              <w:pStyle w:val="TableParagraph"/>
              <w:spacing w:before="23" w:line="210" w:lineRule="exact"/>
              <w:ind w:left="284"/>
              <w:rPr>
                <w:sz w:val="20"/>
              </w:rPr>
            </w:pPr>
            <w:r>
              <w:rPr>
                <w:sz w:val="20"/>
              </w:rPr>
              <w:t>859</w:t>
            </w:r>
          </w:p>
        </w:tc>
        <w:tc>
          <w:tcPr>
            <w:tcW w:w="797" w:type="dxa"/>
          </w:tcPr>
          <w:p w14:paraId="41F99020" w14:textId="77777777" w:rsidR="00F670CC" w:rsidRDefault="00823CBB">
            <w:pPr>
              <w:pStyle w:val="TableParagraph"/>
              <w:spacing w:before="23" w:line="210" w:lineRule="exact"/>
              <w:ind w:left="255"/>
              <w:rPr>
                <w:sz w:val="20"/>
              </w:rPr>
            </w:pPr>
            <w:r>
              <w:rPr>
                <w:sz w:val="20"/>
              </w:rPr>
              <w:t>767</w:t>
            </w:r>
          </w:p>
        </w:tc>
      </w:tr>
      <w:tr w:rsidR="00F670CC" w14:paraId="1FAA12DB" w14:textId="77777777">
        <w:trPr>
          <w:trHeight w:val="253"/>
        </w:trPr>
        <w:tc>
          <w:tcPr>
            <w:tcW w:w="2363" w:type="dxa"/>
          </w:tcPr>
          <w:p w14:paraId="0D7B0E8F" w14:textId="77777777" w:rsidR="00F670CC" w:rsidRDefault="00823CBB">
            <w:pPr>
              <w:pStyle w:val="TableParagraph"/>
              <w:spacing w:before="32"/>
              <w:ind w:left="66"/>
              <w:rPr>
                <w:sz w:val="16"/>
              </w:rPr>
            </w:pPr>
            <w:r>
              <w:rPr>
                <w:sz w:val="16"/>
              </w:rPr>
              <w:t>Casino de Juego de Talca S.A.</w:t>
            </w:r>
          </w:p>
        </w:tc>
        <w:tc>
          <w:tcPr>
            <w:tcW w:w="1033" w:type="dxa"/>
          </w:tcPr>
          <w:p w14:paraId="44EA34E1" w14:textId="77777777" w:rsidR="00F670CC" w:rsidRDefault="00823CBB">
            <w:pPr>
              <w:pStyle w:val="TableParagraph"/>
              <w:spacing w:before="23" w:line="210" w:lineRule="exact"/>
              <w:ind w:right="291"/>
              <w:jc w:val="right"/>
              <w:rPr>
                <w:sz w:val="20"/>
              </w:rPr>
            </w:pPr>
            <w:r>
              <w:rPr>
                <w:sz w:val="20"/>
              </w:rPr>
              <w:t>9.455</w:t>
            </w:r>
          </w:p>
        </w:tc>
        <w:tc>
          <w:tcPr>
            <w:tcW w:w="994" w:type="dxa"/>
          </w:tcPr>
          <w:p w14:paraId="67FB66AA" w14:textId="77777777" w:rsidR="00F670CC" w:rsidRDefault="00823CBB">
            <w:pPr>
              <w:pStyle w:val="TableParagraph"/>
              <w:spacing w:before="23" w:line="210" w:lineRule="exact"/>
              <w:ind w:left="71" w:right="59"/>
              <w:jc w:val="center"/>
              <w:rPr>
                <w:sz w:val="20"/>
              </w:rPr>
            </w:pPr>
            <w:r>
              <w:rPr>
                <w:sz w:val="20"/>
              </w:rPr>
              <w:t>5.501</w:t>
            </w:r>
          </w:p>
        </w:tc>
        <w:tc>
          <w:tcPr>
            <w:tcW w:w="798" w:type="dxa"/>
          </w:tcPr>
          <w:p w14:paraId="329E7A2D" w14:textId="77777777" w:rsidR="00F670CC" w:rsidRDefault="00823CBB">
            <w:pPr>
              <w:pStyle w:val="TableParagraph"/>
              <w:spacing w:before="23" w:line="210" w:lineRule="exact"/>
              <w:ind w:left="123" w:right="107"/>
              <w:jc w:val="center"/>
              <w:rPr>
                <w:sz w:val="20"/>
              </w:rPr>
            </w:pPr>
            <w:r>
              <w:rPr>
                <w:sz w:val="20"/>
              </w:rPr>
              <w:t>2.100</w:t>
            </w:r>
          </w:p>
        </w:tc>
        <w:tc>
          <w:tcPr>
            <w:tcW w:w="1028" w:type="dxa"/>
          </w:tcPr>
          <w:p w14:paraId="04C1D1D7" w14:textId="77777777" w:rsidR="00F670CC" w:rsidRDefault="00823CBB">
            <w:pPr>
              <w:pStyle w:val="TableParagraph"/>
              <w:spacing w:before="23" w:line="210" w:lineRule="exact"/>
              <w:ind w:left="321" w:right="317"/>
              <w:jc w:val="center"/>
              <w:rPr>
                <w:sz w:val="20"/>
              </w:rPr>
            </w:pPr>
            <w:r>
              <w:rPr>
                <w:sz w:val="20"/>
              </w:rPr>
              <w:t>-113</w:t>
            </w:r>
          </w:p>
        </w:tc>
        <w:tc>
          <w:tcPr>
            <w:tcW w:w="1033" w:type="dxa"/>
          </w:tcPr>
          <w:p w14:paraId="1A9BCF25" w14:textId="77777777" w:rsidR="00F670CC" w:rsidRDefault="00823CBB">
            <w:pPr>
              <w:pStyle w:val="TableParagraph"/>
              <w:spacing w:before="23" w:line="210" w:lineRule="exact"/>
              <w:ind w:left="237" w:right="229"/>
              <w:jc w:val="center"/>
              <w:rPr>
                <w:sz w:val="20"/>
              </w:rPr>
            </w:pPr>
            <w:r>
              <w:rPr>
                <w:sz w:val="20"/>
              </w:rPr>
              <w:t>1.987</w:t>
            </w:r>
          </w:p>
        </w:tc>
        <w:tc>
          <w:tcPr>
            <w:tcW w:w="759" w:type="dxa"/>
          </w:tcPr>
          <w:p w14:paraId="66666E18" w14:textId="77777777" w:rsidR="00F670CC" w:rsidRDefault="00823CBB">
            <w:pPr>
              <w:pStyle w:val="TableParagraph"/>
              <w:spacing w:before="23" w:line="210" w:lineRule="exact"/>
              <w:ind w:left="120" w:right="108"/>
              <w:jc w:val="center"/>
              <w:rPr>
                <w:sz w:val="20"/>
              </w:rPr>
            </w:pPr>
            <w:r>
              <w:rPr>
                <w:sz w:val="20"/>
              </w:rPr>
              <w:t>-422</w:t>
            </w:r>
          </w:p>
        </w:tc>
        <w:tc>
          <w:tcPr>
            <w:tcW w:w="855" w:type="dxa"/>
          </w:tcPr>
          <w:p w14:paraId="029A7CA5" w14:textId="77777777" w:rsidR="00F670CC" w:rsidRDefault="00823CBB">
            <w:pPr>
              <w:pStyle w:val="TableParagraph"/>
              <w:spacing w:before="23" w:line="210" w:lineRule="exact"/>
              <w:ind w:right="204"/>
              <w:jc w:val="right"/>
              <w:rPr>
                <w:sz w:val="20"/>
              </w:rPr>
            </w:pPr>
            <w:r>
              <w:rPr>
                <w:sz w:val="20"/>
              </w:rPr>
              <w:t>1.564</w:t>
            </w:r>
          </w:p>
        </w:tc>
        <w:tc>
          <w:tcPr>
            <w:tcW w:w="797" w:type="dxa"/>
          </w:tcPr>
          <w:p w14:paraId="7BAC64F5" w14:textId="77777777" w:rsidR="00F670CC" w:rsidRDefault="00823CBB">
            <w:pPr>
              <w:pStyle w:val="TableParagraph"/>
              <w:spacing w:before="23" w:line="210" w:lineRule="exact"/>
              <w:ind w:right="175"/>
              <w:jc w:val="right"/>
              <w:rPr>
                <w:sz w:val="20"/>
              </w:rPr>
            </w:pPr>
            <w:r>
              <w:rPr>
                <w:sz w:val="20"/>
              </w:rPr>
              <w:t>2.057</w:t>
            </w:r>
          </w:p>
        </w:tc>
      </w:tr>
      <w:tr w:rsidR="00F670CC" w14:paraId="757606B9" w14:textId="77777777">
        <w:trPr>
          <w:trHeight w:val="258"/>
        </w:trPr>
        <w:tc>
          <w:tcPr>
            <w:tcW w:w="2363" w:type="dxa"/>
          </w:tcPr>
          <w:p w14:paraId="5AA20BBC" w14:textId="77777777" w:rsidR="00F670CC" w:rsidRDefault="00823CBB">
            <w:pPr>
              <w:pStyle w:val="TableParagraph"/>
              <w:spacing w:before="32"/>
              <w:ind w:left="66"/>
              <w:rPr>
                <w:sz w:val="16"/>
              </w:rPr>
            </w:pPr>
            <w:r>
              <w:rPr>
                <w:sz w:val="16"/>
              </w:rPr>
              <w:t>Marina del Sol Chillán S.A.</w:t>
            </w:r>
          </w:p>
        </w:tc>
        <w:tc>
          <w:tcPr>
            <w:tcW w:w="1033" w:type="dxa"/>
          </w:tcPr>
          <w:p w14:paraId="15A923A2" w14:textId="77777777" w:rsidR="00F670CC" w:rsidRDefault="00823CBB">
            <w:pPr>
              <w:pStyle w:val="TableParagraph"/>
              <w:spacing w:before="23" w:line="215" w:lineRule="exact"/>
              <w:ind w:right="291"/>
              <w:jc w:val="right"/>
              <w:rPr>
                <w:sz w:val="20"/>
              </w:rPr>
            </w:pPr>
            <w:r>
              <w:rPr>
                <w:sz w:val="20"/>
              </w:rPr>
              <w:t>3.164</w:t>
            </w:r>
          </w:p>
        </w:tc>
        <w:tc>
          <w:tcPr>
            <w:tcW w:w="994" w:type="dxa"/>
          </w:tcPr>
          <w:p w14:paraId="14C8CCC1" w14:textId="77777777" w:rsidR="00F670CC" w:rsidRDefault="00823CBB">
            <w:pPr>
              <w:pStyle w:val="TableParagraph"/>
              <w:spacing w:before="23" w:line="215" w:lineRule="exact"/>
              <w:ind w:left="71" w:right="64"/>
              <w:jc w:val="center"/>
              <w:rPr>
                <w:sz w:val="20"/>
              </w:rPr>
            </w:pPr>
            <w:r>
              <w:rPr>
                <w:sz w:val="20"/>
              </w:rPr>
              <w:t>361</w:t>
            </w:r>
          </w:p>
        </w:tc>
        <w:tc>
          <w:tcPr>
            <w:tcW w:w="798" w:type="dxa"/>
          </w:tcPr>
          <w:p w14:paraId="7663C5DA" w14:textId="77777777" w:rsidR="00F670CC" w:rsidRDefault="00823CBB">
            <w:pPr>
              <w:pStyle w:val="TableParagraph"/>
              <w:spacing w:before="23" w:line="215" w:lineRule="exact"/>
              <w:ind w:left="123" w:right="107"/>
              <w:jc w:val="center"/>
              <w:rPr>
                <w:sz w:val="20"/>
              </w:rPr>
            </w:pPr>
            <w:r>
              <w:rPr>
                <w:sz w:val="20"/>
              </w:rPr>
              <w:t>1.233</w:t>
            </w:r>
          </w:p>
        </w:tc>
        <w:tc>
          <w:tcPr>
            <w:tcW w:w="1028" w:type="dxa"/>
          </w:tcPr>
          <w:p w14:paraId="6CAA2FCF" w14:textId="77777777" w:rsidR="00F670CC" w:rsidRDefault="00823CBB">
            <w:pPr>
              <w:pStyle w:val="TableParagraph"/>
              <w:spacing w:before="23" w:line="215" w:lineRule="exact"/>
              <w:ind w:left="321" w:right="317"/>
              <w:jc w:val="center"/>
              <w:rPr>
                <w:sz w:val="20"/>
              </w:rPr>
            </w:pPr>
            <w:r>
              <w:rPr>
                <w:sz w:val="20"/>
              </w:rPr>
              <w:t>-671</w:t>
            </w:r>
          </w:p>
        </w:tc>
        <w:tc>
          <w:tcPr>
            <w:tcW w:w="1033" w:type="dxa"/>
          </w:tcPr>
          <w:p w14:paraId="57F8FC87" w14:textId="77777777" w:rsidR="00F670CC" w:rsidRDefault="00823CBB">
            <w:pPr>
              <w:pStyle w:val="TableParagraph"/>
              <w:spacing w:before="23" w:line="215" w:lineRule="exact"/>
              <w:ind w:left="237" w:right="229"/>
              <w:jc w:val="center"/>
              <w:rPr>
                <w:sz w:val="20"/>
              </w:rPr>
            </w:pPr>
            <w:r>
              <w:rPr>
                <w:sz w:val="20"/>
              </w:rPr>
              <w:t>1.904</w:t>
            </w:r>
          </w:p>
        </w:tc>
        <w:tc>
          <w:tcPr>
            <w:tcW w:w="759" w:type="dxa"/>
          </w:tcPr>
          <w:p w14:paraId="05FCA947" w14:textId="77777777" w:rsidR="00F670CC" w:rsidRDefault="00823CBB">
            <w:pPr>
              <w:pStyle w:val="TableParagraph"/>
              <w:spacing w:before="23" w:line="215" w:lineRule="exact"/>
              <w:ind w:left="120" w:right="108"/>
              <w:jc w:val="center"/>
              <w:rPr>
                <w:sz w:val="20"/>
              </w:rPr>
            </w:pPr>
            <w:r>
              <w:rPr>
                <w:sz w:val="20"/>
              </w:rPr>
              <w:t>-532</w:t>
            </w:r>
          </w:p>
        </w:tc>
        <w:tc>
          <w:tcPr>
            <w:tcW w:w="855" w:type="dxa"/>
          </w:tcPr>
          <w:p w14:paraId="48F6C14A" w14:textId="77777777" w:rsidR="00F670CC" w:rsidRDefault="00823CBB">
            <w:pPr>
              <w:pStyle w:val="TableParagraph"/>
              <w:spacing w:before="23" w:line="215" w:lineRule="exact"/>
              <w:ind w:right="204"/>
              <w:jc w:val="right"/>
              <w:rPr>
                <w:sz w:val="20"/>
              </w:rPr>
            </w:pPr>
            <w:r>
              <w:rPr>
                <w:sz w:val="20"/>
              </w:rPr>
              <w:t>1.372</w:t>
            </w:r>
          </w:p>
        </w:tc>
        <w:tc>
          <w:tcPr>
            <w:tcW w:w="797" w:type="dxa"/>
          </w:tcPr>
          <w:p w14:paraId="3D620C13" w14:textId="77777777" w:rsidR="00F670CC" w:rsidRDefault="00823CBB">
            <w:pPr>
              <w:pStyle w:val="TableParagraph"/>
              <w:spacing w:before="23" w:line="215" w:lineRule="exact"/>
              <w:ind w:left="226"/>
              <w:rPr>
                <w:sz w:val="20"/>
              </w:rPr>
            </w:pPr>
            <w:r>
              <w:rPr>
                <w:sz w:val="20"/>
              </w:rPr>
              <w:t>-583</w:t>
            </w:r>
          </w:p>
        </w:tc>
      </w:tr>
      <w:tr w:rsidR="00F670CC" w14:paraId="62C462E8" w14:textId="77777777">
        <w:trPr>
          <w:trHeight w:val="253"/>
        </w:trPr>
        <w:tc>
          <w:tcPr>
            <w:tcW w:w="2363" w:type="dxa"/>
          </w:tcPr>
          <w:p w14:paraId="4BECCE88" w14:textId="77777777" w:rsidR="00F670CC" w:rsidRDefault="00823CBB">
            <w:pPr>
              <w:pStyle w:val="TableParagraph"/>
              <w:spacing w:before="27"/>
              <w:ind w:left="66"/>
              <w:rPr>
                <w:sz w:val="16"/>
              </w:rPr>
            </w:pPr>
            <w:r>
              <w:rPr>
                <w:sz w:val="16"/>
              </w:rPr>
              <w:t>Marina del Sol S.A.</w:t>
            </w:r>
          </w:p>
        </w:tc>
        <w:tc>
          <w:tcPr>
            <w:tcW w:w="1033" w:type="dxa"/>
          </w:tcPr>
          <w:p w14:paraId="56BC23D4" w14:textId="77777777" w:rsidR="00F670CC" w:rsidRDefault="00823CBB">
            <w:pPr>
              <w:pStyle w:val="TableParagraph"/>
              <w:spacing w:before="18" w:line="215" w:lineRule="exact"/>
              <w:ind w:right="243"/>
              <w:jc w:val="right"/>
              <w:rPr>
                <w:sz w:val="20"/>
              </w:rPr>
            </w:pPr>
            <w:r>
              <w:rPr>
                <w:sz w:val="20"/>
              </w:rPr>
              <w:t>35.290</w:t>
            </w:r>
          </w:p>
        </w:tc>
        <w:tc>
          <w:tcPr>
            <w:tcW w:w="994" w:type="dxa"/>
          </w:tcPr>
          <w:p w14:paraId="0AB74F7D" w14:textId="77777777" w:rsidR="00F670CC" w:rsidRDefault="00823CBB">
            <w:pPr>
              <w:pStyle w:val="TableParagraph"/>
              <w:spacing w:before="18" w:line="215" w:lineRule="exact"/>
              <w:ind w:left="71" w:right="54"/>
              <w:jc w:val="center"/>
              <w:rPr>
                <w:sz w:val="20"/>
              </w:rPr>
            </w:pPr>
            <w:r>
              <w:rPr>
                <w:sz w:val="20"/>
              </w:rPr>
              <w:t>13.751</w:t>
            </w:r>
          </w:p>
        </w:tc>
        <w:tc>
          <w:tcPr>
            <w:tcW w:w="798" w:type="dxa"/>
          </w:tcPr>
          <w:p w14:paraId="35712F39" w14:textId="77777777" w:rsidR="00F670CC" w:rsidRDefault="00823CBB">
            <w:pPr>
              <w:pStyle w:val="TableParagraph"/>
              <w:spacing w:before="18" w:line="215" w:lineRule="exact"/>
              <w:ind w:left="123" w:right="107"/>
              <w:jc w:val="center"/>
              <w:rPr>
                <w:sz w:val="20"/>
              </w:rPr>
            </w:pPr>
            <w:r>
              <w:rPr>
                <w:sz w:val="20"/>
              </w:rPr>
              <w:t>9.188</w:t>
            </w:r>
          </w:p>
        </w:tc>
        <w:tc>
          <w:tcPr>
            <w:tcW w:w="1028" w:type="dxa"/>
          </w:tcPr>
          <w:p w14:paraId="522D7C1E" w14:textId="77777777" w:rsidR="00F670CC" w:rsidRDefault="00823CBB">
            <w:pPr>
              <w:pStyle w:val="TableParagraph"/>
              <w:spacing w:before="18" w:line="215" w:lineRule="exact"/>
              <w:ind w:left="321" w:right="312"/>
              <w:jc w:val="center"/>
              <w:rPr>
                <w:sz w:val="20"/>
              </w:rPr>
            </w:pPr>
            <w:r>
              <w:rPr>
                <w:sz w:val="20"/>
              </w:rPr>
              <w:t>682</w:t>
            </w:r>
          </w:p>
        </w:tc>
        <w:tc>
          <w:tcPr>
            <w:tcW w:w="1033" w:type="dxa"/>
          </w:tcPr>
          <w:p w14:paraId="35FF5FA5" w14:textId="77777777" w:rsidR="00F670CC" w:rsidRDefault="00823CBB">
            <w:pPr>
              <w:pStyle w:val="TableParagraph"/>
              <w:spacing w:before="18" w:line="215" w:lineRule="exact"/>
              <w:ind w:left="237" w:right="229"/>
              <w:jc w:val="center"/>
              <w:rPr>
                <w:sz w:val="20"/>
              </w:rPr>
            </w:pPr>
            <w:r>
              <w:rPr>
                <w:sz w:val="20"/>
              </w:rPr>
              <w:t>8.505</w:t>
            </w:r>
          </w:p>
        </w:tc>
        <w:tc>
          <w:tcPr>
            <w:tcW w:w="759" w:type="dxa"/>
          </w:tcPr>
          <w:p w14:paraId="21050121" w14:textId="77777777" w:rsidR="00F670CC" w:rsidRDefault="00823CBB">
            <w:pPr>
              <w:pStyle w:val="TableParagraph"/>
              <w:spacing w:before="18" w:line="215" w:lineRule="exact"/>
              <w:ind w:left="120" w:right="112"/>
              <w:jc w:val="center"/>
              <w:rPr>
                <w:sz w:val="20"/>
              </w:rPr>
            </w:pPr>
            <w:r>
              <w:rPr>
                <w:sz w:val="20"/>
              </w:rPr>
              <w:t>-2.175</w:t>
            </w:r>
          </w:p>
        </w:tc>
        <w:tc>
          <w:tcPr>
            <w:tcW w:w="855" w:type="dxa"/>
          </w:tcPr>
          <w:p w14:paraId="58090DB4" w14:textId="77777777" w:rsidR="00F670CC" w:rsidRDefault="00823CBB">
            <w:pPr>
              <w:pStyle w:val="TableParagraph"/>
              <w:spacing w:before="18" w:line="215" w:lineRule="exact"/>
              <w:ind w:right="204"/>
              <w:jc w:val="right"/>
              <w:rPr>
                <w:sz w:val="20"/>
              </w:rPr>
            </w:pPr>
            <w:r>
              <w:rPr>
                <w:sz w:val="20"/>
              </w:rPr>
              <w:t>6.330</w:t>
            </w:r>
          </w:p>
        </w:tc>
        <w:tc>
          <w:tcPr>
            <w:tcW w:w="797" w:type="dxa"/>
          </w:tcPr>
          <w:p w14:paraId="6E5F8D80" w14:textId="77777777" w:rsidR="00F670CC" w:rsidRDefault="00823CBB">
            <w:pPr>
              <w:pStyle w:val="TableParagraph"/>
              <w:spacing w:before="18" w:line="215" w:lineRule="exact"/>
              <w:ind w:right="175"/>
              <w:jc w:val="right"/>
              <w:rPr>
                <w:sz w:val="20"/>
              </w:rPr>
            </w:pPr>
            <w:r>
              <w:rPr>
                <w:sz w:val="20"/>
              </w:rPr>
              <w:t>7.219</w:t>
            </w:r>
          </w:p>
        </w:tc>
      </w:tr>
      <w:tr w:rsidR="00F670CC" w14:paraId="63873BBF" w14:textId="77777777">
        <w:trPr>
          <w:trHeight w:val="253"/>
        </w:trPr>
        <w:tc>
          <w:tcPr>
            <w:tcW w:w="2363" w:type="dxa"/>
          </w:tcPr>
          <w:p w14:paraId="23133E6B" w14:textId="77777777" w:rsidR="00F670CC" w:rsidRDefault="00823CBB">
            <w:pPr>
              <w:pStyle w:val="TableParagraph"/>
              <w:spacing w:before="27"/>
              <w:ind w:left="66"/>
              <w:rPr>
                <w:sz w:val="16"/>
              </w:rPr>
            </w:pPr>
            <w:r>
              <w:rPr>
                <w:sz w:val="16"/>
              </w:rPr>
              <w:t>Casino Gran Los Ángeles S.A.</w:t>
            </w:r>
          </w:p>
        </w:tc>
        <w:tc>
          <w:tcPr>
            <w:tcW w:w="1033" w:type="dxa"/>
          </w:tcPr>
          <w:p w14:paraId="344E4412" w14:textId="77777777" w:rsidR="00F670CC" w:rsidRDefault="00823CBB">
            <w:pPr>
              <w:pStyle w:val="TableParagraph"/>
              <w:spacing w:before="18" w:line="215" w:lineRule="exact"/>
              <w:ind w:right="291"/>
              <w:jc w:val="right"/>
              <w:rPr>
                <w:sz w:val="20"/>
              </w:rPr>
            </w:pPr>
            <w:r>
              <w:rPr>
                <w:sz w:val="20"/>
              </w:rPr>
              <w:t>4.738</w:t>
            </w:r>
          </w:p>
        </w:tc>
        <w:tc>
          <w:tcPr>
            <w:tcW w:w="994" w:type="dxa"/>
          </w:tcPr>
          <w:p w14:paraId="39963F08" w14:textId="77777777" w:rsidR="00F670CC" w:rsidRDefault="00823CBB">
            <w:pPr>
              <w:pStyle w:val="TableParagraph"/>
              <w:spacing w:before="18" w:line="215" w:lineRule="exact"/>
              <w:ind w:left="71" w:right="64"/>
              <w:jc w:val="center"/>
              <w:rPr>
                <w:sz w:val="20"/>
              </w:rPr>
            </w:pPr>
            <w:r>
              <w:rPr>
                <w:sz w:val="20"/>
              </w:rPr>
              <w:t>682</w:t>
            </w:r>
          </w:p>
        </w:tc>
        <w:tc>
          <w:tcPr>
            <w:tcW w:w="798" w:type="dxa"/>
          </w:tcPr>
          <w:p w14:paraId="53FCDD3D" w14:textId="77777777" w:rsidR="00F670CC" w:rsidRDefault="00823CBB">
            <w:pPr>
              <w:pStyle w:val="TableParagraph"/>
              <w:spacing w:before="18" w:line="215" w:lineRule="exact"/>
              <w:ind w:left="123" w:right="112"/>
              <w:jc w:val="center"/>
              <w:rPr>
                <w:sz w:val="20"/>
              </w:rPr>
            </w:pPr>
            <w:r>
              <w:rPr>
                <w:sz w:val="20"/>
              </w:rPr>
              <w:t>-62</w:t>
            </w:r>
          </w:p>
        </w:tc>
        <w:tc>
          <w:tcPr>
            <w:tcW w:w="1028" w:type="dxa"/>
          </w:tcPr>
          <w:p w14:paraId="26C04401" w14:textId="77777777" w:rsidR="00F670CC" w:rsidRDefault="00823CBB">
            <w:pPr>
              <w:pStyle w:val="TableParagraph"/>
              <w:spacing w:before="18" w:line="215" w:lineRule="exact"/>
              <w:ind w:left="321" w:right="317"/>
              <w:jc w:val="center"/>
              <w:rPr>
                <w:sz w:val="20"/>
              </w:rPr>
            </w:pPr>
            <w:r>
              <w:rPr>
                <w:sz w:val="20"/>
              </w:rPr>
              <w:t>-168</w:t>
            </w:r>
          </w:p>
        </w:tc>
        <w:tc>
          <w:tcPr>
            <w:tcW w:w="1033" w:type="dxa"/>
          </w:tcPr>
          <w:p w14:paraId="38FDA1D8" w14:textId="77777777" w:rsidR="00F670CC" w:rsidRDefault="00823CBB">
            <w:pPr>
              <w:pStyle w:val="TableParagraph"/>
              <w:spacing w:before="18" w:line="215" w:lineRule="exact"/>
              <w:ind w:left="237" w:right="234"/>
              <w:jc w:val="center"/>
              <w:rPr>
                <w:sz w:val="20"/>
              </w:rPr>
            </w:pPr>
            <w:r>
              <w:rPr>
                <w:sz w:val="20"/>
              </w:rPr>
              <w:t>106</w:t>
            </w:r>
          </w:p>
        </w:tc>
        <w:tc>
          <w:tcPr>
            <w:tcW w:w="759" w:type="dxa"/>
          </w:tcPr>
          <w:p w14:paraId="7536C03F" w14:textId="77777777" w:rsidR="00F670CC" w:rsidRDefault="00823CBB">
            <w:pPr>
              <w:pStyle w:val="TableParagraph"/>
              <w:spacing w:before="18" w:line="215" w:lineRule="exact"/>
              <w:ind w:left="120" w:right="112"/>
              <w:jc w:val="center"/>
              <w:rPr>
                <w:sz w:val="20"/>
              </w:rPr>
            </w:pPr>
            <w:r>
              <w:rPr>
                <w:sz w:val="20"/>
              </w:rPr>
              <w:t>-40</w:t>
            </w:r>
          </w:p>
        </w:tc>
        <w:tc>
          <w:tcPr>
            <w:tcW w:w="855" w:type="dxa"/>
          </w:tcPr>
          <w:p w14:paraId="507A167D" w14:textId="77777777" w:rsidR="00F670CC" w:rsidRDefault="00823CBB">
            <w:pPr>
              <w:pStyle w:val="TableParagraph"/>
              <w:spacing w:before="18" w:line="215" w:lineRule="exact"/>
              <w:ind w:left="282" w:right="271"/>
              <w:jc w:val="center"/>
              <w:rPr>
                <w:sz w:val="20"/>
              </w:rPr>
            </w:pPr>
            <w:r>
              <w:rPr>
                <w:sz w:val="20"/>
              </w:rPr>
              <w:t>66</w:t>
            </w:r>
          </w:p>
        </w:tc>
        <w:tc>
          <w:tcPr>
            <w:tcW w:w="797" w:type="dxa"/>
          </w:tcPr>
          <w:p w14:paraId="76BD9EEF" w14:textId="77777777" w:rsidR="00F670CC" w:rsidRDefault="00823CBB">
            <w:pPr>
              <w:pStyle w:val="TableParagraph"/>
              <w:spacing w:before="18" w:line="215" w:lineRule="exact"/>
              <w:ind w:left="255"/>
              <w:rPr>
                <w:sz w:val="20"/>
              </w:rPr>
            </w:pPr>
            <w:r>
              <w:rPr>
                <w:sz w:val="20"/>
              </w:rPr>
              <w:t>365</w:t>
            </w:r>
          </w:p>
        </w:tc>
      </w:tr>
      <w:tr w:rsidR="00F670CC" w14:paraId="2977D96B" w14:textId="77777777">
        <w:trPr>
          <w:trHeight w:val="254"/>
        </w:trPr>
        <w:tc>
          <w:tcPr>
            <w:tcW w:w="2363" w:type="dxa"/>
          </w:tcPr>
          <w:p w14:paraId="560BF137" w14:textId="77777777" w:rsidR="00F670CC" w:rsidRDefault="00823CBB">
            <w:pPr>
              <w:pStyle w:val="TableParagraph"/>
              <w:spacing w:before="28"/>
              <w:ind w:left="66"/>
              <w:rPr>
                <w:sz w:val="16"/>
              </w:rPr>
            </w:pPr>
            <w:r>
              <w:rPr>
                <w:sz w:val="16"/>
              </w:rPr>
              <w:t>Casino de Juegos Temuco S.A.</w:t>
            </w:r>
          </w:p>
        </w:tc>
        <w:tc>
          <w:tcPr>
            <w:tcW w:w="1033" w:type="dxa"/>
          </w:tcPr>
          <w:p w14:paraId="2331BB3A" w14:textId="77777777" w:rsidR="00F670CC" w:rsidRDefault="00823CBB">
            <w:pPr>
              <w:pStyle w:val="TableParagraph"/>
              <w:spacing w:before="19" w:line="215" w:lineRule="exact"/>
              <w:ind w:right="243"/>
              <w:jc w:val="right"/>
              <w:rPr>
                <w:sz w:val="20"/>
              </w:rPr>
            </w:pPr>
            <w:r>
              <w:rPr>
                <w:sz w:val="20"/>
              </w:rPr>
              <w:t>18.613</w:t>
            </w:r>
          </w:p>
        </w:tc>
        <w:tc>
          <w:tcPr>
            <w:tcW w:w="994" w:type="dxa"/>
          </w:tcPr>
          <w:p w14:paraId="45E8574B" w14:textId="77777777" w:rsidR="00F670CC" w:rsidRDefault="00823CBB">
            <w:pPr>
              <w:pStyle w:val="TableParagraph"/>
              <w:spacing w:before="19" w:line="215" w:lineRule="exact"/>
              <w:ind w:left="71" w:right="59"/>
              <w:jc w:val="center"/>
              <w:rPr>
                <w:sz w:val="20"/>
              </w:rPr>
            </w:pPr>
            <w:r>
              <w:rPr>
                <w:sz w:val="20"/>
              </w:rPr>
              <w:t>5.684</w:t>
            </w:r>
          </w:p>
        </w:tc>
        <w:tc>
          <w:tcPr>
            <w:tcW w:w="798" w:type="dxa"/>
          </w:tcPr>
          <w:p w14:paraId="7D69AD10" w14:textId="77777777" w:rsidR="00F670CC" w:rsidRDefault="00823CBB">
            <w:pPr>
              <w:pStyle w:val="TableParagraph"/>
              <w:spacing w:before="19" w:line="215" w:lineRule="exact"/>
              <w:ind w:left="123" w:right="107"/>
              <w:jc w:val="center"/>
              <w:rPr>
                <w:sz w:val="20"/>
              </w:rPr>
            </w:pPr>
            <w:r>
              <w:rPr>
                <w:sz w:val="20"/>
              </w:rPr>
              <w:t>1.763</w:t>
            </w:r>
          </w:p>
        </w:tc>
        <w:tc>
          <w:tcPr>
            <w:tcW w:w="1028" w:type="dxa"/>
          </w:tcPr>
          <w:p w14:paraId="5A213054" w14:textId="77777777" w:rsidR="00F670CC" w:rsidRDefault="00823CBB">
            <w:pPr>
              <w:pStyle w:val="TableParagraph"/>
              <w:spacing w:before="19" w:line="215" w:lineRule="exact"/>
              <w:ind w:left="321" w:right="317"/>
              <w:jc w:val="center"/>
              <w:rPr>
                <w:sz w:val="20"/>
              </w:rPr>
            </w:pPr>
            <w:r>
              <w:rPr>
                <w:sz w:val="20"/>
              </w:rPr>
              <w:t>-578</w:t>
            </w:r>
          </w:p>
        </w:tc>
        <w:tc>
          <w:tcPr>
            <w:tcW w:w="1033" w:type="dxa"/>
          </w:tcPr>
          <w:p w14:paraId="4647E78C" w14:textId="77777777" w:rsidR="00F670CC" w:rsidRDefault="00823CBB">
            <w:pPr>
              <w:pStyle w:val="TableParagraph"/>
              <w:spacing w:before="19" w:line="215" w:lineRule="exact"/>
              <w:ind w:left="237" w:right="229"/>
              <w:jc w:val="center"/>
              <w:rPr>
                <w:sz w:val="20"/>
              </w:rPr>
            </w:pPr>
            <w:r>
              <w:rPr>
                <w:sz w:val="20"/>
              </w:rPr>
              <w:t>2.341</w:t>
            </w:r>
          </w:p>
        </w:tc>
        <w:tc>
          <w:tcPr>
            <w:tcW w:w="759" w:type="dxa"/>
          </w:tcPr>
          <w:p w14:paraId="4F8AC851" w14:textId="77777777" w:rsidR="00F670CC" w:rsidRDefault="00823CBB">
            <w:pPr>
              <w:pStyle w:val="TableParagraph"/>
              <w:spacing w:before="19" w:line="215" w:lineRule="exact"/>
              <w:ind w:left="120" w:right="108"/>
              <w:jc w:val="center"/>
              <w:rPr>
                <w:sz w:val="20"/>
              </w:rPr>
            </w:pPr>
            <w:r>
              <w:rPr>
                <w:sz w:val="20"/>
              </w:rPr>
              <w:t>-531</w:t>
            </w:r>
          </w:p>
        </w:tc>
        <w:tc>
          <w:tcPr>
            <w:tcW w:w="855" w:type="dxa"/>
          </w:tcPr>
          <w:p w14:paraId="1A3398D4" w14:textId="77777777" w:rsidR="00F670CC" w:rsidRDefault="00823CBB">
            <w:pPr>
              <w:pStyle w:val="TableParagraph"/>
              <w:spacing w:before="19" w:line="215" w:lineRule="exact"/>
              <w:ind w:right="204"/>
              <w:jc w:val="right"/>
              <w:rPr>
                <w:sz w:val="20"/>
              </w:rPr>
            </w:pPr>
            <w:r>
              <w:rPr>
                <w:sz w:val="20"/>
              </w:rPr>
              <w:t>1.810</w:t>
            </w:r>
          </w:p>
        </w:tc>
        <w:tc>
          <w:tcPr>
            <w:tcW w:w="797" w:type="dxa"/>
          </w:tcPr>
          <w:p w14:paraId="487AC8D8" w14:textId="77777777" w:rsidR="00F670CC" w:rsidRDefault="00823CBB">
            <w:pPr>
              <w:pStyle w:val="TableParagraph"/>
              <w:spacing w:before="19" w:line="215" w:lineRule="exact"/>
              <w:ind w:right="175"/>
              <w:jc w:val="right"/>
              <w:rPr>
                <w:sz w:val="20"/>
              </w:rPr>
            </w:pPr>
            <w:r>
              <w:rPr>
                <w:sz w:val="20"/>
              </w:rPr>
              <w:t>2.212</w:t>
            </w:r>
          </w:p>
        </w:tc>
      </w:tr>
      <w:tr w:rsidR="00F670CC" w14:paraId="0BDDCFF8" w14:textId="77777777">
        <w:trPr>
          <w:trHeight w:val="253"/>
        </w:trPr>
        <w:tc>
          <w:tcPr>
            <w:tcW w:w="2363" w:type="dxa"/>
          </w:tcPr>
          <w:p w14:paraId="75DC9444" w14:textId="77777777" w:rsidR="00F670CC" w:rsidRDefault="00823CBB">
            <w:pPr>
              <w:pStyle w:val="TableParagraph"/>
              <w:spacing w:before="27"/>
              <w:ind w:left="66"/>
              <w:rPr>
                <w:sz w:val="16"/>
              </w:rPr>
            </w:pPr>
            <w:r>
              <w:rPr>
                <w:sz w:val="16"/>
              </w:rPr>
              <w:t>Casino de Juegos Valdivia S.A.</w:t>
            </w:r>
          </w:p>
        </w:tc>
        <w:tc>
          <w:tcPr>
            <w:tcW w:w="1033" w:type="dxa"/>
          </w:tcPr>
          <w:p w14:paraId="2A30EFF6" w14:textId="77777777" w:rsidR="00F670CC" w:rsidRDefault="00823CBB">
            <w:pPr>
              <w:pStyle w:val="TableParagraph"/>
              <w:spacing w:before="18" w:line="215" w:lineRule="exact"/>
              <w:ind w:right="243"/>
              <w:jc w:val="right"/>
              <w:rPr>
                <w:sz w:val="20"/>
              </w:rPr>
            </w:pPr>
            <w:r>
              <w:rPr>
                <w:sz w:val="20"/>
              </w:rPr>
              <w:t>10.769</w:t>
            </w:r>
          </w:p>
        </w:tc>
        <w:tc>
          <w:tcPr>
            <w:tcW w:w="994" w:type="dxa"/>
          </w:tcPr>
          <w:p w14:paraId="32728291" w14:textId="77777777" w:rsidR="00F670CC" w:rsidRDefault="00823CBB">
            <w:pPr>
              <w:pStyle w:val="TableParagraph"/>
              <w:spacing w:before="18" w:line="215" w:lineRule="exact"/>
              <w:ind w:left="71" w:right="59"/>
              <w:jc w:val="center"/>
              <w:rPr>
                <w:sz w:val="20"/>
              </w:rPr>
            </w:pPr>
            <w:r>
              <w:rPr>
                <w:sz w:val="20"/>
              </w:rPr>
              <w:t>3.307</w:t>
            </w:r>
          </w:p>
        </w:tc>
        <w:tc>
          <w:tcPr>
            <w:tcW w:w="798" w:type="dxa"/>
          </w:tcPr>
          <w:p w14:paraId="6E07B21D" w14:textId="77777777" w:rsidR="00F670CC" w:rsidRDefault="00823CBB">
            <w:pPr>
              <w:pStyle w:val="TableParagraph"/>
              <w:spacing w:before="18" w:line="215" w:lineRule="exact"/>
              <w:ind w:left="123" w:right="112"/>
              <w:jc w:val="center"/>
              <w:rPr>
                <w:sz w:val="20"/>
              </w:rPr>
            </w:pPr>
            <w:r>
              <w:rPr>
                <w:sz w:val="20"/>
              </w:rPr>
              <w:t>876</w:t>
            </w:r>
          </w:p>
        </w:tc>
        <w:tc>
          <w:tcPr>
            <w:tcW w:w="1028" w:type="dxa"/>
          </w:tcPr>
          <w:p w14:paraId="384900A4" w14:textId="77777777" w:rsidR="00F670CC" w:rsidRDefault="00823CBB">
            <w:pPr>
              <w:pStyle w:val="TableParagraph"/>
              <w:spacing w:before="18" w:line="215" w:lineRule="exact"/>
              <w:ind w:left="321" w:right="317"/>
              <w:jc w:val="center"/>
              <w:rPr>
                <w:sz w:val="20"/>
              </w:rPr>
            </w:pPr>
            <w:r>
              <w:rPr>
                <w:sz w:val="20"/>
              </w:rPr>
              <w:t>-268</w:t>
            </w:r>
          </w:p>
        </w:tc>
        <w:tc>
          <w:tcPr>
            <w:tcW w:w="1033" w:type="dxa"/>
          </w:tcPr>
          <w:p w14:paraId="63AA6207" w14:textId="77777777" w:rsidR="00F670CC" w:rsidRDefault="00823CBB">
            <w:pPr>
              <w:pStyle w:val="TableParagraph"/>
              <w:spacing w:before="18" w:line="215" w:lineRule="exact"/>
              <w:ind w:left="237" w:right="229"/>
              <w:jc w:val="center"/>
              <w:rPr>
                <w:sz w:val="20"/>
              </w:rPr>
            </w:pPr>
            <w:r>
              <w:rPr>
                <w:sz w:val="20"/>
              </w:rPr>
              <w:t>1.144</w:t>
            </w:r>
          </w:p>
        </w:tc>
        <w:tc>
          <w:tcPr>
            <w:tcW w:w="759" w:type="dxa"/>
          </w:tcPr>
          <w:p w14:paraId="1A7F8734" w14:textId="77777777" w:rsidR="00F670CC" w:rsidRDefault="00823CBB">
            <w:pPr>
              <w:pStyle w:val="TableParagraph"/>
              <w:spacing w:before="18" w:line="215" w:lineRule="exact"/>
              <w:ind w:left="120" w:right="108"/>
              <w:jc w:val="center"/>
              <w:rPr>
                <w:sz w:val="20"/>
              </w:rPr>
            </w:pPr>
            <w:r>
              <w:rPr>
                <w:sz w:val="20"/>
              </w:rPr>
              <w:t>-301</w:t>
            </w:r>
          </w:p>
        </w:tc>
        <w:tc>
          <w:tcPr>
            <w:tcW w:w="855" w:type="dxa"/>
          </w:tcPr>
          <w:p w14:paraId="29729582" w14:textId="77777777" w:rsidR="00F670CC" w:rsidRDefault="00823CBB">
            <w:pPr>
              <w:pStyle w:val="TableParagraph"/>
              <w:spacing w:before="18" w:line="215" w:lineRule="exact"/>
              <w:ind w:left="284"/>
              <w:rPr>
                <w:sz w:val="20"/>
              </w:rPr>
            </w:pPr>
            <w:r>
              <w:rPr>
                <w:sz w:val="20"/>
              </w:rPr>
              <w:t>843</w:t>
            </w:r>
          </w:p>
        </w:tc>
        <w:tc>
          <w:tcPr>
            <w:tcW w:w="797" w:type="dxa"/>
          </w:tcPr>
          <w:p w14:paraId="2BDE57DF" w14:textId="77777777" w:rsidR="00F670CC" w:rsidRDefault="00823CBB">
            <w:pPr>
              <w:pStyle w:val="TableParagraph"/>
              <w:spacing w:before="18" w:line="215" w:lineRule="exact"/>
              <w:ind w:left="255"/>
              <w:rPr>
                <w:sz w:val="20"/>
              </w:rPr>
            </w:pPr>
            <w:r>
              <w:rPr>
                <w:sz w:val="20"/>
              </w:rPr>
              <w:t>846</w:t>
            </w:r>
          </w:p>
        </w:tc>
      </w:tr>
      <w:tr w:rsidR="00F670CC" w14:paraId="2C4EE290" w14:textId="77777777">
        <w:trPr>
          <w:trHeight w:val="253"/>
        </w:trPr>
        <w:tc>
          <w:tcPr>
            <w:tcW w:w="2363" w:type="dxa"/>
          </w:tcPr>
          <w:p w14:paraId="57801B48" w14:textId="77777777" w:rsidR="00F670CC" w:rsidRDefault="00823CBB">
            <w:pPr>
              <w:pStyle w:val="TableParagraph"/>
              <w:spacing w:before="27"/>
              <w:ind w:left="66"/>
              <w:rPr>
                <w:sz w:val="16"/>
              </w:rPr>
            </w:pPr>
            <w:proofErr w:type="spellStart"/>
            <w:r>
              <w:rPr>
                <w:sz w:val="16"/>
              </w:rPr>
              <w:t>Latin</w:t>
            </w:r>
            <w:proofErr w:type="spellEnd"/>
            <w:r>
              <w:rPr>
                <w:sz w:val="16"/>
              </w:rPr>
              <w:t xml:space="preserve"> </w:t>
            </w:r>
            <w:proofErr w:type="spellStart"/>
            <w:r>
              <w:rPr>
                <w:sz w:val="16"/>
              </w:rPr>
              <w:t>Gaming</w:t>
            </w:r>
            <w:proofErr w:type="spellEnd"/>
            <w:r>
              <w:rPr>
                <w:sz w:val="16"/>
              </w:rPr>
              <w:t xml:space="preserve"> Osorno S.A.</w:t>
            </w:r>
          </w:p>
        </w:tc>
        <w:tc>
          <w:tcPr>
            <w:tcW w:w="1033" w:type="dxa"/>
          </w:tcPr>
          <w:p w14:paraId="68A39037" w14:textId="77777777" w:rsidR="00F670CC" w:rsidRDefault="00823CBB">
            <w:pPr>
              <w:pStyle w:val="TableParagraph"/>
              <w:spacing w:before="18" w:line="215" w:lineRule="exact"/>
              <w:ind w:right="291"/>
              <w:jc w:val="right"/>
              <w:rPr>
                <w:sz w:val="20"/>
              </w:rPr>
            </w:pPr>
            <w:r>
              <w:rPr>
                <w:sz w:val="20"/>
              </w:rPr>
              <w:t>9.360</w:t>
            </w:r>
          </w:p>
        </w:tc>
        <w:tc>
          <w:tcPr>
            <w:tcW w:w="994" w:type="dxa"/>
          </w:tcPr>
          <w:p w14:paraId="65E07FDF" w14:textId="77777777" w:rsidR="00F670CC" w:rsidRDefault="00823CBB">
            <w:pPr>
              <w:pStyle w:val="TableParagraph"/>
              <w:spacing w:before="18" w:line="215" w:lineRule="exact"/>
              <w:ind w:left="71" w:right="59"/>
              <w:jc w:val="center"/>
              <w:rPr>
                <w:sz w:val="20"/>
              </w:rPr>
            </w:pPr>
            <w:r>
              <w:rPr>
                <w:sz w:val="20"/>
              </w:rPr>
              <w:t>4.006</w:t>
            </w:r>
          </w:p>
        </w:tc>
        <w:tc>
          <w:tcPr>
            <w:tcW w:w="798" w:type="dxa"/>
          </w:tcPr>
          <w:p w14:paraId="70966B72" w14:textId="77777777" w:rsidR="00F670CC" w:rsidRDefault="00823CBB">
            <w:pPr>
              <w:pStyle w:val="TableParagraph"/>
              <w:spacing w:before="18" w:line="215" w:lineRule="exact"/>
              <w:ind w:left="123" w:right="107"/>
              <w:jc w:val="center"/>
              <w:rPr>
                <w:sz w:val="20"/>
              </w:rPr>
            </w:pPr>
            <w:r>
              <w:rPr>
                <w:sz w:val="20"/>
              </w:rPr>
              <w:t>2.052</w:t>
            </w:r>
          </w:p>
        </w:tc>
        <w:tc>
          <w:tcPr>
            <w:tcW w:w="1028" w:type="dxa"/>
          </w:tcPr>
          <w:p w14:paraId="55A4E1A9" w14:textId="77777777" w:rsidR="00F670CC" w:rsidRDefault="00823CBB">
            <w:pPr>
              <w:pStyle w:val="TableParagraph"/>
              <w:spacing w:before="18" w:line="215" w:lineRule="exact"/>
              <w:ind w:left="321" w:right="317"/>
              <w:jc w:val="center"/>
              <w:rPr>
                <w:sz w:val="20"/>
              </w:rPr>
            </w:pPr>
            <w:r>
              <w:rPr>
                <w:sz w:val="20"/>
              </w:rPr>
              <w:t>50</w:t>
            </w:r>
          </w:p>
        </w:tc>
        <w:tc>
          <w:tcPr>
            <w:tcW w:w="1033" w:type="dxa"/>
          </w:tcPr>
          <w:p w14:paraId="3171E3F1" w14:textId="77777777" w:rsidR="00F670CC" w:rsidRDefault="00823CBB">
            <w:pPr>
              <w:pStyle w:val="TableParagraph"/>
              <w:spacing w:before="18" w:line="215" w:lineRule="exact"/>
              <w:ind w:left="237" w:right="229"/>
              <w:jc w:val="center"/>
              <w:rPr>
                <w:sz w:val="20"/>
              </w:rPr>
            </w:pPr>
            <w:r>
              <w:rPr>
                <w:sz w:val="20"/>
              </w:rPr>
              <w:t>2.001</w:t>
            </w:r>
          </w:p>
        </w:tc>
        <w:tc>
          <w:tcPr>
            <w:tcW w:w="759" w:type="dxa"/>
          </w:tcPr>
          <w:p w14:paraId="79425C54" w14:textId="77777777" w:rsidR="00F670CC" w:rsidRDefault="00823CBB">
            <w:pPr>
              <w:pStyle w:val="TableParagraph"/>
              <w:spacing w:before="18" w:line="215" w:lineRule="exact"/>
              <w:ind w:left="120" w:right="108"/>
              <w:jc w:val="center"/>
              <w:rPr>
                <w:sz w:val="20"/>
              </w:rPr>
            </w:pPr>
            <w:r>
              <w:rPr>
                <w:sz w:val="20"/>
              </w:rPr>
              <w:t>-512</w:t>
            </w:r>
          </w:p>
        </w:tc>
        <w:tc>
          <w:tcPr>
            <w:tcW w:w="855" w:type="dxa"/>
          </w:tcPr>
          <w:p w14:paraId="01DD032C" w14:textId="77777777" w:rsidR="00F670CC" w:rsidRDefault="00823CBB">
            <w:pPr>
              <w:pStyle w:val="TableParagraph"/>
              <w:spacing w:before="18" w:line="215" w:lineRule="exact"/>
              <w:ind w:right="204"/>
              <w:jc w:val="right"/>
              <w:rPr>
                <w:sz w:val="20"/>
              </w:rPr>
            </w:pPr>
            <w:r>
              <w:rPr>
                <w:sz w:val="20"/>
              </w:rPr>
              <w:t>1.489</w:t>
            </w:r>
          </w:p>
        </w:tc>
        <w:tc>
          <w:tcPr>
            <w:tcW w:w="797" w:type="dxa"/>
          </w:tcPr>
          <w:p w14:paraId="16CF5DD1" w14:textId="77777777" w:rsidR="00F670CC" w:rsidRDefault="00823CBB">
            <w:pPr>
              <w:pStyle w:val="TableParagraph"/>
              <w:spacing w:before="18" w:line="215" w:lineRule="exact"/>
              <w:ind w:right="175"/>
              <w:jc w:val="right"/>
              <w:rPr>
                <w:sz w:val="20"/>
              </w:rPr>
            </w:pPr>
            <w:r>
              <w:rPr>
                <w:sz w:val="20"/>
              </w:rPr>
              <w:t>2.212</w:t>
            </w:r>
          </w:p>
        </w:tc>
      </w:tr>
      <w:tr w:rsidR="00F670CC" w14:paraId="6D41217B" w14:textId="77777777">
        <w:trPr>
          <w:trHeight w:val="253"/>
        </w:trPr>
        <w:tc>
          <w:tcPr>
            <w:tcW w:w="2363" w:type="dxa"/>
          </w:tcPr>
          <w:p w14:paraId="69566B4D" w14:textId="77777777" w:rsidR="00F670CC" w:rsidRDefault="00823CBB">
            <w:pPr>
              <w:pStyle w:val="TableParagraph"/>
              <w:spacing w:before="27"/>
              <w:ind w:left="66"/>
              <w:rPr>
                <w:sz w:val="16"/>
              </w:rPr>
            </w:pPr>
            <w:proofErr w:type="spellStart"/>
            <w:r>
              <w:rPr>
                <w:sz w:val="16"/>
              </w:rPr>
              <w:t>Rantrur</w:t>
            </w:r>
            <w:proofErr w:type="spellEnd"/>
            <w:r>
              <w:rPr>
                <w:sz w:val="16"/>
              </w:rPr>
              <w:t xml:space="preserve"> S.A.</w:t>
            </w:r>
          </w:p>
        </w:tc>
        <w:tc>
          <w:tcPr>
            <w:tcW w:w="1033" w:type="dxa"/>
          </w:tcPr>
          <w:p w14:paraId="335F63A2" w14:textId="77777777" w:rsidR="00F670CC" w:rsidRDefault="00823CBB">
            <w:pPr>
              <w:pStyle w:val="TableParagraph"/>
              <w:spacing w:before="18" w:line="215" w:lineRule="exact"/>
              <w:ind w:right="291"/>
              <w:jc w:val="right"/>
              <w:rPr>
                <w:sz w:val="20"/>
              </w:rPr>
            </w:pPr>
            <w:r>
              <w:rPr>
                <w:sz w:val="20"/>
              </w:rPr>
              <w:t>3.729</w:t>
            </w:r>
          </w:p>
        </w:tc>
        <w:tc>
          <w:tcPr>
            <w:tcW w:w="994" w:type="dxa"/>
          </w:tcPr>
          <w:p w14:paraId="6D7DFE96" w14:textId="77777777" w:rsidR="00F670CC" w:rsidRDefault="00823CBB">
            <w:pPr>
              <w:pStyle w:val="TableParagraph"/>
              <w:spacing w:before="18" w:line="215" w:lineRule="exact"/>
              <w:ind w:left="71" w:right="59"/>
              <w:jc w:val="center"/>
              <w:rPr>
                <w:sz w:val="20"/>
              </w:rPr>
            </w:pPr>
            <w:r>
              <w:rPr>
                <w:sz w:val="20"/>
              </w:rPr>
              <w:t>-720</w:t>
            </w:r>
          </w:p>
        </w:tc>
        <w:tc>
          <w:tcPr>
            <w:tcW w:w="798" w:type="dxa"/>
          </w:tcPr>
          <w:p w14:paraId="159CBE4D" w14:textId="77777777" w:rsidR="00F670CC" w:rsidRDefault="00823CBB">
            <w:pPr>
              <w:pStyle w:val="TableParagraph"/>
              <w:spacing w:before="18" w:line="215" w:lineRule="exact"/>
              <w:ind w:left="123" w:right="112"/>
              <w:jc w:val="center"/>
              <w:rPr>
                <w:sz w:val="20"/>
              </w:rPr>
            </w:pPr>
            <w:r>
              <w:rPr>
                <w:sz w:val="20"/>
              </w:rPr>
              <w:t>-6.454</w:t>
            </w:r>
          </w:p>
        </w:tc>
        <w:tc>
          <w:tcPr>
            <w:tcW w:w="1028" w:type="dxa"/>
          </w:tcPr>
          <w:p w14:paraId="393D428D" w14:textId="77777777" w:rsidR="00F670CC" w:rsidRDefault="00823CBB">
            <w:pPr>
              <w:pStyle w:val="TableParagraph"/>
              <w:spacing w:before="18" w:line="215" w:lineRule="exact"/>
              <w:ind w:right="264"/>
              <w:jc w:val="right"/>
              <w:rPr>
                <w:sz w:val="20"/>
              </w:rPr>
            </w:pPr>
            <w:r>
              <w:rPr>
                <w:sz w:val="20"/>
              </w:rPr>
              <w:t>-4.291</w:t>
            </w:r>
          </w:p>
        </w:tc>
        <w:tc>
          <w:tcPr>
            <w:tcW w:w="1033" w:type="dxa"/>
          </w:tcPr>
          <w:p w14:paraId="7E2EE5FF" w14:textId="77777777" w:rsidR="00F670CC" w:rsidRDefault="00823CBB">
            <w:pPr>
              <w:pStyle w:val="TableParagraph"/>
              <w:spacing w:before="18" w:line="215" w:lineRule="exact"/>
              <w:ind w:left="237" w:right="234"/>
              <w:jc w:val="center"/>
              <w:rPr>
                <w:sz w:val="20"/>
              </w:rPr>
            </w:pPr>
            <w:r>
              <w:rPr>
                <w:sz w:val="20"/>
              </w:rPr>
              <w:t>-2.163</w:t>
            </w:r>
          </w:p>
        </w:tc>
        <w:tc>
          <w:tcPr>
            <w:tcW w:w="759" w:type="dxa"/>
          </w:tcPr>
          <w:p w14:paraId="683A727A" w14:textId="77777777" w:rsidR="00F670CC" w:rsidRDefault="00823CBB">
            <w:pPr>
              <w:pStyle w:val="TableParagraph"/>
              <w:spacing w:before="18" w:line="215" w:lineRule="exact"/>
              <w:ind w:left="8"/>
              <w:jc w:val="center"/>
              <w:rPr>
                <w:sz w:val="20"/>
              </w:rPr>
            </w:pPr>
            <w:r>
              <w:rPr>
                <w:sz w:val="20"/>
              </w:rPr>
              <w:t>0</w:t>
            </w:r>
          </w:p>
        </w:tc>
        <w:tc>
          <w:tcPr>
            <w:tcW w:w="855" w:type="dxa"/>
          </w:tcPr>
          <w:p w14:paraId="2546A27D" w14:textId="77777777" w:rsidR="00F670CC" w:rsidRDefault="00823CBB">
            <w:pPr>
              <w:pStyle w:val="TableParagraph"/>
              <w:spacing w:before="18" w:line="215" w:lineRule="exact"/>
              <w:ind w:right="222"/>
              <w:jc w:val="right"/>
              <w:rPr>
                <w:sz w:val="20"/>
              </w:rPr>
            </w:pPr>
            <w:r>
              <w:rPr>
                <w:sz w:val="20"/>
              </w:rPr>
              <w:t>-5.26</w:t>
            </w:r>
          </w:p>
        </w:tc>
        <w:tc>
          <w:tcPr>
            <w:tcW w:w="797" w:type="dxa"/>
          </w:tcPr>
          <w:p w14:paraId="21D46C08" w14:textId="77777777" w:rsidR="00F670CC" w:rsidRDefault="00823CBB">
            <w:pPr>
              <w:pStyle w:val="TableParagraph"/>
              <w:spacing w:before="18" w:line="215" w:lineRule="exact"/>
              <w:ind w:right="151"/>
              <w:jc w:val="right"/>
              <w:rPr>
                <w:sz w:val="20"/>
              </w:rPr>
            </w:pPr>
            <w:r>
              <w:rPr>
                <w:sz w:val="20"/>
              </w:rPr>
              <w:t>-6.717</w:t>
            </w:r>
          </w:p>
        </w:tc>
      </w:tr>
      <w:tr w:rsidR="00F670CC" w14:paraId="1D8EB77B" w14:textId="77777777">
        <w:trPr>
          <w:trHeight w:val="253"/>
        </w:trPr>
        <w:tc>
          <w:tcPr>
            <w:tcW w:w="2363" w:type="dxa"/>
          </w:tcPr>
          <w:p w14:paraId="76AE5CD3" w14:textId="77777777" w:rsidR="00F670CC" w:rsidRDefault="00823CBB">
            <w:pPr>
              <w:pStyle w:val="TableParagraph"/>
              <w:spacing w:before="32"/>
              <w:ind w:left="66"/>
              <w:rPr>
                <w:sz w:val="16"/>
              </w:rPr>
            </w:pPr>
            <w:r>
              <w:rPr>
                <w:sz w:val="16"/>
              </w:rPr>
              <w:t>Casino de Juegos Coyhaique S.A.</w:t>
            </w:r>
          </w:p>
        </w:tc>
        <w:tc>
          <w:tcPr>
            <w:tcW w:w="1033" w:type="dxa"/>
          </w:tcPr>
          <w:p w14:paraId="1A2BEF49" w14:textId="77777777" w:rsidR="00F670CC" w:rsidRDefault="00823CBB">
            <w:pPr>
              <w:pStyle w:val="TableParagraph"/>
              <w:spacing w:before="18" w:line="215" w:lineRule="exact"/>
              <w:ind w:right="291"/>
              <w:jc w:val="right"/>
              <w:rPr>
                <w:sz w:val="20"/>
              </w:rPr>
            </w:pPr>
            <w:r>
              <w:rPr>
                <w:sz w:val="20"/>
              </w:rPr>
              <w:t>4.166</w:t>
            </w:r>
          </w:p>
        </w:tc>
        <w:tc>
          <w:tcPr>
            <w:tcW w:w="994" w:type="dxa"/>
          </w:tcPr>
          <w:p w14:paraId="228774E6" w14:textId="77777777" w:rsidR="00F670CC" w:rsidRDefault="00823CBB">
            <w:pPr>
              <w:pStyle w:val="TableParagraph"/>
              <w:spacing w:before="18" w:line="215" w:lineRule="exact"/>
              <w:ind w:left="71" w:right="64"/>
              <w:jc w:val="center"/>
              <w:rPr>
                <w:sz w:val="20"/>
              </w:rPr>
            </w:pPr>
            <w:r>
              <w:rPr>
                <w:sz w:val="20"/>
              </w:rPr>
              <w:t>988</w:t>
            </w:r>
          </w:p>
        </w:tc>
        <w:tc>
          <w:tcPr>
            <w:tcW w:w="798" w:type="dxa"/>
          </w:tcPr>
          <w:p w14:paraId="419C69EE" w14:textId="77777777" w:rsidR="00F670CC" w:rsidRDefault="00823CBB">
            <w:pPr>
              <w:pStyle w:val="TableParagraph"/>
              <w:spacing w:before="18" w:line="215" w:lineRule="exact"/>
              <w:ind w:left="123" w:right="112"/>
              <w:jc w:val="center"/>
              <w:rPr>
                <w:sz w:val="20"/>
              </w:rPr>
            </w:pPr>
            <w:r>
              <w:rPr>
                <w:sz w:val="20"/>
              </w:rPr>
              <w:t>-91</w:t>
            </w:r>
          </w:p>
        </w:tc>
        <w:tc>
          <w:tcPr>
            <w:tcW w:w="1028" w:type="dxa"/>
          </w:tcPr>
          <w:p w14:paraId="2898A927" w14:textId="77777777" w:rsidR="00F670CC" w:rsidRDefault="00823CBB">
            <w:pPr>
              <w:pStyle w:val="TableParagraph"/>
              <w:spacing w:before="18" w:line="215" w:lineRule="exact"/>
              <w:ind w:left="321" w:right="317"/>
              <w:jc w:val="center"/>
              <w:rPr>
                <w:sz w:val="20"/>
              </w:rPr>
            </w:pPr>
            <w:r>
              <w:rPr>
                <w:sz w:val="20"/>
              </w:rPr>
              <w:t>-131</w:t>
            </w:r>
          </w:p>
        </w:tc>
        <w:tc>
          <w:tcPr>
            <w:tcW w:w="1033" w:type="dxa"/>
          </w:tcPr>
          <w:p w14:paraId="039E00E8" w14:textId="77777777" w:rsidR="00F670CC" w:rsidRDefault="00823CBB">
            <w:pPr>
              <w:pStyle w:val="TableParagraph"/>
              <w:spacing w:before="18" w:line="215" w:lineRule="exact"/>
              <w:ind w:left="233" w:right="234"/>
              <w:jc w:val="center"/>
              <w:rPr>
                <w:sz w:val="20"/>
              </w:rPr>
            </w:pPr>
            <w:r>
              <w:rPr>
                <w:sz w:val="20"/>
              </w:rPr>
              <w:t>40</w:t>
            </w:r>
          </w:p>
        </w:tc>
        <w:tc>
          <w:tcPr>
            <w:tcW w:w="759" w:type="dxa"/>
          </w:tcPr>
          <w:p w14:paraId="5F957F8C" w14:textId="77777777" w:rsidR="00F670CC" w:rsidRDefault="00823CBB">
            <w:pPr>
              <w:pStyle w:val="TableParagraph"/>
              <w:spacing w:before="18" w:line="215" w:lineRule="exact"/>
              <w:ind w:left="120" w:right="112"/>
              <w:jc w:val="center"/>
              <w:rPr>
                <w:sz w:val="20"/>
              </w:rPr>
            </w:pPr>
            <w:r>
              <w:rPr>
                <w:sz w:val="20"/>
              </w:rPr>
              <w:t>-18</w:t>
            </w:r>
          </w:p>
        </w:tc>
        <w:tc>
          <w:tcPr>
            <w:tcW w:w="855" w:type="dxa"/>
          </w:tcPr>
          <w:p w14:paraId="054B11B4" w14:textId="77777777" w:rsidR="00F670CC" w:rsidRDefault="00823CBB">
            <w:pPr>
              <w:pStyle w:val="TableParagraph"/>
              <w:spacing w:before="18" w:line="215" w:lineRule="exact"/>
              <w:ind w:left="282" w:right="271"/>
              <w:jc w:val="center"/>
              <w:rPr>
                <w:sz w:val="20"/>
              </w:rPr>
            </w:pPr>
            <w:r>
              <w:rPr>
                <w:sz w:val="20"/>
              </w:rPr>
              <w:t>22</w:t>
            </w:r>
          </w:p>
        </w:tc>
        <w:tc>
          <w:tcPr>
            <w:tcW w:w="797" w:type="dxa"/>
          </w:tcPr>
          <w:p w14:paraId="2BF2D2D3" w14:textId="77777777" w:rsidR="00F670CC" w:rsidRDefault="00823CBB">
            <w:pPr>
              <w:pStyle w:val="TableParagraph"/>
              <w:spacing w:before="18" w:line="215" w:lineRule="exact"/>
              <w:ind w:left="278" w:right="276"/>
              <w:jc w:val="center"/>
              <w:rPr>
                <w:sz w:val="20"/>
              </w:rPr>
            </w:pPr>
            <w:r>
              <w:rPr>
                <w:sz w:val="20"/>
              </w:rPr>
              <w:t>93</w:t>
            </w:r>
          </w:p>
        </w:tc>
      </w:tr>
      <w:tr w:rsidR="00F670CC" w14:paraId="09228E9E" w14:textId="77777777">
        <w:trPr>
          <w:trHeight w:val="253"/>
        </w:trPr>
        <w:tc>
          <w:tcPr>
            <w:tcW w:w="2363" w:type="dxa"/>
          </w:tcPr>
          <w:p w14:paraId="0721A076" w14:textId="77777777" w:rsidR="00F670CC" w:rsidRDefault="00823CBB">
            <w:pPr>
              <w:pStyle w:val="TableParagraph"/>
              <w:spacing w:before="32"/>
              <w:ind w:left="66"/>
              <w:rPr>
                <w:sz w:val="16"/>
              </w:rPr>
            </w:pPr>
            <w:r>
              <w:rPr>
                <w:sz w:val="16"/>
              </w:rPr>
              <w:t>Casino de Juegos Punta Arenas S.A.</w:t>
            </w:r>
          </w:p>
        </w:tc>
        <w:tc>
          <w:tcPr>
            <w:tcW w:w="1033" w:type="dxa"/>
          </w:tcPr>
          <w:p w14:paraId="301579E1" w14:textId="77777777" w:rsidR="00F670CC" w:rsidRDefault="00823CBB">
            <w:pPr>
              <w:pStyle w:val="TableParagraph"/>
              <w:spacing w:before="18" w:line="215" w:lineRule="exact"/>
              <w:ind w:right="243"/>
              <w:jc w:val="right"/>
              <w:rPr>
                <w:sz w:val="20"/>
              </w:rPr>
            </w:pPr>
            <w:r>
              <w:rPr>
                <w:sz w:val="20"/>
              </w:rPr>
              <w:t>16.656</w:t>
            </w:r>
          </w:p>
        </w:tc>
        <w:tc>
          <w:tcPr>
            <w:tcW w:w="994" w:type="dxa"/>
          </w:tcPr>
          <w:p w14:paraId="42F16A41" w14:textId="77777777" w:rsidR="00F670CC" w:rsidRDefault="00823CBB">
            <w:pPr>
              <w:pStyle w:val="TableParagraph"/>
              <w:spacing w:before="18" w:line="215" w:lineRule="exact"/>
              <w:ind w:left="71" w:right="59"/>
              <w:jc w:val="center"/>
              <w:rPr>
                <w:sz w:val="20"/>
              </w:rPr>
            </w:pPr>
            <w:r>
              <w:rPr>
                <w:sz w:val="20"/>
              </w:rPr>
              <w:t>6.062</w:t>
            </w:r>
          </w:p>
        </w:tc>
        <w:tc>
          <w:tcPr>
            <w:tcW w:w="798" w:type="dxa"/>
          </w:tcPr>
          <w:p w14:paraId="42861E53" w14:textId="77777777" w:rsidR="00F670CC" w:rsidRDefault="00823CBB">
            <w:pPr>
              <w:pStyle w:val="TableParagraph"/>
              <w:spacing w:before="18" w:line="215" w:lineRule="exact"/>
              <w:ind w:left="123" w:right="107"/>
              <w:jc w:val="center"/>
              <w:rPr>
                <w:sz w:val="20"/>
              </w:rPr>
            </w:pPr>
            <w:r>
              <w:rPr>
                <w:sz w:val="20"/>
              </w:rPr>
              <w:t>2.947</w:t>
            </w:r>
          </w:p>
        </w:tc>
        <w:tc>
          <w:tcPr>
            <w:tcW w:w="1028" w:type="dxa"/>
          </w:tcPr>
          <w:p w14:paraId="2E462068" w14:textId="77777777" w:rsidR="00F670CC" w:rsidRDefault="00823CBB">
            <w:pPr>
              <w:pStyle w:val="TableParagraph"/>
              <w:spacing w:before="18" w:line="215" w:lineRule="exact"/>
              <w:ind w:left="321" w:right="317"/>
              <w:jc w:val="center"/>
              <w:rPr>
                <w:sz w:val="20"/>
              </w:rPr>
            </w:pPr>
            <w:r>
              <w:rPr>
                <w:sz w:val="20"/>
              </w:rPr>
              <w:t>-522</w:t>
            </w:r>
          </w:p>
        </w:tc>
        <w:tc>
          <w:tcPr>
            <w:tcW w:w="1033" w:type="dxa"/>
          </w:tcPr>
          <w:p w14:paraId="53560FD8" w14:textId="77777777" w:rsidR="00F670CC" w:rsidRDefault="00823CBB">
            <w:pPr>
              <w:pStyle w:val="TableParagraph"/>
              <w:spacing w:before="18" w:line="215" w:lineRule="exact"/>
              <w:ind w:left="237" w:right="229"/>
              <w:jc w:val="center"/>
              <w:rPr>
                <w:sz w:val="20"/>
              </w:rPr>
            </w:pPr>
            <w:r>
              <w:rPr>
                <w:sz w:val="20"/>
              </w:rPr>
              <w:t>3.469</w:t>
            </w:r>
          </w:p>
        </w:tc>
        <w:tc>
          <w:tcPr>
            <w:tcW w:w="759" w:type="dxa"/>
          </w:tcPr>
          <w:p w14:paraId="27AAB80C" w14:textId="77777777" w:rsidR="00F670CC" w:rsidRDefault="00823CBB">
            <w:pPr>
              <w:pStyle w:val="TableParagraph"/>
              <w:spacing w:before="18" w:line="215" w:lineRule="exact"/>
              <w:ind w:left="120" w:right="108"/>
              <w:jc w:val="center"/>
              <w:rPr>
                <w:sz w:val="20"/>
              </w:rPr>
            </w:pPr>
            <w:r>
              <w:rPr>
                <w:sz w:val="20"/>
              </w:rPr>
              <w:t>-826</w:t>
            </w:r>
          </w:p>
        </w:tc>
        <w:tc>
          <w:tcPr>
            <w:tcW w:w="855" w:type="dxa"/>
          </w:tcPr>
          <w:p w14:paraId="5B637162" w14:textId="77777777" w:rsidR="00F670CC" w:rsidRDefault="00823CBB">
            <w:pPr>
              <w:pStyle w:val="TableParagraph"/>
              <w:spacing w:before="18" w:line="215" w:lineRule="exact"/>
              <w:ind w:right="204"/>
              <w:jc w:val="right"/>
              <w:rPr>
                <w:sz w:val="20"/>
              </w:rPr>
            </w:pPr>
            <w:r>
              <w:rPr>
                <w:sz w:val="20"/>
              </w:rPr>
              <w:t>2.643</w:t>
            </w:r>
          </w:p>
        </w:tc>
        <w:tc>
          <w:tcPr>
            <w:tcW w:w="797" w:type="dxa"/>
          </w:tcPr>
          <w:p w14:paraId="1101B251" w14:textId="77777777" w:rsidR="00F670CC" w:rsidRDefault="00823CBB">
            <w:pPr>
              <w:pStyle w:val="TableParagraph"/>
              <w:spacing w:before="18" w:line="215" w:lineRule="exact"/>
              <w:ind w:right="175"/>
              <w:jc w:val="right"/>
              <w:rPr>
                <w:sz w:val="20"/>
              </w:rPr>
            </w:pPr>
            <w:r>
              <w:rPr>
                <w:sz w:val="20"/>
              </w:rPr>
              <w:t>2.908</w:t>
            </w:r>
          </w:p>
        </w:tc>
      </w:tr>
      <w:tr w:rsidR="00F670CC" w14:paraId="14587D9A" w14:textId="77777777">
        <w:trPr>
          <w:trHeight w:val="254"/>
        </w:trPr>
        <w:tc>
          <w:tcPr>
            <w:tcW w:w="2363" w:type="dxa"/>
            <w:shd w:val="clear" w:color="auto" w:fill="99CCFF"/>
          </w:tcPr>
          <w:p w14:paraId="0DC5F7ED" w14:textId="77777777" w:rsidR="00F670CC" w:rsidRDefault="00823CBB">
            <w:pPr>
              <w:pStyle w:val="TableParagraph"/>
              <w:spacing w:before="32"/>
              <w:ind w:left="66"/>
              <w:rPr>
                <w:b/>
                <w:sz w:val="16"/>
              </w:rPr>
            </w:pPr>
            <w:r>
              <w:rPr>
                <w:b/>
                <w:sz w:val="16"/>
              </w:rPr>
              <w:t>Industria</w:t>
            </w:r>
          </w:p>
        </w:tc>
        <w:tc>
          <w:tcPr>
            <w:tcW w:w="1033" w:type="dxa"/>
            <w:shd w:val="clear" w:color="auto" w:fill="99CCFF"/>
          </w:tcPr>
          <w:p w14:paraId="7EC4FF3C" w14:textId="77777777" w:rsidR="00F670CC" w:rsidRDefault="00823CBB">
            <w:pPr>
              <w:pStyle w:val="TableParagraph"/>
              <w:spacing w:before="19" w:line="215" w:lineRule="exact"/>
              <w:ind w:right="200"/>
              <w:jc w:val="right"/>
              <w:rPr>
                <w:sz w:val="20"/>
              </w:rPr>
            </w:pPr>
            <w:r>
              <w:rPr>
                <w:sz w:val="20"/>
              </w:rPr>
              <w:t>292.837</w:t>
            </w:r>
          </w:p>
        </w:tc>
        <w:tc>
          <w:tcPr>
            <w:tcW w:w="994" w:type="dxa"/>
            <w:shd w:val="clear" w:color="auto" w:fill="99CCFF"/>
          </w:tcPr>
          <w:p w14:paraId="66808D37" w14:textId="77777777" w:rsidR="00F670CC" w:rsidRDefault="00823CBB">
            <w:pPr>
              <w:pStyle w:val="TableParagraph"/>
              <w:spacing w:before="19" w:line="215" w:lineRule="exact"/>
              <w:ind w:left="71" w:right="54"/>
              <w:jc w:val="center"/>
              <w:rPr>
                <w:sz w:val="20"/>
              </w:rPr>
            </w:pPr>
            <w:r>
              <w:rPr>
                <w:sz w:val="20"/>
              </w:rPr>
              <w:t>77.246</w:t>
            </w:r>
          </w:p>
        </w:tc>
        <w:tc>
          <w:tcPr>
            <w:tcW w:w="798" w:type="dxa"/>
            <w:shd w:val="clear" w:color="auto" w:fill="99CCFF"/>
          </w:tcPr>
          <w:p w14:paraId="6CB670E3" w14:textId="77777777" w:rsidR="00F670CC" w:rsidRDefault="00823CBB">
            <w:pPr>
              <w:pStyle w:val="TableParagraph"/>
              <w:spacing w:before="19" w:line="215" w:lineRule="exact"/>
              <w:ind w:left="123" w:right="112"/>
              <w:jc w:val="center"/>
              <w:rPr>
                <w:sz w:val="20"/>
              </w:rPr>
            </w:pPr>
            <w:r>
              <w:rPr>
                <w:sz w:val="20"/>
              </w:rPr>
              <w:t>33.521</w:t>
            </w:r>
          </w:p>
        </w:tc>
        <w:tc>
          <w:tcPr>
            <w:tcW w:w="1028" w:type="dxa"/>
            <w:shd w:val="clear" w:color="auto" w:fill="99CCFF"/>
          </w:tcPr>
          <w:p w14:paraId="2E15A29C" w14:textId="77777777" w:rsidR="00F670CC" w:rsidRDefault="00823CBB">
            <w:pPr>
              <w:pStyle w:val="TableParagraph"/>
              <w:spacing w:before="19" w:line="215" w:lineRule="exact"/>
              <w:ind w:right="221"/>
              <w:jc w:val="right"/>
              <w:rPr>
                <w:sz w:val="20"/>
              </w:rPr>
            </w:pPr>
            <w:r>
              <w:rPr>
                <w:sz w:val="20"/>
              </w:rPr>
              <w:t>-13.271</w:t>
            </w:r>
          </w:p>
        </w:tc>
        <w:tc>
          <w:tcPr>
            <w:tcW w:w="1033" w:type="dxa"/>
            <w:shd w:val="clear" w:color="auto" w:fill="99CCFF"/>
          </w:tcPr>
          <w:p w14:paraId="0F0C151D" w14:textId="77777777" w:rsidR="00F670CC" w:rsidRDefault="00823CBB">
            <w:pPr>
              <w:pStyle w:val="TableParagraph"/>
              <w:spacing w:before="19" w:line="215" w:lineRule="exact"/>
              <w:ind w:left="237" w:right="234"/>
              <w:jc w:val="center"/>
              <w:rPr>
                <w:sz w:val="20"/>
              </w:rPr>
            </w:pPr>
            <w:r>
              <w:rPr>
                <w:sz w:val="20"/>
              </w:rPr>
              <w:t>32.041</w:t>
            </w:r>
          </w:p>
        </w:tc>
        <w:tc>
          <w:tcPr>
            <w:tcW w:w="759" w:type="dxa"/>
            <w:shd w:val="clear" w:color="auto" w:fill="99CCFF"/>
          </w:tcPr>
          <w:p w14:paraId="5D92B63A" w14:textId="77777777" w:rsidR="00F670CC" w:rsidRDefault="00823CBB">
            <w:pPr>
              <w:pStyle w:val="TableParagraph"/>
              <w:spacing w:before="19" w:line="215" w:lineRule="exact"/>
              <w:ind w:left="120" w:right="112"/>
              <w:jc w:val="center"/>
              <w:rPr>
                <w:sz w:val="20"/>
              </w:rPr>
            </w:pPr>
            <w:r>
              <w:rPr>
                <w:sz w:val="20"/>
              </w:rPr>
              <w:t>-5.438</w:t>
            </w:r>
          </w:p>
        </w:tc>
        <w:tc>
          <w:tcPr>
            <w:tcW w:w="855" w:type="dxa"/>
            <w:shd w:val="clear" w:color="auto" w:fill="99CCFF"/>
          </w:tcPr>
          <w:p w14:paraId="6065ADDA" w14:textId="77777777" w:rsidR="00F670CC" w:rsidRDefault="00823CBB">
            <w:pPr>
              <w:pStyle w:val="TableParagraph"/>
              <w:spacing w:before="19" w:line="215" w:lineRule="exact"/>
              <w:ind w:right="155"/>
              <w:jc w:val="right"/>
              <w:rPr>
                <w:sz w:val="20"/>
              </w:rPr>
            </w:pPr>
            <w:r>
              <w:rPr>
                <w:sz w:val="20"/>
              </w:rPr>
              <w:t>23.442</w:t>
            </w:r>
          </w:p>
        </w:tc>
        <w:tc>
          <w:tcPr>
            <w:tcW w:w="797" w:type="dxa"/>
            <w:shd w:val="clear" w:color="auto" w:fill="99CCFF"/>
          </w:tcPr>
          <w:p w14:paraId="37CB7BC8" w14:textId="77777777" w:rsidR="00F670CC" w:rsidRDefault="00823CBB">
            <w:pPr>
              <w:pStyle w:val="TableParagraph"/>
              <w:spacing w:before="19" w:line="215" w:lineRule="exact"/>
              <w:ind w:right="130"/>
              <w:jc w:val="right"/>
              <w:rPr>
                <w:sz w:val="20"/>
              </w:rPr>
            </w:pPr>
            <w:r>
              <w:rPr>
                <w:sz w:val="20"/>
              </w:rPr>
              <w:t>12.511</w:t>
            </w:r>
          </w:p>
        </w:tc>
      </w:tr>
    </w:tbl>
    <w:p w14:paraId="21D73D89" w14:textId="77777777" w:rsidR="00F670CC" w:rsidRDefault="00823CBB">
      <w:pPr>
        <w:spacing w:line="244" w:lineRule="auto"/>
        <w:ind w:left="622" w:right="643"/>
        <w:jc w:val="both"/>
        <w:rPr>
          <w:sz w:val="16"/>
        </w:rPr>
      </w:pPr>
      <w:r>
        <w:rPr>
          <w:b/>
          <w:sz w:val="16"/>
        </w:rPr>
        <w:t xml:space="preserve">Nota: </w:t>
      </w:r>
      <w:r>
        <w:rPr>
          <w:sz w:val="16"/>
        </w:rPr>
        <w:t>Los ingresos de explotación corresponden a los ingresos brutos de juego o win más los ingresos por servicios anexos (alimentos y bebidas) descontando el Impuesto al valor agregado.</w:t>
      </w:r>
    </w:p>
    <w:p w14:paraId="59607A46" w14:textId="77777777" w:rsidR="00F670CC" w:rsidRDefault="00F670CC">
      <w:pPr>
        <w:spacing w:line="244" w:lineRule="auto"/>
        <w:jc w:val="both"/>
        <w:rPr>
          <w:sz w:val="16"/>
        </w:rPr>
        <w:sectPr w:rsidR="00F670CC">
          <w:footerReference w:type="default" r:id="rId42"/>
          <w:pgSz w:w="12240" w:h="15840"/>
          <w:pgMar w:top="1540" w:right="1020" w:bottom="1020" w:left="1020" w:header="395" w:footer="834" w:gutter="0"/>
          <w:cols w:space="720"/>
        </w:sectPr>
      </w:pPr>
    </w:p>
    <w:p w14:paraId="6D92A9A1" w14:textId="64A4A983" w:rsidR="004B7E0A" w:rsidRDefault="004B7E0A">
      <w:pPr>
        <w:pStyle w:val="Ttulo2"/>
        <w:numPr>
          <w:ilvl w:val="2"/>
          <w:numId w:val="42"/>
        </w:numPr>
        <w:tabs>
          <w:tab w:val="left" w:pos="1329"/>
        </w:tabs>
        <w:spacing w:before="86"/>
      </w:pPr>
      <w:r>
        <w:lastRenderedPageBreak/>
        <w:t>Situación de los casinos de juego durante 2020 y 2021</w:t>
      </w:r>
    </w:p>
    <w:p w14:paraId="49216B30" w14:textId="4178D59D" w:rsidR="004B7E0A" w:rsidRDefault="004B7E0A" w:rsidP="004B7E0A">
      <w:pPr>
        <w:pStyle w:val="Ttulo2"/>
        <w:tabs>
          <w:tab w:val="left" w:pos="1329"/>
        </w:tabs>
        <w:spacing w:before="86"/>
        <w:ind w:left="0" w:firstLine="0"/>
        <w:rPr>
          <w:b w:val="0"/>
          <w:bCs w:val="0"/>
        </w:rPr>
      </w:pPr>
    </w:p>
    <w:p w14:paraId="13146DD2" w14:textId="28D1D62A" w:rsidR="004B7E0A" w:rsidRPr="00CB3AF1" w:rsidRDefault="004B7E0A" w:rsidP="004B7E0A">
      <w:pPr>
        <w:pStyle w:val="Textoindependiente"/>
        <w:spacing w:line="242" w:lineRule="auto"/>
        <w:ind w:left="622" w:right="617"/>
        <w:jc w:val="both"/>
        <w:rPr>
          <w:b/>
          <w:bCs/>
        </w:rPr>
      </w:pPr>
      <w:r w:rsidRPr="00CB3AF1">
        <w:t>Los casinos de juego tuvieron una operación normal los meses de enero y febrero de 2020, con un crecimiento real de los ingresos brutos del juego de un 1% en comparación a 2019 y una baja de un 4,5% en las visitas. A partir de marzo, la operación se vio afectada por la pandemia de Covid-19, debiendo cerrar tod</w:t>
      </w:r>
      <w:r w:rsidR="005D7CF5">
        <w:t>o</w:t>
      </w:r>
      <w:r w:rsidRPr="00CB3AF1">
        <w:t>s los casinos el 18 de marzo y obteniendo ingresos por aproximadamente el 46% de los percibidos en marzo de 2019.</w:t>
      </w:r>
    </w:p>
    <w:p w14:paraId="146D3AB3" w14:textId="1806265F" w:rsidR="004B7E0A" w:rsidRDefault="004B7E0A" w:rsidP="004B7E0A">
      <w:pPr>
        <w:pStyle w:val="Textoindependiente"/>
        <w:spacing w:line="242" w:lineRule="auto"/>
        <w:ind w:left="622" w:right="617"/>
        <w:jc w:val="both"/>
      </w:pPr>
    </w:p>
    <w:p w14:paraId="3EFAC76E" w14:textId="57C41571" w:rsidR="004B7E0A" w:rsidRDefault="004B7E0A" w:rsidP="004B7E0A">
      <w:pPr>
        <w:pStyle w:val="Textoindependiente"/>
        <w:spacing w:line="242" w:lineRule="auto"/>
        <w:ind w:left="622" w:right="617"/>
        <w:jc w:val="both"/>
      </w:pPr>
      <w:r w:rsidRPr="00CB3AF1">
        <w:t>De los 26 casinos en el país, a partir del 19 de noviembre</w:t>
      </w:r>
      <w:r w:rsidR="005D7CF5">
        <w:t xml:space="preserve"> de 2020,</w:t>
      </w:r>
      <w:r w:rsidRPr="00CB3AF1">
        <w:t xml:space="preserve"> 11 casinos retomaron sus operaciones y </w:t>
      </w:r>
      <w:r w:rsidR="005D7CF5">
        <w:t>5</w:t>
      </w:r>
      <w:r w:rsidRPr="00CB3AF1">
        <w:t xml:space="preserve"> más se sumaron en diciembre. Con los casinos sin funcionamiento total hasta el 19 de noviembre, y luego con el reinicio de operación parcial, 2020 cerró con ingresos brutos del juego para el conjunto de la industria de $116.452 millones (US$147 millones), lo que equivale a menos de un 25% de lo obtenido el 2019.</w:t>
      </w:r>
    </w:p>
    <w:p w14:paraId="711B3ACF" w14:textId="3CAC183A" w:rsidR="004B7E0A" w:rsidRDefault="004B7E0A" w:rsidP="004B7E0A">
      <w:pPr>
        <w:pStyle w:val="Textoindependiente"/>
        <w:spacing w:line="242" w:lineRule="auto"/>
        <w:ind w:left="622" w:right="617"/>
        <w:jc w:val="both"/>
      </w:pPr>
    </w:p>
    <w:p w14:paraId="312A3AD1" w14:textId="670729D2" w:rsidR="004B7E0A" w:rsidRDefault="004B7E0A" w:rsidP="004B7E0A">
      <w:pPr>
        <w:pStyle w:val="Textoindependiente"/>
        <w:spacing w:line="242" w:lineRule="auto"/>
        <w:ind w:left="622" w:right="617"/>
        <w:jc w:val="both"/>
      </w:pPr>
      <w:r>
        <w:t xml:space="preserve">Debido a la evolución de la pandemia, algunos casinos han debido cerrar sus operaciones nuevamente. Así, en enero de 2021 operaron en algún momento del mes 14 casinos, en febrero lo hicieron 19 y en marzo lo hicieron 22. En particular hay </w:t>
      </w:r>
      <w:r w:rsidR="005D7CF5">
        <w:t>3</w:t>
      </w:r>
      <w:r>
        <w:t xml:space="preserve"> casinos que no han reiniciado operaciones desde el 18 de marzo de 2020.</w:t>
      </w:r>
    </w:p>
    <w:p w14:paraId="5154CBEC" w14:textId="3D1FF959" w:rsidR="004B7E0A" w:rsidRDefault="004B7E0A" w:rsidP="004B7E0A">
      <w:pPr>
        <w:pStyle w:val="Textoindependiente"/>
        <w:spacing w:line="242" w:lineRule="auto"/>
        <w:ind w:left="622" w:right="617"/>
        <w:jc w:val="both"/>
      </w:pPr>
    </w:p>
    <w:p w14:paraId="0EAD924B" w14:textId="2345D318" w:rsidR="004B7E0A" w:rsidRDefault="004B7E0A" w:rsidP="004B7E0A">
      <w:pPr>
        <w:pStyle w:val="Textoindependiente"/>
        <w:spacing w:line="242" w:lineRule="auto"/>
        <w:ind w:left="622" w:right="617"/>
        <w:jc w:val="both"/>
      </w:pPr>
      <w:r>
        <w:t>A nivel de ingresos, se observa que los flujos se han ido retomando paulatinamente.</w:t>
      </w:r>
    </w:p>
    <w:p w14:paraId="48BFFAB0" w14:textId="080109E8" w:rsidR="004B7E0A" w:rsidRDefault="004B7E0A" w:rsidP="004B7E0A">
      <w:pPr>
        <w:pStyle w:val="Textoindependiente"/>
        <w:spacing w:line="242" w:lineRule="auto"/>
        <w:ind w:left="622" w:right="617"/>
        <w:jc w:val="both"/>
      </w:pPr>
    </w:p>
    <w:p w14:paraId="2AE5C633" w14:textId="220BC230" w:rsidR="004B7E0A" w:rsidRDefault="004B7E0A" w:rsidP="004B7E0A">
      <w:pPr>
        <w:pStyle w:val="Textoindependiente"/>
        <w:spacing w:line="242" w:lineRule="auto"/>
        <w:ind w:left="622" w:right="617"/>
        <w:jc w:val="both"/>
      </w:pPr>
      <w:r w:rsidRPr="009C3A3E">
        <w:t>Los 1</w:t>
      </w:r>
      <w:r>
        <w:t>6</w:t>
      </w:r>
      <w:r w:rsidRPr="009C3A3E">
        <w:t xml:space="preserve"> casinos de juego autorizados por la Ley N°19.995 y los </w:t>
      </w:r>
      <w:r>
        <w:t>6</w:t>
      </w:r>
      <w:r w:rsidRPr="009C3A3E">
        <w:t xml:space="preserve"> casinos de concesión municipal que tuvieron operaciones durante el mes de </w:t>
      </w:r>
      <w:r>
        <w:t>marzo</w:t>
      </w:r>
      <w:r w:rsidRPr="009C3A3E">
        <w:t xml:space="preserve"> de 202</w:t>
      </w:r>
      <w:r>
        <w:t>1</w:t>
      </w:r>
      <w:r w:rsidRPr="009C3A3E">
        <w:t>, registraron ingresos brutos del juego (win) por $</w:t>
      </w:r>
      <w:r>
        <w:t>12.700</w:t>
      </w:r>
      <w:r w:rsidRPr="009C3A3E">
        <w:t xml:space="preserve"> millones. Así, </w:t>
      </w:r>
      <w:r w:rsidRPr="00CA7682">
        <w:t>los ingresos, en términos reales, alcanzaron a un 55,3% de lo obtenido en marzo de 2019 para el conjunto de los casinos que operaron (no se compara con marzo 2020 ya que en ese mes debieron cerrar a partir del día 18). De igual forma, considerando los ingresos por días efectivamente en funcionamiento, en términos reales se alcanzó un 85,6% de los ingresos diarios, en promedio.</w:t>
      </w:r>
    </w:p>
    <w:p w14:paraId="38256835" w14:textId="0E1B78A6" w:rsidR="004B7E0A" w:rsidRDefault="004B7E0A" w:rsidP="004B7E0A">
      <w:pPr>
        <w:pStyle w:val="Textoindependiente"/>
        <w:spacing w:line="242" w:lineRule="auto"/>
        <w:ind w:left="622" w:right="617"/>
        <w:jc w:val="both"/>
      </w:pPr>
    </w:p>
    <w:p w14:paraId="483D141C" w14:textId="77777777" w:rsidR="004B7E0A" w:rsidRPr="004C5EE7" w:rsidRDefault="004B7E0A" w:rsidP="004B7E0A">
      <w:pPr>
        <w:pStyle w:val="Textoindependiente"/>
        <w:spacing w:line="242" w:lineRule="auto"/>
        <w:ind w:left="622" w:right="617"/>
        <w:jc w:val="both"/>
      </w:pPr>
      <w:r w:rsidRPr="004C5EE7">
        <w:t xml:space="preserve">En cuanto a las visitas, se registraron </w:t>
      </w:r>
      <w:r>
        <w:t>112</w:t>
      </w:r>
      <w:r w:rsidRPr="004C5EE7">
        <w:t>.</w:t>
      </w:r>
      <w:r>
        <w:t>434</w:t>
      </w:r>
      <w:r w:rsidRPr="004C5EE7">
        <w:t xml:space="preserve"> personas que ingresaron a los </w:t>
      </w:r>
      <w:r>
        <w:t>22</w:t>
      </w:r>
      <w:r w:rsidRPr="004C5EE7">
        <w:t xml:space="preserve"> casinos que operaron durante </w:t>
      </w:r>
      <w:r>
        <w:t>marzo</w:t>
      </w:r>
      <w:r w:rsidRPr="004C5EE7">
        <w:t xml:space="preserve"> de 2021. En forma comparada, las visitas fueron solo un 1</w:t>
      </w:r>
      <w:r>
        <w:t>7</w:t>
      </w:r>
      <w:r w:rsidRPr="004C5EE7">
        <w:t xml:space="preserve">% de las recibidas en </w:t>
      </w:r>
      <w:r>
        <w:t>marzo</w:t>
      </w:r>
      <w:r w:rsidRPr="004C5EE7">
        <w:t xml:space="preserve"> de 20</w:t>
      </w:r>
      <w:r>
        <w:t>19</w:t>
      </w:r>
      <w:r w:rsidRPr="004C5EE7">
        <w:t>.</w:t>
      </w:r>
    </w:p>
    <w:p w14:paraId="4EF01F0B" w14:textId="137A6EC4" w:rsidR="004B7E0A" w:rsidRDefault="004B7E0A" w:rsidP="004B7E0A">
      <w:pPr>
        <w:pStyle w:val="Textoindependiente"/>
        <w:spacing w:line="242" w:lineRule="auto"/>
        <w:ind w:left="622" w:right="617"/>
        <w:jc w:val="both"/>
      </w:pPr>
    </w:p>
    <w:p w14:paraId="79D35CF9" w14:textId="77777777" w:rsidR="004B7E0A" w:rsidRDefault="004B7E0A" w:rsidP="004B7E0A">
      <w:pPr>
        <w:pStyle w:val="Textoindependiente"/>
        <w:spacing w:line="242" w:lineRule="auto"/>
        <w:ind w:left="622" w:right="617"/>
        <w:jc w:val="both"/>
      </w:pPr>
      <w:r w:rsidRPr="004C5EE7">
        <w:t>Respecto del gasto de los visitantes, durante el mes de</w:t>
      </w:r>
      <w:r w:rsidRPr="009C3A3E">
        <w:t xml:space="preserve"> </w:t>
      </w:r>
      <w:r>
        <w:t>marzo</w:t>
      </w:r>
      <w:r w:rsidRPr="009C3A3E">
        <w:t xml:space="preserve"> se registró un gasto promedio de $</w:t>
      </w:r>
      <w:r>
        <w:t>120.555</w:t>
      </w:r>
      <w:r w:rsidRPr="009C3A3E">
        <w:t xml:space="preserve"> por visita, lo que implica un</w:t>
      </w:r>
      <w:r>
        <w:t xml:space="preserve"> aumento real de alrededor de un 89%</w:t>
      </w:r>
      <w:r w:rsidRPr="009C3A3E">
        <w:t xml:space="preserve"> respecto de </w:t>
      </w:r>
      <w:r>
        <w:t>marzo</w:t>
      </w:r>
      <w:r w:rsidRPr="009C3A3E">
        <w:t xml:space="preserve"> de 20</w:t>
      </w:r>
      <w:r>
        <w:t>19</w:t>
      </w:r>
      <w:r w:rsidRPr="009C3A3E">
        <w:t>.</w:t>
      </w:r>
    </w:p>
    <w:p w14:paraId="674C5EB7" w14:textId="77777777" w:rsidR="004B7E0A" w:rsidRDefault="004B7E0A" w:rsidP="004B7E0A">
      <w:pPr>
        <w:pStyle w:val="Textoindependiente"/>
        <w:spacing w:line="242" w:lineRule="auto"/>
        <w:ind w:right="617"/>
        <w:jc w:val="both"/>
      </w:pPr>
    </w:p>
    <w:p w14:paraId="653FB089" w14:textId="79452B14" w:rsidR="00F670CC" w:rsidRDefault="00823CBB">
      <w:pPr>
        <w:pStyle w:val="Ttulo2"/>
        <w:numPr>
          <w:ilvl w:val="2"/>
          <w:numId w:val="42"/>
        </w:numPr>
        <w:tabs>
          <w:tab w:val="left" w:pos="1329"/>
        </w:tabs>
        <w:spacing w:before="86"/>
      </w:pPr>
      <w:r>
        <w:t xml:space="preserve">Montos ofertas económicas proceso </w:t>
      </w:r>
      <w:r>
        <w:rPr>
          <w:spacing w:val="-3"/>
        </w:rPr>
        <w:t xml:space="preserve">de </w:t>
      </w:r>
      <w:r>
        <w:t>otorgamiento casinos</w:t>
      </w:r>
      <w:r>
        <w:rPr>
          <w:spacing w:val="-9"/>
        </w:rPr>
        <w:t xml:space="preserve"> </w:t>
      </w:r>
      <w:r>
        <w:t>municipales</w:t>
      </w:r>
    </w:p>
    <w:p w14:paraId="57646131" w14:textId="77777777" w:rsidR="00F670CC" w:rsidRDefault="00F670CC">
      <w:pPr>
        <w:pStyle w:val="Textoindependiente"/>
        <w:rPr>
          <w:b/>
          <w:sz w:val="26"/>
        </w:rPr>
      </w:pPr>
    </w:p>
    <w:p w14:paraId="40F18472" w14:textId="77777777" w:rsidR="00F670CC" w:rsidRDefault="00823CBB">
      <w:pPr>
        <w:pStyle w:val="Textoindependiente"/>
        <w:spacing w:line="242" w:lineRule="auto"/>
        <w:ind w:left="622" w:right="617"/>
        <w:jc w:val="both"/>
      </w:pPr>
      <w:bookmarkStart w:id="13" w:name="_Hlk72364465"/>
      <w:r>
        <w:t xml:space="preserve">El actual modelo de otorgamiento que rige en estas Bases </w:t>
      </w:r>
      <w:proofErr w:type="gramStart"/>
      <w:r>
        <w:t>Técnicas,</w:t>
      </w:r>
      <w:proofErr w:type="gramEnd"/>
      <w:r>
        <w:t xml:space="preserve"> fue utilizado con algunas particularidades</w:t>
      </w:r>
      <w:r>
        <w:rPr>
          <w:rFonts w:ascii="Calibri" w:hAnsi="Calibri"/>
          <w:position w:val="8"/>
          <w:sz w:val="14"/>
        </w:rPr>
        <w:t xml:space="preserve">17 </w:t>
      </w:r>
      <w:r>
        <w:t>por primera vez en el marco del otorgamiento de permisos de los casinos municipales, en virtud del cual el permiso se otorgaba a la Oferta Económica más alta, que previamente hubiere alcanzado al menos, el 60% de la suma total de los puntajes ponderados en la Oferta Técnica.</w:t>
      </w:r>
    </w:p>
    <w:bookmarkEnd w:id="13"/>
    <w:p w14:paraId="7AB73901" w14:textId="0BD12A19" w:rsidR="006A7299" w:rsidRDefault="006A7299" w:rsidP="006A7299">
      <w:pPr>
        <w:pStyle w:val="Textoindependiente"/>
        <w:rPr>
          <w:sz w:val="16"/>
        </w:rPr>
      </w:pPr>
      <w:r>
        <w:rPr>
          <w:noProof/>
        </w:rPr>
        <mc:AlternateContent>
          <mc:Choice Requires="wps">
            <w:drawing>
              <wp:anchor distT="0" distB="0" distL="0" distR="0" simplePos="0" relativeHeight="251742208" behindDoc="1" locked="0" layoutInCell="1" allowOverlap="1" wp14:anchorId="7248AD5D" wp14:editId="3325FA90">
                <wp:simplePos x="0" y="0"/>
                <wp:positionH relativeFrom="page">
                  <wp:posOffset>1044311</wp:posOffset>
                </wp:positionH>
                <wp:positionV relativeFrom="paragraph">
                  <wp:posOffset>112395</wp:posOffset>
                </wp:positionV>
                <wp:extent cx="1829435" cy="0"/>
                <wp:effectExtent l="0" t="0" r="0" b="0"/>
                <wp:wrapTopAndBottom/>
                <wp:docPr id="29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E255" id="Line 47" o:spid="_x0000_s1026" style="position:absolute;z-index:-2515742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25pt,8.85pt" to="226.3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" strokeweight=".72pt">
                <w10:wrap type="topAndBottom" anchorx="page"/>
              </v:line>
            </w:pict>
          </mc:Fallback>
        </mc:AlternateContent>
      </w:r>
    </w:p>
    <w:p w14:paraId="6212D4F8" w14:textId="77777777" w:rsidR="006A7299" w:rsidRDefault="006A7299" w:rsidP="006A7299">
      <w:pPr>
        <w:spacing w:before="75"/>
        <w:ind w:left="622"/>
        <w:rPr>
          <w:sz w:val="18"/>
        </w:rPr>
      </w:pPr>
      <w:r>
        <w:rPr>
          <w:rFonts w:ascii="Calibri"/>
          <w:position w:val="5"/>
          <w:sz w:val="12"/>
        </w:rPr>
        <w:t xml:space="preserve">17 </w:t>
      </w:r>
      <w:proofErr w:type="gramStart"/>
      <w:r>
        <w:rPr>
          <w:sz w:val="18"/>
        </w:rPr>
        <w:t>Entre</w:t>
      </w:r>
      <w:proofErr w:type="gramEnd"/>
      <w:r>
        <w:rPr>
          <w:sz w:val="18"/>
        </w:rPr>
        <w:t xml:space="preserve"> las principales diferencias con el actual modelo es posible destacar:</w:t>
      </w:r>
    </w:p>
    <w:p w14:paraId="078126CF" w14:textId="77777777" w:rsidR="006A7299" w:rsidRDefault="006A7299" w:rsidP="006A7299">
      <w:pPr>
        <w:pStyle w:val="Prrafodelista"/>
        <w:numPr>
          <w:ilvl w:val="0"/>
          <w:numId w:val="32"/>
        </w:numPr>
        <w:tabs>
          <w:tab w:val="left" w:pos="1688"/>
          <w:tab w:val="left" w:pos="1689"/>
        </w:tabs>
        <w:spacing w:before="9"/>
        <w:ind w:right="619"/>
        <w:rPr>
          <w:sz w:val="18"/>
        </w:rPr>
      </w:pPr>
      <w:r>
        <w:rPr>
          <w:sz w:val="18"/>
        </w:rPr>
        <w:t>La</w:t>
      </w:r>
      <w:r>
        <w:rPr>
          <w:spacing w:val="-5"/>
          <w:sz w:val="18"/>
        </w:rPr>
        <w:t xml:space="preserve"> </w:t>
      </w:r>
      <w:r>
        <w:rPr>
          <w:sz w:val="18"/>
        </w:rPr>
        <w:t>existencia</w:t>
      </w:r>
      <w:r>
        <w:rPr>
          <w:spacing w:val="-8"/>
          <w:sz w:val="18"/>
        </w:rPr>
        <w:t xml:space="preserve"> </w:t>
      </w:r>
      <w:r>
        <w:rPr>
          <w:sz w:val="18"/>
        </w:rPr>
        <w:t>de</w:t>
      </w:r>
      <w:r>
        <w:rPr>
          <w:spacing w:val="-13"/>
          <w:sz w:val="18"/>
        </w:rPr>
        <w:t xml:space="preserve"> </w:t>
      </w:r>
      <w:r>
        <w:rPr>
          <w:sz w:val="18"/>
        </w:rPr>
        <w:t>“condiciones</w:t>
      </w:r>
      <w:r>
        <w:rPr>
          <w:spacing w:val="-4"/>
          <w:sz w:val="18"/>
        </w:rPr>
        <w:t xml:space="preserve"> </w:t>
      </w:r>
      <w:r>
        <w:rPr>
          <w:sz w:val="18"/>
        </w:rPr>
        <w:t>especiales”,</w:t>
      </w:r>
      <w:r>
        <w:rPr>
          <w:spacing w:val="-6"/>
          <w:sz w:val="18"/>
        </w:rPr>
        <w:t xml:space="preserve"> </w:t>
      </w:r>
      <w:r>
        <w:rPr>
          <w:sz w:val="18"/>
        </w:rPr>
        <w:t>de</w:t>
      </w:r>
      <w:r>
        <w:rPr>
          <w:spacing w:val="-9"/>
          <w:sz w:val="18"/>
        </w:rPr>
        <w:t xml:space="preserve"> </w:t>
      </w:r>
      <w:r>
        <w:rPr>
          <w:sz w:val="18"/>
        </w:rPr>
        <w:t>conformidad</w:t>
      </w:r>
      <w:r>
        <w:rPr>
          <w:spacing w:val="-9"/>
          <w:sz w:val="18"/>
        </w:rPr>
        <w:t xml:space="preserve"> </w:t>
      </w:r>
      <w:r>
        <w:rPr>
          <w:sz w:val="18"/>
        </w:rPr>
        <w:t>a</w:t>
      </w:r>
      <w:r>
        <w:rPr>
          <w:spacing w:val="-9"/>
          <w:sz w:val="18"/>
        </w:rPr>
        <w:t xml:space="preserve"> </w:t>
      </w:r>
      <w:r>
        <w:rPr>
          <w:sz w:val="18"/>
        </w:rPr>
        <w:t>lo</w:t>
      </w:r>
      <w:r>
        <w:rPr>
          <w:spacing w:val="-4"/>
          <w:sz w:val="18"/>
        </w:rPr>
        <w:t xml:space="preserve"> </w:t>
      </w:r>
      <w:r>
        <w:rPr>
          <w:sz w:val="18"/>
        </w:rPr>
        <w:t>dispuesto</w:t>
      </w:r>
      <w:r>
        <w:rPr>
          <w:spacing w:val="-9"/>
          <w:sz w:val="18"/>
        </w:rPr>
        <w:t xml:space="preserve"> </w:t>
      </w:r>
      <w:r>
        <w:rPr>
          <w:spacing w:val="-3"/>
          <w:sz w:val="18"/>
        </w:rPr>
        <w:t>en</w:t>
      </w:r>
      <w:r>
        <w:rPr>
          <w:spacing w:val="-4"/>
          <w:sz w:val="18"/>
        </w:rPr>
        <w:t xml:space="preserve"> </w:t>
      </w:r>
      <w:r>
        <w:rPr>
          <w:spacing w:val="-3"/>
          <w:sz w:val="18"/>
        </w:rPr>
        <w:t>el</w:t>
      </w:r>
      <w:r>
        <w:rPr>
          <w:spacing w:val="-6"/>
          <w:sz w:val="18"/>
        </w:rPr>
        <w:t xml:space="preserve"> </w:t>
      </w:r>
      <w:r>
        <w:rPr>
          <w:sz w:val="18"/>
        </w:rPr>
        <w:t>artículo</w:t>
      </w:r>
      <w:r>
        <w:rPr>
          <w:spacing w:val="-9"/>
          <w:sz w:val="18"/>
        </w:rPr>
        <w:t xml:space="preserve"> </w:t>
      </w:r>
      <w:r>
        <w:rPr>
          <w:sz w:val="18"/>
        </w:rPr>
        <w:t>3°</w:t>
      </w:r>
      <w:r>
        <w:rPr>
          <w:spacing w:val="-9"/>
          <w:sz w:val="18"/>
        </w:rPr>
        <w:t xml:space="preserve"> </w:t>
      </w:r>
      <w:r>
        <w:rPr>
          <w:sz w:val="18"/>
        </w:rPr>
        <w:t xml:space="preserve">transitorio de la </w:t>
      </w:r>
      <w:r>
        <w:rPr>
          <w:spacing w:val="-3"/>
          <w:sz w:val="18"/>
        </w:rPr>
        <w:t>Ley</w:t>
      </w:r>
      <w:r>
        <w:rPr>
          <w:sz w:val="18"/>
        </w:rPr>
        <w:t xml:space="preserve"> N°19.995.</w:t>
      </w:r>
    </w:p>
    <w:p w14:paraId="00BA7838" w14:textId="77777777" w:rsidR="006A7299" w:rsidRDefault="006A7299" w:rsidP="006A7299">
      <w:pPr>
        <w:pStyle w:val="Prrafodelista"/>
        <w:numPr>
          <w:ilvl w:val="0"/>
          <w:numId w:val="32"/>
        </w:numPr>
        <w:tabs>
          <w:tab w:val="left" w:pos="1688"/>
          <w:tab w:val="left" w:pos="1689"/>
        </w:tabs>
        <w:spacing w:line="206" w:lineRule="exact"/>
        <w:ind w:hanging="707"/>
        <w:rPr>
          <w:sz w:val="18"/>
        </w:rPr>
      </w:pPr>
      <w:r>
        <w:rPr>
          <w:sz w:val="18"/>
        </w:rPr>
        <w:t xml:space="preserve">Se estableció una oferta económica mínima garantizada </w:t>
      </w:r>
      <w:r>
        <w:rPr>
          <w:spacing w:val="-3"/>
          <w:sz w:val="18"/>
        </w:rPr>
        <w:t>por</w:t>
      </w:r>
      <w:r>
        <w:rPr>
          <w:spacing w:val="-15"/>
          <w:sz w:val="18"/>
        </w:rPr>
        <w:t xml:space="preserve"> </w:t>
      </w:r>
      <w:r>
        <w:rPr>
          <w:sz w:val="18"/>
        </w:rPr>
        <w:t>proceso/comuna.</w:t>
      </w:r>
    </w:p>
    <w:p w14:paraId="0CA2A57C" w14:textId="77777777" w:rsidR="006A7299" w:rsidRDefault="006A7299" w:rsidP="006A7299">
      <w:pPr>
        <w:pStyle w:val="Prrafodelista"/>
        <w:numPr>
          <w:ilvl w:val="0"/>
          <w:numId w:val="32"/>
        </w:numPr>
        <w:tabs>
          <w:tab w:val="left" w:pos="1688"/>
          <w:tab w:val="left" w:pos="1689"/>
        </w:tabs>
        <w:spacing w:line="206" w:lineRule="exact"/>
        <w:ind w:hanging="707"/>
        <w:rPr>
          <w:sz w:val="18"/>
        </w:rPr>
      </w:pPr>
      <w:r>
        <w:rPr>
          <w:sz w:val="18"/>
        </w:rPr>
        <w:t>Los procesos de otorgamiento se hicieron respecto a cupos específicos que se</w:t>
      </w:r>
      <w:r>
        <w:rPr>
          <w:spacing w:val="-29"/>
          <w:sz w:val="18"/>
        </w:rPr>
        <w:t xml:space="preserve"> </w:t>
      </w:r>
      <w:r>
        <w:rPr>
          <w:sz w:val="18"/>
        </w:rPr>
        <w:t>liberaban.</w:t>
      </w:r>
    </w:p>
    <w:p w14:paraId="56B32ECF" w14:textId="77777777" w:rsidR="006A7299" w:rsidRDefault="006A7299" w:rsidP="006A7299">
      <w:pPr>
        <w:pStyle w:val="Prrafodelista"/>
        <w:numPr>
          <w:ilvl w:val="0"/>
          <w:numId w:val="32"/>
        </w:numPr>
        <w:tabs>
          <w:tab w:val="left" w:pos="1688"/>
          <w:tab w:val="left" w:pos="1689"/>
        </w:tabs>
        <w:ind w:right="621"/>
        <w:rPr>
          <w:sz w:val="18"/>
        </w:rPr>
      </w:pPr>
      <w:r>
        <w:rPr>
          <w:sz w:val="18"/>
        </w:rPr>
        <w:t>Se</w:t>
      </w:r>
      <w:r>
        <w:rPr>
          <w:spacing w:val="-14"/>
          <w:sz w:val="18"/>
        </w:rPr>
        <w:t xml:space="preserve"> </w:t>
      </w:r>
      <w:r>
        <w:rPr>
          <w:sz w:val="18"/>
        </w:rPr>
        <w:t>debía</w:t>
      </w:r>
      <w:r>
        <w:rPr>
          <w:spacing w:val="-9"/>
          <w:sz w:val="18"/>
        </w:rPr>
        <w:t xml:space="preserve"> </w:t>
      </w:r>
      <w:r>
        <w:rPr>
          <w:sz w:val="18"/>
        </w:rPr>
        <w:t>asegurar</w:t>
      </w:r>
      <w:r>
        <w:rPr>
          <w:spacing w:val="-11"/>
          <w:sz w:val="18"/>
        </w:rPr>
        <w:t xml:space="preserve"> </w:t>
      </w:r>
      <w:r>
        <w:rPr>
          <w:sz w:val="18"/>
        </w:rPr>
        <w:t>por</w:t>
      </w:r>
      <w:r>
        <w:rPr>
          <w:spacing w:val="-10"/>
          <w:sz w:val="18"/>
        </w:rPr>
        <w:t xml:space="preserve"> </w:t>
      </w:r>
      <w:r>
        <w:rPr>
          <w:sz w:val="18"/>
        </w:rPr>
        <w:t>parte</w:t>
      </w:r>
      <w:r>
        <w:rPr>
          <w:spacing w:val="-14"/>
          <w:sz w:val="18"/>
        </w:rPr>
        <w:t xml:space="preserve"> </w:t>
      </w:r>
      <w:r>
        <w:rPr>
          <w:spacing w:val="-3"/>
          <w:sz w:val="18"/>
        </w:rPr>
        <w:t>del</w:t>
      </w:r>
      <w:r>
        <w:rPr>
          <w:spacing w:val="-6"/>
          <w:sz w:val="18"/>
        </w:rPr>
        <w:t xml:space="preserve"> </w:t>
      </w:r>
      <w:r>
        <w:rPr>
          <w:sz w:val="18"/>
        </w:rPr>
        <w:t>adjudicatario</w:t>
      </w:r>
      <w:r>
        <w:rPr>
          <w:spacing w:val="-14"/>
          <w:sz w:val="18"/>
        </w:rPr>
        <w:t xml:space="preserve"> </w:t>
      </w:r>
      <w:r>
        <w:rPr>
          <w:spacing w:val="-3"/>
          <w:sz w:val="18"/>
        </w:rPr>
        <w:t>del</w:t>
      </w:r>
      <w:r>
        <w:rPr>
          <w:spacing w:val="-5"/>
          <w:sz w:val="18"/>
        </w:rPr>
        <w:t xml:space="preserve"> </w:t>
      </w:r>
      <w:r>
        <w:rPr>
          <w:sz w:val="18"/>
        </w:rPr>
        <w:t>permiso</w:t>
      </w:r>
      <w:r>
        <w:rPr>
          <w:spacing w:val="-14"/>
          <w:sz w:val="18"/>
        </w:rPr>
        <w:t xml:space="preserve"> </w:t>
      </w:r>
      <w:r>
        <w:rPr>
          <w:sz w:val="18"/>
        </w:rPr>
        <w:t>respectivo,</w:t>
      </w:r>
      <w:r>
        <w:rPr>
          <w:spacing w:val="-11"/>
          <w:sz w:val="18"/>
        </w:rPr>
        <w:t xml:space="preserve"> </w:t>
      </w:r>
      <w:r>
        <w:rPr>
          <w:sz w:val="18"/>
        </w:rPr>
        <w:t>la</w:t>
      </w:r>
      <w:r>
        <w:rPr>
          <w:spacing w:val="-13"/>
          <w:sz w:val="18"/>
        </w:rPr>
        <w:t xml:space="preserve"> </w:t>
      </w:r>
      <w:r>
        <w:rPr>
          <w:sz w:val="18"/>
        </w:rPr>
        <w:t>empleabilidad</w:t>
      </w:r>
      <w:r>
        <w:rPr>
          <w:spacing w:val="-14"/>
          <w:sz w:val="18"/>
        </w:rPr>
        <w:t xml:space="preserve"> </w:t>
      </w:r>
      <w:r>
        <w:rPr>
          <w:sz w:val="18"/>
        </w:rPr>
        <w:t>de</w:t>
      </w:r>
      <w:r>
        <w:rPr>
          <w:spacing w:val="-14"/>
          <w:sz w:val="18"/>
        </w:rPr>
        <w:t xml:space="preserve"> </w:t>
      </w:r>
      <w:r>
        <w:rPr>
          <w:sz w:val="18"/>
        </w:rPr>
        <w:t>a</w:t>
      </w:r>
      <w:r>
        <w:rPr>
          <w:spacing w:val="-13"/>
          <w:sz w:val="18"/>
        </w:rPr>
        <w:t xml:space="preserve"> </w:t>
      </w:r>
      <w:r>
        <w:rPr>
          <w:sz w:val="18"/>
        </w:rPr>
        <w:t>lo</w:t>
      </w:r>
      <w:r>
        <w:rPr>
          <w:spacing w:val="-18"/>
          <w:sz w:val="18"/>
        </w:rPr>
        <w:t xml:space="preserve"> </w:t>
      </w:r>
      <w:r>
        <w:rPr>
          <w:sz w:val="18"/>
        </w:rPr>
        <w:t xml:space="preserve">menos </w:t>
      </w:r>
      <w:r>
        <w:rPr>
          <w:spacing w:val="-3"/>
          <w:sz w:val="18"/>
        </w:rPr>
        <w:t xml:space="preserve">el </w:t>
      </w:r>
      <w:r>
        <w:rPr>
          <w:sz w:val="18"/>
        </w:rPr>
        <w:t xml:space="preserve">80% de los trabajadores que prestaban servicios </w:t>
      </w:r>
      <w:r>
        <w:rPr>
          <w:spacing w:val="-3"/>
          <w:sz w:val="18"/>
        </w:rPr>
        <w:t xml:space="preserve">al </w:t>
      </w:r>
      <w:r>
        <w:rPr>
          <w:sz w:val="18"/>
        </w:rPr>
        <w:t>concesionario</w:t>
      </w:r>
      <w:r>
        <w:rPr>
          <w:spacing w:val="-9"/>
          <w:sz w:val="18"/>
        </w:rPr>
        <w:t xml:space="preserve"> </w:t>
      </w:r>
      <w:r>
        <w:rPr>
          <w:sz w:val="18"/>
        </w:rPr>
        <w:t>municipal.</w:t>
      </w:r>
    </w:p>
    <w:p w14:paraId="4CBAEEDD" w14:textId="77777777" w:rsidR="006A7299" w:rsidRDefault="006A7299">
      <w:pPr>
        <w:pStyle w:val="Textoindependiente"/>
        <w:spacing w:before="6"/>
        <w:rPr>
          <w:sz w:val="21"/>
        </w:rPr>
      </w:pPr>
    </w:p>
    <w:p w14:paraId="7CE942A7" w14:textId="2317B062" w:rsidR="004B7E0A" w:rsidRDefault="00823CBB" w:rsidP="006A7299">
      <w:pPr>
        <w:pStyle w:val="Textoindependiente"/>
        <w:ind w:left="622" w:right="631"/>
        <w:jc w:val="both"/>
      </w:pPr>
      <w:r>
        <w:t>En este contexto, se abrieron procesos en las comunas de Arica, Iquique, Coquimbo, Viña del Mar, Pucón, Puerto Varas y Natales, otorgando la SCJ durante el año 2018, 5 nuevos permisos de operación</w:t>
      </w:r>
      <w:r>
        <w:rPr>
          <w:position w:val="8"/>
          <w:sz w:val="14"/>
        </w:rPr>
        <w:t>18</w:t>
      </w:r>
      <w:r>
        <w:t>:</w:t>
      </w:r>
    </w:p>
    <w:p w14:paraId="5ED6527A" w14:textId="77777777" w:rsidR="006A7299" w:rsidRPr="006A7299" w:rsidRDefault="006A7299" w:rsidP="006A7299">
      <w:pPr>
        <w:pStyle w:val="Textoindependiente"/>
        <w:ind w:left="622" w:right="631"/>
        <w:jc w:val="both"/>
      </w:pPr>
    </w:p>
    <w:p w14:paraId="58486EF7" w14:textId="77777777" w:rsidR="00F670CC" w:rsidRDefault="00823CBB">
      <w:pPr>
        <w:spacing w:before="1" w:after="10"/>
        <w:ind w:left="858" w:right="694"/>
        <w:jc w:val="center"/>
        <w:rPr>
          <w:sz w:val="20"/>
        </w:rPr>
      </w:pPr>
      <w:r>
        <w:rPr>
          <w:b/>
          <w:sz w:val="20"/>
        </w:rPr>
        <w:t xml:space="preserve">Tabla N°6: </w:t>
      </w:r>
      <w:r>
        <w:rPr>
          <w:sz w:val="20"/>
        </w:rPr>
        <w:t>Monto Oferta Económica proceso de otorgamiento casinos municipales</w:t>
      </w: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2"/>
        <w:gridCol w:w="2819"/>
        <w:gridCol w:w="1844"/>
        <w:gridCol w:w="994"/>
        <w:gridCol w:w="2127"/>
      </w:tblGrid>
      <w:tr w:rsidR="00F670CC" w14:paraId="4B2D296F" w14:textId="77777777">
        <w:trPr>
          <w:trHeight w:val="810"/>
        </w:trPr>
        <w:tc>
          <w:tcPr>
            <w:tcW w:w="1292" w:type="dxa"/>
            <w:shd w:val="clear" w:color="auto" w:fill="4F81BC"/>
          </w:tcPr>
          <w:p w14:paraId="6DD5E09B" w14:textId="77777777" w:rsidR="00F670CC" w:rsidRDefault="00F670CC">
            <w:pPr>
              <w:pStyle w:val="TableParagraph"/>
              <w:spacing w:before="2"/>
              <w:rPr>
                <w:rFonts w:ascii="Arial"/>
                <w:sz w:val="26"/>
              </w:rPr>
            </w:pPr>
          </w:p>
          <w:p w14:paraId="41168335" w14:textId="77777777" w:rsidR="00F670CC" w:rsidRDefault="00823CBB">
            <w:pPr>
              <w:pStyle w:val="TableParagraph"/>
              <w:ind w:left="269" w:right="255"/>
              <w:jc w:val="center"/>
              <w:rPr>
                <w:b/>
                <w:sz w:val="18"/>
              </w:rPr>
            </w:pPr>
            <w:r>
              <w:rPr>
                <w:b/>
                <w:color w:val="FFFFFF"/>
                <w:sz w:val="18"/>
              </w:rPr>
              <w:t>Región</w:t>
            </w:r>
          </w:p>
        </w:tc>
        <w:tc>
          <w:tcPr>
            <w:tcW w:w="2819" w:type="dxa"/>
            <w:shd w:val="clear" w:color="auto" w:fill="4F81BC"/>
          </w:tcPr>
          <w:p w14:paraId="17B46D7C" w14:textId="77777777" w:rsidR="00F670CC" w:rsidRDefault="00F670CC">
            <w:pPr>
              <w:pStyle w:val="TableParagraph"/>
              <w:spacing w:before="2"/>
              <w:rPr>
                <w:rFonts w:ascii="Arial"/>
                <w:sz w:val="26"/>
              </w:rPr>
            </w:pPr>
          </w:p>
          <w:p w14:paraId="7FD8F0BB" w14:textId="77777777" w:rsidR="00F670CC" w:rsidRDefault="00823CBB">
            <w:pPr>
              <w:pStyle w:val="TableParagraph"/>
              <w:ind w:left="787"/>
              <w:rPr>
                <w:b/>
                <w:sz w:val="18"/>
              </w:rPr>
            </w:pPr>
            <w:r>
              <w:rPr>
                <w:b/>
                <w:color w:val="FFFFFF"/>
                <w:sz w:val="18"/>
              </w:rPr>
              <w:t>Oferta adjudicada</w:t>
            </w:r>
          </w:p>
        </w:tc>
        <w:tc>
          <w:tcPr>
            <w:tcW w:w="1844" w:type="dxa"/>
            <w:shd w:val="clear" w:color="auto" w:fill="4F81BC"/>
          </w:tcPr>
          <w:p w14:paraId="40982919" w14:textId="77777777" w:rsidR="00F670CC" w:rsidRDefault="00F670CC">
            <w:pPr>
              <w:pStyle w:val="TableParagraph"/>
              <w:rPr>
                <w:rFonts w:ascii="Arial"/>
                <w:sz w:val="17"/>
              </w:rPr>
            </w:pPr>
          </w:p>
          <w:p w14:paraId="286D84F7" w14:textId="77777777" w:rsidR="00F670CC" w:rsidRDefault="00823CBB">
            <w:pPr>
              <w:pStyle w:val="TableParagraph"/>
              <w:ind w:left="143" w:right="66" w:hanging="44"/>
              <w:rPr>
                <w:b/>
                <w:sz w:val="18"/>
              </w:rPr>
            </w:pPr>
            <w:r>
              <w:rPr>
                <w:b/>
                <w:color w:val="FFFFFF"/>
                <w:sz w:val="18"/>
              </w:rPr>
              <w:t>Fecha de Otorgamiento Permiso de Operación</w:t>
            </w:r>
          </w:p>
        </w:tc>
        <w:tc>
          <w:tcPr>
            <w:tcW w:w="994" w:type="dxa"/>
            <w:shd w:val="clear" w:color="auto" w:fill="4F81BC"/>
          </w:tcPr>
          <w:p w14:paraId="0C92CC41" w14:textId="77777777" w:rsidR="00F670CC" w:rsidRDefault="00F670CC">
            <w:pPr>
              <w:pStyle w:val="TableParagraph"/>
              <w:rPr>
                <w:rFonts w:ascii="Arial"/>
                <w:sz w:val="17"/>
              </w:rPr>
            </w:pPr>
          </w:p>
          <w:p w14:paraId="76B288E4" w14:textId="77777777" w:rsidR="00F670CC" w:rsidRDefault="00823CBB">
            <w:pPr>
              <w:pStyle w:val="TableParagraph"/>
              <w:ind w:left="152" w:right="80" w:hanging="39"/>
              <w:rPr>
                <w:b/>
                <w:sz w:val="18"/>
              </w:rPr>
            </w:pPr>
            <w:r>
              <w:rPr>
                <w:b/>
                <w:color w:val="FFFFFF"/>
                <w:sz w:val="18"/>
              </w:rPr>
              <w:t>Número de Oferentes</w:t>
            </w:r>
          </w:p>
        </w:tc>
        <w:tc>
          <w:tcPr>
            <w:tcW w:w="2127" w:type="dxa"/>
            <w:shd w:val="clear" w:color="auto" w:fill="4F81BC"/>
          </w:tcPr>
          <w:p w14:paraId="3A3A8445" w14:textId="77777777" w:rsidR="00F670CC" w:rsidRDefault="00F670CC">
            <w:pPr>
              <w:pStyle w:val="TableParagraph"/>
              <w:rPr>
                <w:rFonts w:ascii="Arial"/>
                <w:sz w:val="17"/>
              </w:rPr>
            </w:pPr>
          </w:p>
          <w:p w14:paraId="71F12534" w14:textId="77777777" w:rsidR="00F670CC" w:rsidRDefault="00823CBB">
            <w:pPr>
              <w:pStyle w:val="TableParagraph"/>
              <w:ind w:left="680" w:right="160" w:hanging="490"/>
              <w:rPr>
                <w:b/>
                <w:sz w:val="18"/>
              </w:rPr>
            </w:pPr>
            <w:r>
              <w:rPr>
                <w:b/>
                <w:color w:val="FFFFFF"/>
                <w:sz w:val="18"/>
              </w:rPr>
              <w:t>Monto Oferta Económica adjudicada</w:t>
            </w:r>
          </w:p>
        </w:tc>
      </w:tr>
      <w:tr w:rsidR="00F670CC" w14:paraId="762705F0" w14:textId="77777777">
        <w:trPr>
          <w:trHeight w:val="273"/>
        </w:trPr>
        <w:tc>
          <w:tcPr>
            <w:tcW w:w="1292" w:type="dxa"/>
          </w:tcPr>
          <w:p w14:paraId="1E9B76BF" w14:textId="77777777" w:rsidR="00F670CC" w:rsidRDefault="00823CBB">
            <w:pPr>
              <w:pStyle w:val="TableParagraph"/>
              <w:spacing w:before="33"/>
              <w:ind w:left="270" w:right="255"/>
              <w:jc w:val="center"/>
              <w:rPr>
                <w:sz w:val="18"/>
              </w:rPr>
            </w:pPr>
            <w:r>
              <w:rPr>
                <w:sz w:val="18"/>
              </w:rPr>
              <w:t>Tarapacá</w:t>
            </w:r>
          </w:p>
        </w:tc>
        <w:tc>
          <w:tcPr>
            <w:tcW w:w="2819" w:type="dxa"/>
          </w:tcPr>
          <w:p w14:paraId="4D2734AF" w14:textId="77777777" w:rsidR="00F670CC" w:rsidRDefault="00823CBB">
            <w:pPr>
              <w:pStyle w:val="TableParagraph"/>
              <w:spacing w:before="33"/>
              <w:ind w:left="13"/>
              <w:rPr>
                <w:sz w:val="18"/>
              </w:rPr>
            </w:pPr>
            <w:r>
              <w:rPr>
                <w:sz w:val="18"/>
              </w:rPr>
              <w:t>Entretenimientos Iquique S.A.</w:t>
            </w:r>
          </w:p>
        </w:tc>
        <w:tc>
          <w:tcPr>
            <w:tcW w:w="1844" w:type="dxa"/>
          </w:tcPr>
          <w:p w14:paraId="741CF95C" w14:textId="77777777" w:rsidR="00F670CC" w:rsidRDefault="00823CBB">
            <w:pPr>
              <w:pStyle w:val="TableParagraph"/>
              <w:spacing w:before="33"/>
              <w:ind w:left="523" w:right="515"/>
              <w:jc w:val="center"/>
              <w:rPr>
                <w:sz w:val="18"/>
              </w:rPr>
            </w:pPr>
            <w:r>
              <w:rPr>
                <w:sz w:val="18"/>
              </w:rPr>
              <w:t>15-06-2018</w:t>
            </w:r>
          </w:p>
        </w:tc>
        <w:tc>
          <w:tcPr>
            <w:tcW w:w="994" w:type="dxa"/>
          </w:tcPr>
          <w:p w14:paraId="16972BD2" w14:textId="77777777" w:rsidR="00F670CC" w:rsidRDefault="00823CBB">
            <w:pPr>
              <w:pStyle w:val="TableParagraph"/>
              <w:spacing w:before="33"/>
              <w:ind w:right="438"/>
              <w:jc w:val="right"/>
              <w:rPr>
                <w:sz w:val="18"/>
              </w:rPr>
            </w:pPr>
            <w:r>
              <w:rPr>
                <w:w w:val="101"/>
                <w:sz w:val="18"/>
              </w:rPr>
              <w:t>1</w:t>
            </w:r>
          </w:p>
        </w:tc>
        <w:tc>
          <w:tcPr>
            <w:tcW w:w="2127" w:type="dxa"/>
          </w:tcPr>
          <w:p w14:paraId="4078D242" w14:textId="77777777" w:rsidR="00F670CC" w:rsidRDefault="00823CBB">
            <w:pPr>
              <w:pStyle w:val="TableParagraph"/>
              <w:spacing w:before="33"/>
              <w:ind w:right="661"/>
              <w:jc w:val="right"/>
              <w:rPr>
                <w:sz w:val="18"/>
              </w:rPr>
            </w:pPr>
            <w:r>
              <w:rPr>
                <w:sz w:val="18"/>
              </w:rPr>
              <w:t>234.777 UF</w:t>
            </w:r>
          </w:p>
        </w:tc>
      </w:tr>
      <w:tr w:rsidR="00F670CC" w14:paraId="092BAF2B" w14:textId="77777777">
        <w:trPr>
          <w:trHeight w:val="277"/>
        </w:trPr>
        <w:tc>
          <w:tcPr>
            <w:tcW w:w="1292" w:type="dxa"/>
          </w:tcPr>
          <w:p w14:paraId="521BD1D4" w14:textId="77777777" w:rsidR="00F670CC" w:rsidRDefault="00823CBB">
            <w:pPr>
              <w:pStyle w:val="TableParagraph"/>
              <w:spacing w:before="37"/>
              <w:ind w:left="270" w:right="255"/>
              <w:jc w:val="center"/>
              <w:rPr>
                <w:sz w:val="18"/>
              </w:rPr>
            </w:pPr>
            <w:r>
              <w:rPr>
                <w:sz w:val="18"/>
              </w:rPr>
              <w:t>Coquimbo</w:t>
            </w:r>
          </w:p>
        </w:tc>
        <w:tc>
          <w:tcPr>
            <w:tcW w:w="2819" w:type="dxa"/>
          </w:tcPr>
          <w:p w14:paraId="104DA5C8" w14:textId="77777777" w:rsidR="00F670CC" w:rsidRDefault="00823CBB">
            <w:pPr>
              <w:pStyle w:val="TableParagraph"/>
              <w:spacing w:before="37"/>
              <w:ind w:left="13"/>
              <w:rPr>
                <w:sz w:val="18"/>
              </w:rPr>
            </w:pPr>
            <w:r>
              <w:rPr>
                <w:sz w:val="18"/>
              </w:rPr>
              <w:t>Casino de la Bahía S.A.</w:t>
            </w:r>
          </w:p>
        </w:tc>
        <w:tc>
          <w:tcPr>
            <w:tcW w:w="1844" w:type="dxa"/>
          </w:tcPr>
          <w:p w14:paraId="0DDDB57D" w14:textId="77777777" w:rsidR="00F670CC" w:rsidRDefault="00823CBB">
            <w:pPr>
              <w:pStyle w:val="TableParagraph"/>
              <w:spacing w:before="37"/>
              <w:ind w:left="523" w:right="515"/>
              <w:jc w:val="center"/>
              <w:rPr>
                <w:sz w:val="18"/>
              </w:rPr>
            </w:pPr>
            <w:r>
              <w:rPr>
                <w:sz w:val="18"/>
              </w:rPr>
              <w:t>15-06-2018</w:t>
            </w:r>
          </w:p>
        </w:tc>
        <w:tc>
          <w:tcPr>
            <w:tcW w:w="994" w:type="dxa"/>
          </w:tcPr>
          <w:p w14:paraId="0D8828FF" w14:textId="77777777" w:rsidR="00F670CC" w:rsidRDefault="00823CBB">
            <w:pPr>
              <w:pStyle w:val="TableParagraph"/>
              <w:spacing w:before="37"/>
              <w:ind w:right="438"/>
              <w:jc w:val="right"/>
              <w:rPr>
                <w:sz w:val="18"/>
              </w:rPr>
            </w:pPr>
            <w:r>
              <w:rPr>
                <w:w w:val="101"/>
                <w:sz w:val="18"/>
              </w:rPr>
              <w:t>2</w:t>
            </w:r>
          </w:p>
        </w:tc>
        <w:tc>
          <w:tcPr>
            <w:tcW w:w="2127" w:type="dxa"/>
          </w:tcPr>
          <w:p w14:paraId="3B997509" w14:textId="77777777" w:rsidR="00F670CC" w:rsidRDefault="00823CBB">
            <w:pPr>
              <w:pStyle w:val="TableParagraph"/>
              <w:spacing w:before="37"/>
              <w:ind w:right="661"/>
              <w:jc w:val="right"/>
              <w:rPr>
                <w:sz w:val="18"/>
              </w:rPr>
            </w:pPr>
            <w:r>
              <w:rPr>
                <w:sz w:val="18"/>
              </w:rPr>
              <w:t>481.501 UF</w:t>
            </w:r>
          </w:p>
        </w:tc>
      </w:tr>
      <w:tr w:rsidR="00F670CC" w14:paraId="3DED24FD" w14:textId="77777777">
        <w:trPr>
          <w:trHeight w:val="273"/>
        </w:trPr>
        <w:tc>
          <w:tcPr>
            <w:tcW w:w="1292" w:type="dxa"/>
          </w:tcPr>
          <w:p w14:paraId="6BEBB060" w14:textId="77777777" w:rsidR="00F670CC" w:rsidRDefault="00823CBB">
            <w:pPr>
              <w:pStyle w:val="TableParagraph"/>
              <w:spacing w:before="32"/>
              <w:ind w:left="280" w:right="255"/>
              <w:jc w:val="center"/>
              <w:rPr>
                <w:sz w:val="18"/>
              </w:rPr>
            </w:pPr>
            <w:r>
              <w:rPr>
                <w:sz w:val="18"/>
              </w:rPr>
              <w:t>Valparaíso</w:t>
            </w:r>
          </w:p>
        </w:tc>
        <w:tc>
          <w:tcPr>
            <w:tcW w:w="2819" w:type="dxa"/>
          </w:tcPr>
          <w:p w14:paraId="4BDA5613" w14:textId="77777777" w:rsidR="00F670CC" w:rsidRDefault="00823CBB">
            <w:pPr>
              <w:pStyle w:val="TableParagraph"/>
              <w:spacing w:before="32"/>
              <w:ind w:left="13"/>
              <w:rPr>
                <w:sz w:val="18"/>
              </w:rPr>
            </w:pPr>
            <w:r>
              <w:rPr>
                <w:sz w:val="18"/>
              </w:rPr>
              <w:t>Casino del Mar S.A.</w:t>
            </w:r>
          </w:p>
        </w:tc>
        <w:tc>
          <w:tcPr>
            <w:tcW w:w="1844" w:type="dxa"/>
          </w:tcPr>
          <w:p w14:paraId="1224F2D8" w14:textId="77777777" w:rsidR="00F670CC" w:rsidRDefault="00823CBB">
            <w:pPr>
              <w:pStyle w:val="TableParagraph"/>
              <w:spacing w:before="32"/>
              <w:ind w:left="523" w:right="515"/>
              <w:jc w:val="center"/>
              <w:rPr>
                <w:sz w:val="18"/>
              </w:rPr>
            </w:pPr>
            <w:r>
              <w:rPr>
                <w:sz w:val="18"/>
              </w:rPr>
              <w:t>15-06-2018</w:t>
            </w:r>
          </w:p>
        </w:tc>
        <w:tc>
          <w:tcPr>
            <w:tcW w:w="994" w:type="dxa"/>
          </w:tcPr>
          <w:p w14:paraId="2E84F713" w14:textId="77777777" w:rsidR="00F670CC" w:rsidRDefault="00823CBB">
            <w:pPr>
              <w:pStyle w:val="TableParagraph"/>
              <w:spacing w:before="32"/>
              <w:ind w:right="438"/>
              <w:jc w:val="right"/>
              <w:rPr>
                <w:sz w:val="18"/>
              </w:rPr>
            </w:pPr>
            <w:r>
              <w:rPr>
                <w:w w:val="101"/>
                <w:sz w:val="18"/>
              </w:rPr>
              <w:t>3</w:t>
            </w:r>
          </w:p>
        </w:tc>
        <w:tc>
          <w:tcPr>
            <w:tcW w:w="2127" w:type="dxa"/>
          </w:tcPr>
          <w:p w14:paraId="3E076CFE" w14:textId="77777777" w:rsidR="00F670CC" w:rsidRDefault="00823CBB">
            <w:pPr>
              <w:pStyle w:val="TableParagraph"/>
              <w:spacing w:before="32"/>
              <w:ind w:right="661"/>
              <w:jc w:val="right"/>
              <w:rPr>
                <w:sz w:val="18"/>
              </w:rPr>
            </w:pPr>
            <w:r>
              <w:rPr>
                <w:sz w:val="18"/>
              </w:rPr>
              <w:t>831.123 UF</w:t>
            </w:r>
          </w:p>
        </w:tc>
      </w:tr>
      <w:tr w:rsidR="00F670CC" w14:paraId="19CD0EC3" w14:textId="77777777">
        <w:trPr>
          <w:trHeight w:val="278"/>
        </w:trPr>
        <w:tc>
          <w:tcPr>
            <w:tcW w:w="1292" w:type="dxa"/>
          </w:tcPr>
          <w:p w14:paraId="4DB0DA25" w14:textId="77777777" w:rsidR="00F670CC" w:rsidRDefault="00823CBB">
            <w:pPr>
              <w:pStyle w:val="TableParagraph"/>
              <w:spacing w:before="37"/>
              <w:ind w:left="275" w:right="255"/>
              <w:jc w:val="center"/>
              <w:rPr>
                <w:sz w:val="18"/>
              </w:rPr>
            </w:pPr>
            <w:r>
              <w:rPr>
                <w:sz w:val="18"/>
              </w:rPr>
              <w:t>Araucanía</w:t>
            </w:r>
          </w:p>
        </w:tc>
        <w:tc>
          <w:tcPr>
            <w:tcW w:w="2819" w:type="dxa"/>
          </w:tcPr>
          <w:p w14:paraId="14ADAE49" w14:textId="77777777" w:rsidR="00F670CC" w:rsidRDefault="00823CBB">
            <w:pPr>
              <w:pStyle w:val="TableParagraph"/>
              <w:spacing w:before="37"/>
              <w:ind w:left="13"/>
              <w:rPr>
                <w:sz w:val="18"/>
              </w:rPr>
            </w:pPr>
            <w:r>
              <w:rPr>
                <w:sz w:val="18"/>
              </w:rPr>
              <w:t>Casino del Lago S.A.</w:t>
            </w:r>
          </w:p>
        </w:tc>
        <w:tc>
          <w:tcPr>
            <w:tcW w:w="1844" w:type="dxa"/>
          </w:tcPr>
          <w:p w14:paraId="6603EF20" w14:textId="77777777" w:rsidR="00F670CC" w:rsidRDefault="00823CBB">
            <w:pPr>
              <w:pStyle w:val="TableParagraph"/>
              <w:spacing w:before="37"/>
              <w:ind w:left="523" w:right="515"/>
              <w:jc w:val="center"/>
              <w:rPr>
                <w:sz w:val="18"/>
              </w:rPr>
            </w:pPr>
            <w:r>
              <w:rPr>
                <w:sz w:val="18"/>
              </w:rPr>
              <w:t>15-06-2018</w:t>
            </w:r>
          </w:p>
        </w:tc>
        <w:tc>
          <w:tcPr>
            <w:tcW w:w="994" w:type="dxa"/>
          </w:tcPr>
          <w:p w14:paraId="3FF978D7" w14:textId="77777777" w:rsidR="00F670CC" w:rsidRDefault="00823CBB">
            <w:pPr>
              <w:pStyle w:val="TableParagraph"/>
              <w:spacing w:before="37"/>
              <w:ind w:right="438"/>
              <w:jc w:val="right"/>
              <w:rPr>
                <w:sz w:val="18"/>
              </w:rPr>
            </w:pPr>
            <w:r>
              <w:rPr>
                <w:w w:val="101"/>
                <w:sz w:val="18"/>
              </w:rPr>
              <w:t>2</w:t>
            </w:r>
          </w:p>
        </w:tc>
        <w:tc>
          <w:tcPr>
            <w:tcW w:w="2127" w:type="dxa"/>
          </w:tcPr>
          <w:p w14:paraId="609D9E41" w14:textId="77777777" w:rsidR="00F670CC" w:rsidRDefault="00823CBB">
            <w:pPr>
              <w:pStyle w:val="TableParagraph"/>
              <w:spacing w:before="37"/>
              <w:ind w:right="661"/>
              <w:jc w:val="right"/>
              <w:rPr>
                <w:sz w:val="18"/>
              </w:rPr>
            </w:pPr>
            <w:r>
              <w:rPr>
                <w:sz w:val="18"/>
              </w:rPr>
              <w:t>121.000 UF</w:t>
            </w:r>
          </w:p>
        </w:tc>
      </w:tr>
      <w:tr w:rsidR="00F670CC" w14:paraId="6BC36C53" w14:textId="77777777">
        <w:trPr>
          <w:trHeight w:val="278"/>
        </w:trPr>
        <w:tc>
          <w:tcPr>
            <w:tcW w:w="1292" w:type="dxa"/>
          </w:tcPr>
          <w:p w14:paraId="6ABC1EF0" w14:textId="77777777" w:rsidR="00F670CC" w:rsidRDefault="00823CBB">
            <w:pPr>
              <w:pStyle w:val="TableParagraph"/>
              <w:spacing w:before="32"/>
              <w:ind w:left="266" w:right="255"/>
              <w:jc w:val="center"/>
              <w:rPr>
                <w:sz w:val="18"/>
              </w:rPr>
            </w:pPr>
            <w:r>
              <w:rPr>
                <w:sz w:val="18"/>
              </w:rPr>
              <w:t>Los Lagos</w:t>
            </w:r>
          </w:p>
        </w:tc>
        <w:tc>
          <w:tcPr>
            <w:tcW w:w="2819" w:type="dxa"/>
          </w:tcPr>
          <w:p w14:paraId="4DFBBDB2" w14:textId="77777777" w:rsidR="00F670CC" w:rsidRDefault="00823CBB">
            <w:pPr>
              <w:pStyle w:val="TableParagraph"/>
              <w:spacing w:before="32"/>
              <w:ind w:left="13"/>
              <w:rPr>
                <w:sz w:val="18"/>
              </w:rPr>
            </w:pPr>
            <w:r>
              <w:rPr>
                <w:sz w:val="18"/>
              </w:rPr>
              <w:t>Casino de Puerto Varas S.A.</w:t>
            </w:r>
          </w:p>
        </w:tc>
        <w:tc>
          <w:tcPr>
            <w:tcW w:w="1844" w:type="dxa"/>
          </w:tcPr>
          <w:p w14:paraId="4DA92DB4" w14:textId="77777777" w:rsidR="00F670CC" w:rsidRDefault="00823CBB">
            <w:pPr>
              <w:pStyle w:val="TableParagraph"/>
              <w:spacing w:before="32"/>
              <w:ind w:left="523" w:right="515"/>
              <w:jc w:val="center"/>
              <w:rPr>
                <w:sz w:val="18"/>
              </w:rPr>
            </w:pPr>
            <w:r>
              <w:rPr>
                <w:sz w:val="18"/>
              </w:rPr>
              <w:t>15-06-2018</w:t>
            </w:r>
          </w:p>
        </w:tc>
        <w:tc>
          <w:tcPr>
            <w:tcW w:w="994" w:type="dxa"/>
          </w:tcPr>
          <w:p w14:paraId="6E4B3CA3" w14:textId="77777777" w:rsidR="00F670CC" w:rsidRDefault="00823CBB">
            <w:pPr>
              <w:pStyle w:val="TableParagraph"/>
              <w:spacing w:before="32"/>
              <w:ind w:right="438"/>
              <w:jc w:val="right"/>
              <w:rPr>
                <w:sz w:val="18"/>
              </w:rPr>
            </w:pPr>
            <w:r>
              <w:rPr>
                <w:w w:val="101"/>
                <w:sz w:val="18"/>
              </w:rPr>
              <w:t>2</w:t>
            </w:r>
          </w:p>
        </w:tc>
        <w:tc>
          <w:tcPr>
            <w:tcW w:w="2127" w:type="dxa"/>
          </w:tcPr>
          <w:p w14:paraId="576228C8" w14:textId="77777777" w:rsidR="00F670CC" w:rsidRDefault="00823CBB">
            <w:pPr>
              <w:pStyle w:val="TableParagraph"/>
              <w:spacing w:before="32"/>
              <w:ind w:right="661"/>
              <w:jc w:val="right"/>
              <w:rPr>
                <w:sz w:val="18"/>
              </w:rPr>
            </w:pPr>
            <w:r>
              <w:rPr>
                <w:sz w:val="18"/>
              </w:rPr>
              <w:t>151.501 UF</w:t>
            </w:r>
          </w:p>
        </w:tc>
      </w:tr>
    </w:tbl>
    <w:p w14:paraId="431FAD07" w14:textId="77777777" w:rsidR="00F670CC" w:rsidRDefault="00F670CC">
      <w:pPr>
        <w:pStyle w:val="Textoindependiente"/>
      </w:pPr>
    </w:p>
    <w:p w14:paraId="313DCF91" w14:textId="77777777" w:rsidR="00F670CC" w:rsidRDefault="00F670CC">
      <w:pPr>
        <w:pStyle w:val="Textoindependiente"/>
        <w:spacing w:before="3"/>
      </w:pPr>
    </w:p>
    <w:p w14:paraId="2B50C857" w14:textId="77777777" w:rsidR="00F670CC" w:rsidRDefault="00823CBB">
      <w:pPr>
        <w:pStyle w:val="Ttulo2"/>
        <w:numPr>
          <w:ilvl w:val="1"/>
          <w:numId w:val="42"/>
        </w:numPr>
        <w:tabs>
          <w:tab w:val="left" w:pos="1328"/>
          <w:tab w:val="left" w:pos="1329"/>
        </w:tabs>
        <w:ind w:left="1328" w:hanging="712"/>
      </w:pPr>
      <w:bookmarkStart w:id="14" w:name="_bookmark12"/>
      <w:bookmarkEnd w:id="14"/>
      <w:r>
        <w:t>CARACTERÍSTICAS DEL PERMISO DE</w:t>
      </w:r>
      <w:r>
        <w:rPr>
          <w:spacing w:val="8"/>
        </w:rPr>
        <w:t xml:space="preserve"> </w:t>
      </w:r>
      <w:r>
        <w:t>OPERACIÓN</w:t>
      </w:r>
    </w:p>
    <w:p w14:paraId="55228334" w14:textId="77777777" w:rsidR="00F670CC" w:rsidRDefault="00F670CC">
      <w:pPr>
        <w:pStyle w:val="Textoindependiente"/>
        <w:spacing w:before="7"/>
        <w:rPr>
          <w:b/>
        </w:rPr>
      </w:pPr>
    </w:p>
    <w:p w14:paraId="28103450" w14:textId="77777777" w:rsidR="00F670CC" w:rsidRDefault="00823CBB">
      <w:pPr>
        <w:pStyle w:val="Textoindependiente"/>
        <w:spacing w:before="1"/>
        <w:ind w:left="622" w:right="622"/>
        <w:jc w:val="both"/>
      </w:pPr>
      <w:r>
        <w:t>El</w:t>
      </w:r>
      <w:r>
        <w:rPr>
          <w:spacing w:val="-6"/>
        </w:rPr>
        <w:t xml:space="preserve"> </w:t>
      </w:r>
      <w:r>
        <w:t>actual</w:t>
      </w:r>
      <w:r>
        <w:rPr>
          <w:spacing w:val="-11"/>
        </w:rPr>
        <w:t xml:space="preserve"> </w:t>
      </w:r>
      <w:r>
        <w:t>proceso,</w:t>
      </w:r>
      <w:r>
        <w:rPr>
          <w:spacing w:val="-9"/>
        </w:rPr>
        <w:t xml:space="preserve"> </w:t>
      </w:r>
      <w:r>
        <w:t>al</w:t>
      </w:r>
      <w:r>
        <w:rPr>
          <w:spacing w:val="-6"/>
        </w:rPr>
        <w:t xml:space="preserve"> </w:t>
      </w:r>
      <w:r>
        <w:t>igual</w:t>
      </w:r>
      <w:r>
        <w:rPr>
          <w:spacing w:val="-6"/>
        </w:rPr>
        <w:t xml:space="preserve"> </w:t>
      </w:r>
      <w:r>
        <w:t>que</w:t>
      </w:r>
      <w:r>
        <w:rPr>
          <w:spacing w:val="-3"/>
        </w:rPr>
        <w:t xml:space="preserve"> </w:t>
      </w:r>
      <w:r>
        <w:t>todos</w:t>
      </w:r>
      <w:r>
        <w:rPr>
          <w:spacing w:val="-10"/>
        </w:rPr>
        <w:t xml:space="preserve"> </w:t>
      </w:r>
      <w:r>
        <w:t>los</w:t>
      </w:r>
      <w:r>
        <w:rPr>
          <w:spacing w:val="-9"/>
        </w:rPr>
        <w:t xml:space="preserve"> </w:t>
      </w:r>
      <w:r>
        <w:t>que</w:t>
      </w:r>
      <w:r>
        <w:rPr>
          <w:spacing w:val="-3"/>
        </w:rPr>
        <w:t xml:space="preserve"> </w:t>
      </w:r>
      <w:r>
        <w:t>se</w:t>
      </w:r>
      <w:r>
        <w:rPr>
          <w:spacing w:val="-8"/>
        </w:rPr>
        <w:t xml:space="preserve"> </w:t>
      </w:r>
      <w:r>
        <w:t>han</w:t>
      </w:r>
      <w:r>
        <w:rPr>
          <w:spacing w:val="-3"/>
        </w:rPr>
        <w:t xml:space="preserve"> </w:t>
      </w:r>
      <w:r>
        <w:t>realizado</w:t>
      </w:r>
      <w:r>
        <w:rPr>
          <w:spacing w:val="-3"/>
        </w:rPr>
        <w:t xml:space="preserve"> </w:t>
      </w:r>
      <w:r>
        <w:t>al</w:t>
      </w:r>
      <w:r>
        <w:rPr>
          <w:spacing w:val="-11"/>
        </w:rPr>
        <w:t xml:space="preserve"> </w:t>
      </w:r>
      <w:r>
        <w:t>amparo</w:t>
      </w:r>
      <w:r>
        <w:rPr>
          <w:spacing w:val="-3"/>
        </w:rPr>
        <w:t xml:space="preserve"> </w:t>
      </w:r>
      <w:r>
        <w:t>de</w:t>
      </w:r>
      <w:r>
        <w:rPr>
          <w:spacing w:val="-3"/>
        </w:rPr>
        <w:t xml:space="preserve"> </w:t>
      </w:r>
      <w:r>
        <w:t>la</w:t>
      </w:r>
      <w:r>
        <w:rPr>
          <w:spacing w:val="-8"/>
        </w:rPr>
        <w:t xml:space="preserve"> </w:t>
      </w:r>
      <w:r>
        <w:t>Ley</w:t>
      </w:r>
      <w:r>
        <w:rPr>
          <w:spacing w:val="-4"/>
        </w:rPr>
        <w:t xml:space="preserve"> </w:t>
      </w:r>
      <w:r>
        <w:t>N°19.995, considera el otorgamiento de un permiso de operación por un período de 15 años, contado desde</w:t>
      </w:r>
      <w:r>
        <w:rPr>
          <w:spacing w:val="-5"/>
        </w:rPr>
        <w:t xml:space="preserve"> </w:t>
      </w:r>
      <w:r>
        <w:t>la</w:t>
      </w:r>
      <w:r>
        <w:rPr>
          <w:spacing w:val="-8"/>
        </w:rPr>
        <w:t xml:space="preserve"> </w:t>
      </w:r>
      <w:r>
        <w:t>emisión</w:t>
      </w:r>
      <w:r>
        <w:rPr>
          <w:spacing w:val="-7"/>
        </w:rPr>
        <w:t xml:space="preserve"> </w:t>
      </w:r>
      <w:r>
        <w:t>por</w:t>
      </w:r>
      <w:r>
        <w:rPr>
          <w:spacing w:val="-7"/>
        </w:rPr>
        <w:t xml:space="preserve"> </w:t>
      </w:r>
      <w:r>
        <w:t>parte</w:t>
      </w:r>
      <w:r>
        <w:rPr>
          <w:spacing w:val="-5"/>
        </w:rPr>
        <w:t xml:space="preserve"> </w:t>
      </w:r>
      <w:r>
        <w:t>de</w:t>
      </w:r>
      <w:r>
        <w:rPr>
          <w:spacing w:val="-4"/>
        </w:rPr>
        <w:t xml:space="preserve"> </w:t>
      </w:r>
      <w:r>
        <w:t>la</w:t>
      </w:r>
      <w:r>
        <w:rPr>
          <w:spacing w:val="-4"/>
        </w:rPr>
        <w:t xml:space="preserve"> </w:t>
      </w:r>
      <w:r>
        <w:t>SCJ,</w:t>
      </w:r>
      <w:r>
        <w:rPr>
          <w:spacing w:val="-2"/>
        </w:rPr>
        <w:t xml:space="preserve"> </w:t>
      </w:r>
      <w:r>
        <w:t>del</w:t>
      </w:r>
      <w:r>
        <w:rPr>
          <w:spacing w:val="-6"/>
        </w:rPr>
        <w:t xml:space="preserve"> </w:t>
      </w:r>
      <w:r>
        <w:t>correspondiente</w:t>
      </w:r>
      <w:r>
        <w:rPr>
          <w:spacing w:val="-1"/>
        </w:rPr>
        <w:t xml:space="preserve"> </w:t>
      </w:r>
      <w:r>
        <w:t>certificado</w:t>
      </w:r>
      <w:r>
        <w:rPr>
          <w:spacing w:val="-4"/>
        </w:rPr>
        <w:t xml:space="preserve"> </w:t>
      </w:r>
      <w:r>
        <w:t>de</w:t>
      </w:r>
      <w:r>
        <w:rPr>
          <w:spacing w:val="-4"/>
        </w:rPr>
        <w:t xml:space="preserve"> </w:t>
      </w:r>
      <w:r>
        <w:t>inicio</w:t>
      </w:r>
      <w:r>
        <w:rPr>
          <w:spacing w:val="-9"/>
        </w:rPr>
        <w:t xml:space="preserve"> </w:t>
      </w:r>
      <w:r>
        <w:t>de</w:t>
      </w:r>
      <w:r>
        <w:rPr>
          <w:spacing w:val="-9"/>
        </w:rPr>
        <w:t xml:space="preserve"> </w:t>
      </w:r>
      <w:r>
        <w:t>operación.</w:t>
      </w:r>
    </w:p>
    <w:p w14:paraId="10B3B369" w14:textId="77777777" w:rsidR="00F670CC" w:rsidRDefault="00F670CC">
      <w:pPr>
        <w:pStyle w:val="Textoindependiente"/>
        <w:spacing w:before="1"/>
      </w:pPr>
    </w:p>
    <w:p w14:paraId="58F68E85" w14:textId="77777777" w:rsidR="00F670CC" w:rsidRDefault="00823CBB">
      <w:pPr>
        <w:pStyle w:val="Textoindependiente"/>
        <w:ind w:left="622" w:right="619"/>
        <w:jc w:val="both"/>
      </w:pPr>
      <w:r>
        <w:t>Asimismo, el permiso de operación habilitará la explotación del casino de juego expresamente comprendido en él y las demás obras e instalaciones que conforman el proyecto autorizado.</w:t>
      </w:r>
    </w:p>
    <w:p w14:paraId="05C67A2F" w14:textId="77777777" w:rsidR="00F670CC" w:rsidRDefault="00F670CC">
      <w:pPr>
        <w:pStyle w:val="Textoindependiente"/>
        <w:rPr>
          <w:sz w:val="20"/>
        </w:rPr>
      </w:pPr>
    </w:p>
    <w:p w14:paraId="2A4A05D6" w14:textId="77777777" w:rsidR="00F670CC" w:rsidRDefault="00F670CC">
      <w:pPr>
        <w:pStyle w:val="Textoindependiente"/>
        <w:rPr>
          <w:sz w:val="20"/>
        </w:rPr>
      </w:pPr>
    </w:p>
    <w:p w14:paraId="74CEB563" w14:textId="77777777" w:rsidR="00F670CC" w:rsidRDefault="00F670CC">
      <w:pPr>
        <w:pStyle w:val="Textoindependiente"/>
        <w:rPr>
          <w:sz w:val="20"/>
        </w:rPr>
      </w:pPr>
    </w:p>
    <w:p w14:paraId="39117E37" w14:textId="77777777" w:rsidR="00F670CC" w:rsidRDefault="00F670CC">
      <w:pPr>
        <w:pStyle w:val="Textoindependiente"/>
        <w:rPr>
          <w:sz w:val="20"/>
        </w:rPr>
      </w:pPr>
    </w:p>
    <w:p w14:paraId="6F23E981" w14:textId="77777777" w:rsidR="00F670CC" w:rsidRDefault="00F670CC">
      <w:pPr>
        <w:pStyle w:val="Textoindependiente"/>
        <w:rPr>
          <w:sz w:val="20"/>
        </w:rPr>
      </w:pPr>
    </w:p>
    <w:p w14:paraId="4FC1FEC9" w14:textId="77777777" w:rsidR="00F670CC" w:rsidRDefault="00F670CC">
      <w:pPr>
        <w:pStyle w:val="Textoindependiente"/>
        <w:rPr>
          <w:sz w:val="20"/>
        </w:rPr>
      </w:pPr>
    </w:p>
    <w:p w14:paraId="605847D9" w14:textId="77777777" w:rsidR="00F670CC" w:rsidRDefault="00F670CC">
      <w:pPr>
        <w:pStyle w:val="Textoindependiente"/>
        <w:rPr>
          <w:sz w:val="20"/>
        </w:rPr>
      </w:pPr>
    </w:p>
    <w:p w14:paraId="35C94013" w14:textId="33179959" w:rsidR="00F670CC" w:rsidRDefault="00F670CC">
      <w:pPr>
        <w:pStyle w:val="Textoindependiente"/>
        <w:rPr>
          <w:sz w:val="20"/>
        </w:rPr>
      </w:pPr>
    </w:p>
    <w:p w14:paraId="2B62BAE8" w14:textId="530A2D92" w:rsidR="006A7299" w:rsidRDefault="006A7299">
      <w:pPr>
        <w:pStyle w:val="Textoindependiente"/>
        <w:rPr>
          <w:sz w:val="20"/>
        </w:rPr>
      </w:pPr>
    </w:p>
    <w:p w14:paraId="488309EA" w14:textId="6620219C" w:rsidR="006A7299" w:rsidRDefault="006A7299">
      <w:pPr>
        <w:pStyle w:val="Textoindependiente"/>
        <w:rPr>
          <w:sz w:val="20"/>
        </w:rPr>
      </w:pPr>
    </w:p>
    <w:p w14:paraId="79B64213" w14:textId="6011BC06" w:rsidR="006A7299" w:rsidRDefault="006A7299">
      <w:pPr>
        <w:pStyle w:val="Textoindependiente"/>
        <w:rPr>
          <w:sz w:val="20"/>
        </w:rPr>
      </w:pPr>
    </w:p>
    <w:p w14:paraId="23672C64" w14:textId="481EB59F" w:rsidR="006A7299" w:rsidRDefault="006A7299">
      <w:pPr>
        <w:pStyle w:val="Textoindependiente"/>
        <w:rPr>
          <w:sz w:val="20"/>
        </w:rPr>
      </w:pPr>
    </w:p>
    <w:p w14:paraId="5D2A5E91" w14:textId="3D7AB74B" w:rsidR="006A7299" w:rsidRDefault="006A7299">
      <w:pPr>
        <w:pStyle w:val="Textoindependiente"/>
        <w:rPr>
          <w:sz w:val="20"/>
        </w:rPr>
      </w:pPr>
    </w:p>
    <w:p w14:paraId="27D69130" w14:textId="6D8CA937" w:rsidR="006A7299" w:rsidRDefault="006A7299">
      <w:pPr>
        <w:pStyle w:val="Textoindependiente"/>
        <w:rPr>
          <w:sz w:val="20"/>
        </w:rPr>
      </w:pPr>
    </w:p>
    <w:p w14:paraId="48448776" w14:textId="080D83AD" w:rsidR="006A7299" w:rsidRDefault="006A7299">
      <w:pPr>
        <w:pStyle w:val="Textoindependiente"/>
        <w:rPr>
          <w:sz w:val="20"/>
        </w:rPr>
      </w:pPr>
    </w:p>
    <w:p w14:paraId="0981341B" w14:textId="3CB8A263" w:rsidR="006A7299" w:rsidRDefault="006A7299">
      <w:pPr>
        <w:pStyle w:val="Textoindependiente"/>
        <w:rPr>
          <w:sz w:val="20"/>
        </w:rPr>
      </w:pPr>
    </w:p>
    <w:p w14:paraId="123A7ABF" w14:textId="6883AF80" w:rsidR="006A7299" w:rsidRDefault="006A7299">
      <w:pPr>
        <w:pStyle w:val="Textoindependiente"/>
        <w:rPr>
          <w:sz w:val="20"/>
        </w:rPr>
      </w:pPr>
    </w:p>
    <w:p w14:paraId="1EF0B198" w14:textId="12D9E3DF" w:rsidR="006A7299" w:rsidRDefault="006A7299">
      <w:pPr>
        <w:pStyle w:val="Textoindependiente"/>
        <w:rPr>
          <w:sz w:val="20"/>
        </w:rPr>
      </w:pPr>
    </w:p>
    <w:p w14:paraId="4C0798B5" w14:textId="5A7A4885" w:rsidR="006A7299" w:rsidRDefault="006A7299">
      <w:pPr>
        <w:pStyle w:val="Textoindependiente"/>
        <w:rPr>
          <w:sz w:val="20"/>
        </w:rPr>
      </w:pPr>
    </w:p>
    <w:p w14:paraId="203CFE52" w14:textId="5EF547C2" w:rsidR="006A7299" w:rsidRDefault="006A7299">
      <w:pPr>
        <w:pStyle w:val="Textoindependiente"/>
        <w:rPr>
          <w:sz w:val="20"/>
        </w:rPr>
      </w:pPr>
    </w:p>
    <w:p w14:paraId="02CED19F" w14:textId="534C62B4" w:rsidR="006A7299" w:rsidRDefault="006A7299">
      <w:pPr>
        <w:pStyle w:val="Textoindependiente"/>
        <w:rPr>
          <w:sz w:val="20"/>
        </w:rPr>
      </w:pPr>
    </w:p>
    <w:p w14:paraId="34737819" w14:textId="4CD3265B" w:rsidR="006A7299" w:rsidRDefault="006A7299">
      <w:pPr>
        <w:pStyle w:val="Textoindependiente"/>
        <w:rPr>
          <w:sz w:val="20"/>
        </w:rPr>
      </w:pPr>
    </w:p>
    <w:p w14:paraId="5B7351A4" w14:textId="720FDF96" w:rsidR="006A7299" w:rsidRDefault="006A7299">
      <w:pPr>
        <w:pStyle w:val="Textoindependiente"/>
        <w:rPr>
          <w:sz w:val="20"/>
        </w:rPr>
      </w:pPr>
    </w:p>
    <w:p w14:paraId="6601639E" w14:textId="77777777" w:rsidR="006A7299" w:rsidRDefault="006A7299">
      <w:pPr>
        <w:pStyle w:val="Textoindependiente"/>
        <w:rPr>
          <w:sz w:val="20"/>
        </w:rPr>
      </w:pPr>
    </w:p>
    <w:p w14:paraId="55EC4839" w14:textId="7A5ED2AE" w:rsidR="00F670CC" w:rsidRDefault="006A7299" w:rsidP="006A7299">
      <w:pPr>
        <w:pStyle w:val="Textoindependiente"/>
        <w:rPr>
          <w:sz w:val="18"/>
        </w:rPr>
      </w:pPr>
      <w:r>
        <w:rPr>
          <w:noProof/>
        </w:rPr>
        <mc:AlternateContent>
          <mc:Choice Requires="wps">
            <w:drawing>
              <wp:anchor distT="0" distB="0" distL="0" distR="0" simplePos="0" relativeHeight="251708416" behindDoc="1" locked="0" layoutInCell="1" allowOverlap="1" wp14:anchorId="1BF8715C" wp14:editId="2BC9797C">
                <wp:simplePos x="0" y="0"/>
                <wp:positionH relativeFrom="page">
                  <wp:posOffset>1042670</wp:posOffset>
                </wp:positionH>
                <wp:positionV relativeFrom="paragraph">
                  <wp:posOffset>103134</wp:posOffset>
                </wp:positionV>
                <wp:extent cx="1829435" cy="0"/>
                <wp:effectExtent l="0" t="0" r="0" b="0"/>
                <wp:wrapTopAndBottom/>
                <wp:docPr id="10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2DBBC" id="Line 47" o:spid="_x0000_s1026" style="position:absolute;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8.1pt" to="226.1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" strokeweight=".72pt">
                <w10:wrap type="topAndBottom" anchorx="page"/>
              </v:line>
            </w:pict>
          </mc:Fallback>
        </mc:AlternateContent>
      </w:r>
    </w:p>
    <w:p w14:paraId="649BA485" w14:textId="69ABAED3" w:rsidR="00F670CC" w:rsidRDefault="00823CBB">
      <w:pPr>
        <w:ind w:left="622" w:right="615"/>
        <w:rPr>
          <w:sz w:val="18"/>
        </w:rPr>
      </w:pPr>
      <w:r>
        <w:rPr>
          <w:position w:val="6"/>
          <w:sz w:val="12"/>
        </w:rPr>
        <w:t xml:space="preserve">18 </w:t>
      </w:r>
      <w:proofErr w:type="gramStart"/>
      <w:r>
        <w:rPr>
          <w:sz w:val="18"/>
        </w:rPr>
        <w:t>Los</w:t>
      </w:r>
      <w:proofErr w:type="gramEnd"/>
      <w:r>
        <w:rPr>
          <w:sz w:val="18"/>
        </w:rPr>
        <w:t xml:space="preserve"> procesos de otorgamiento para un casino de juego en la comuna de Arica y Natales no recibieron ofertas, declarándose por tanto desiertos.</w:t>
      </w:r>
    </w:p>
    <w:p w14:paraId="42037F26" w14:textId="77777777" w:rsidR="00F670CC" w:rsidRDefault="00F670CC">
      <w:pPr>
        <w:rPr>
          <w:sz w:val="18"/>
        </w:rPr>
        <w:sectPr w:rsidR="00F670CC">
          <w:footerReference w:type="default" r:id="rId43"/>
          <w:pgSz w:w="12240" w:h="15840"/>
          <w:pgMar w:top="1540" w:right="1020" w:bottom="900" w:left="1020" w:header="395" w:footer="714" w:gutter="0"/>
          <w:cols w:space="720"/>
        </w:sectPr>
      </w:pPr>
    </w:p>
    <w:p w14:paraId="1B319FCF" w14:textId="77777777" w:rsidR="00F670CC" w:rsidRDefault="00823CBB">
      <w:pPr>
        <w:pStyle w:val="Ttulo1"/>
        <w:numPr>
          <w:ilvl w:val="0"/>
          <w:numId w:val="42"/>
        </w:numPr>
        <w:tabs>
          <w:tab w:val="left" w:pos="983"/>
        </w:tabs>
        <w:spacing w:before="82"/>
      </w:pPr>
      <w:r>
        <w:lastRenderedPageBreak/>
        <w:t>ETAPA DE PREPARACIÓN DE LAS OFERTAS TÉCNICAS Y</w:t>
      </w:r>
      <w:r>
        <w:rPr>
          <w:spacing w:val="-20"/>
        </w:rPr>
        <w:t xml:space="preserve"> </w:t>
      </w:r>
      <w:r>
        <w:t>ECONÓMICAS</w:t>
      </w:r>
    </w:p>
    <w:p w14:paraId="59CC9B38" w14:textId="77777777" w:rsidR="00F670CC" w:rsidRDefault="00F670CC">
      <w:pPr>
        <w:pStyle w:val="Textoindependiente"/>
        <w:spacing w:before="5"/>
        <w:rPr>
          <w:b/>
          <w:sz w:val="21"/>
        </w:rPr>
      </w:pPr>
    </w:p>
    <w:p w14:paraId="196B9713" w14:textId="77777777" w:rsidR="00F670CC" w:rsidRDefault="00823CBB">
      <w:pPr>
        <w:pStyle w:val="Ttulo2"/>
        <w:numPr>
          <w:ilvl w:val="1"/>
          <w:numId w:val="42"/>
        </w:numPr>
        <w:tabs>
          <w:tab w:val="left" w:pos="1050"/>
        </w:tabs>
      </w:pPr>
      <w:bookmarkStart w:id="15" w:name="_bookmark13"/>
      <w:bookmarkEnd w:id="15"/>
      <w:r>
        <w:t xml:space="preserve">APROBACIÓN Y PUBLICACIÓN DE </w:t>
      </w:r>
      <w:r>
        <w:rPr>
          <w:spacing w:val="-3"/>
        </w:rPr>
        <w:t xml:space="preserve">LAS </w:t>
      </w:r>
      <w:r>
        <w:t>BASES</w:t>
      </w:r>
      <w:r>
        <w:rPr>
          <w:spacing w:val="-10"/>
        </w:rPr>
        <w:t xml:space="preserve"> </w:t>
      </w:r>
      <w:r>
        <w:t>TÉCNICAS</w:t>
      </w:r>
    </w:p>
    <w:p w14:paraId="4F8F84AD" w14:textId="77777777" w:rsidR="00F670CC" w:rsidRDefault="00F670CC">
      <w:pPr>
        <w:pStyle w:val="Textoindependiente"/>
        <w:spacing w:before="8"/>
        <w:rPr>
          <w:b/>
        </w:rPr>
      </w:pPr>
    </w:p>
    <w:p w14:paraId="4FE1B358" w14:textId="77777777" w:rsidR="00F670CC" w:rsidRDefault="00823CBB">
      <w:pPr>
        <w:pStyle w:val="Textoindependiente"/>
        <w:ind w:left="622" w:right="629"/>
        <w:jc w:val="both"/>
      </w:pPr>
      <w:r>
        <w:t>Junto</w:t>
      </w:r>
      <w:r>
        <w:rPr>
          <w:spacing w:val="-14"/>
        </w:rPr>
        <w:t xml:space="preserve"> </w:t>
      </w:r>
      <w:r>
        <w:t>con</w:t>
      </w:r>
      <w:r>
        <w:rPr>
          <w:spacing w:val="-9"/>
        </w:rPr>
        <w:t xml:space="preserve"> </w:t>
      </w:r>
      <w:r>
        <w:rPr>
          <w:spacing w:val="-3"/>
        </w:rPr>
        <w:t>la</w:t>
      </w:r>
      <w:r>
        <w:rPr>
          <w:spacing w:val="-14"/>
        </w:rPr>
        <w:t xml:space="preserve"> </w:t>
      </w:r>
      <w:r>
        <w:t>dictación</w:t>
      </w:r>
      <w:r>
        <w:rPr>
          <w:spacing w:val="-18"/>
        </w:rPr>
        <w:t xml:space="preserve"> </w:t>
      </w:r>
      <w:r>
        <w:t>de</w:t>
      </w:r>
      <w:r>
        <w:rPr>
          <w:spacing w:val="-14"/>
        </w:rPr>
        <w:t xml:space="preserve"> </w:t>
      </w:r>
      <w:r>
        <w:t>la</w:t>
      </w:r>
      <w:r>
        <w:rPr>
          <w:spacing w:val="-13"/>
        </w:rPr>
        <w:t xml:space="preserve"> </w:t>
      </w:r>
      <w:r>
        <w:t>Resolución</w:t>
      </w:r>
      <w:r>
        <w:rPr>
          <w:spacing w:val="-14"/>
        </w:rPr>
        <w:t xml:space="preserve"> </w:t>
      </w:r>
      <w:r>
        <w:t>que</w:t>
      </w:r>
      <w:r>
        <w:rPr>
          <w:spacing w:val="-14"/>
        </w:rPr>
        <w:t xml:space="preserve"> </w:t>
      </w:r>
      <w:r>
        <w:t>declara</w:t>
      </w:r>
      <w:r>
        <w:rPr>
          <w:spacing w:val="-13"/>
        </w:rPr>
        <w:t xml:space="preserve"> </w:t>
      </w:r>
      <w:r>
        <w:t>abierto</w:t>
      </w:r>
      <w:r>
        <w:rPr>
          <w:spacing w:val="-14"/>
        </w:rPr>
        <w:t xml:space="preserve"> </w:t>
      </w:r>
      <w:r>
        <w:t>el</w:t>
      </w:r>
      <w:r>
        <w:rPr>
          <w:spacing w:val="-17"/>
        </w:rPr>
        <w:t xml:space="preserve"> </w:t>
      </w:r>
      <w:r>
        <w:t>Proceso,</w:t>
      </w:r>
      <w:r>
        <w:rPr>
          <w:spacing w:val="-14"/>
        </w:rPr>
        <w:t xml:space="preserve"> </w:t>
      </w:r>
      <w:r>
        <w:t>estas</w:t>
      </w:r>
      <w:r>
        <w:rPr>
          <w:spacing w:val="-16"/>
        </w:rPr>
        <w:t xml:space="preserve"> </w:t>
      </w:r>
      <w:r>
        <w:t>Bases</w:t>
      </w:r>
      <w:r>
        <w:rPr>
          <w:spacing w:val="-16"/>
        </w:rPr>
        <w:t xml:space="preserve"> </w:t>
      </w:r>
      <w:r>
        <w:t>Técnicas se encontrarán publicadas de modo íntegro en el sitio web institucional de esta Superintendencia,</w:t>
      </w:r>
      <w:r>
        <w:rPr>
          <w:spacing w:val="4"/>
        </w:rPr>
        <w:t xml:space="preserve"> </w:t>
      </w:r>
      <w:hyperlink r:id="rId44">
        <w:r>
          <w:rPr>
            <w:color w:val="0000FF"/>
            <w:u w:val="single" w:color="0000FF"/>
          </w:rPr>
          <w:t>www.scj.gob.cl</w:t>
        </w:r>
      </w:hyperlink>
      <w:r>
        <w:rPr>
          <w:color w:val="0000FF"/>
          <w:u w:val="single" w:color="0000FF"/>
        </w:rPr>
        <w:t>.</w:t>
      </w:r>
    </w:p>
    <w:p w14:paraId="20AA1049" w14:textId="77777777" w:rsidR="00F670CC" w:rsidRDefault="00F670CC">
      <w:pPr>
        <w:pStyle w:val="Textoindependiente"/>
        <w:rPr>
          <w:sz w:val="14"/>
        </w:rPr>
      </w:pPr>
    </w:p>
    <w:p w14:paraId="373F87C7" w14:textId="77777777" w:rsidR="00F670CC" w:rsidRDefault="00823CBB">
      <w:pPr>
        <w:pStyle w:val="Textoindependiente"/>
        <w:spacing w:before="93"/>
        <w:ind w:left="622" w:right="621"/>
        <w:jc w:val="both"/>
      </w:pPr>
      <w:r>
        <w:t>Del mismo modo, estas Bases Técnicas podrán ser solicitadas en su versión digital en las oficinas de la Superintendencia en la fecha que se indique en la resolución de apertura del Proceso.</w:t>
      </w:r>
    </w:p>
    <w:p w14:paraId="1B48AD2B" w14:textId="77777777" w:rsidR="00F670CC" w:rsidRDefault="00F670CC">
      <w:pPr>
        <w:pStyle w:val="Textoindependiente"/>
        <w:spacing w:before="8"/>
        <w:rPr>
          <w:sz w:val="21"/>
        </w:rPr>
      </w:pPr>
    </w:p>
    <w:p w14:paraId="4E281639" w14:textId="77777777" w:rsidR="00F670CC" w:rsidRDefault="00823CBB">
      <w:pPr>
        <w:pStyle w:val="Textoindependiente"/>
        <w:ind w:left="622" w:right="619"/>
        <w:jc w:val="both"/>
      </w:pPr>
      <w:r>
        <w:t>Los interesados, antes de descargar o retirar las bases y sus anexos según sea el caso, deberán necesariamente registrar ante la Superintendencia sus datos básicos de identificación.</w:t>
      </w:r>
    </w:p>
    <w:p w14:paraId="72E96D1C" w14:textId="77777777" w:rsidR="00F670CC" w:rsidRDefault="00F670CC">
      <w:pPr>
        <w:pStyle w:val="Textoindependiente"/>
        <w:spacing w:before="8"/>
        <w:rPr>
          <w:sz w:val="21"/>
        </w:rPr>
      </w:pPr>
    </w:p>
    <w:p w14:paraId="000BB44D" w14:textId="77777777" w:rsidR="00F670CC" w:rsidRDefault="00823CBB">
      <w:pPr>
        <w:pStyle w:val="Ttulo2"/>
        <w:numPr>
          <w:ilvl w:val="1"/>
          <w:numId w:val="42"/>
        </w:numPr>
        <w:tabs>
          <w:tab w:val="left" w:pos="1050"/>
        </w:tabs>
        <w:ind w:right="622"/>
      </w:pPr>
      <w:bookmarkStart w:id="16" w:name="_bookmark14"/>
      <w:bookmarkEnd w:id="16"/>
      <w:r>
        <w:t xml:space="preserve">RESOLUCIÓN DE APERTURA DEL PROCESO </w:t>
      </w:r>
      <w:r>
        <w:rPr>
          <w:spacing w:val="-3"/>
        </w:rPr>
        <w:t xml:space="preserve">DE </w:t>
      </w:r>
      <w:r>
        <w:t xml:space="preserve">OTORGAMIENTO DE </w:t>
      </w:r>
      <w:r>
        <w:rPr>
          <w:spacing w:val="-3"/>
        </w:rPr>
        <w:t xml:space="preserve">UN </w:t>
      </w:r>
      <w:r>
        <w:t>PERMISO DE</w:t>
      </w:r>
      <w:r>
        <w:rPr>
          <w:spacing w:val="3"/>
        </w:rPr>
        <w:t xml:space="preserve"> </w:t>
      </w:r>
      <w:r>
        <w:t>OPERACIÓN</w:t>
      </w:r>
    </w:p>
    <w:p w14:paraId="5C109B74" w14:textId="77777777" w:rsidR="00F670CC" w:rsidRDefault="00F670CC">
      <w:pPr>
        <w:pStyle w:val="Textoindependiente"/>
        <w:spacing w:before="5"/>
        <w:rPr>
          <w:b/>
        </w:rPr>
      </w:pPr>
    </w:p>
    <w:p w14:paraId="042894CD" w14:textId="77777777" w:rsidR="00F670CC" w:rsidRDefault="00823CBB">
      <w:pPr>
        <w:pStyle w:val="Textoindependiente"/>
        <w:ind w:left="622" w:right="619"/>
        <w:jc w:val="both"/>
      </w:pPr>
      <w:r>
        <w:t>La</w:t>
      </w:r>
      <w:r>
        <w:rPr>
          <w:spacing w:val="-9"/>
        </w:rPr>
        <w:t xml:space="preserve"> </w:t>
      </w:r>
      <w:r>
        <w:t>Resolución</w:t>
      </w:r>
      <w:r>
        <w:rPr>
          <w:spacing w:val="-8"/>
        </w:rPr>
        <w:t xml:space="preserve"> </w:t>
      </w:r>
      <w:r>
        <w:t>Exenta</w:t>
      </w:r>
      <w:r>
        <w:rPr>
          <w:spacing w:val="-13"/>
        </w:rPr>
        <w:t xml:space="preserve"> </w:t>
      </w:r>
      <w:r>
        <w:t>de</w:t>
      </w:r>
      <w:r>
        <w:rPr>
          <w:spacing w:val="-14"/>
        </w:rPr>
        <w:t xml:space="preserve"> </w:t>
      </w:r>
      <w:r>
        <w:t>apertura</w:t>
      </w:r>
      <w:r>
        <w:rPr>
          <w:spacing w:val="-12"/>
        </w:rPr>
        <w:t xml:space="preserve"> </w:t>
      </w:r>
      <w:r>
        <w:t>del</w:t>
      </w:r>
      <w:r>
        <w:rPr>
          <w:spacing w:val="-17"/>
        </w:rPr>
        <w:t xml:space="preserve"> </w:t>
      </w:r>
      <w:r>
        <w:t>proceso</w:t>
      </w:r>
      <w:r>
        <w:rPr>
          <w:spacing w:val="-14"/>
        </w:rPr>
        <w:t xml:space="preserve"> </w:t>
      </w:r>
      <w:r>
        <w:t>de</w:t>
      </w:r>
      <w:r>
        <w:rPr>
          <w:spacing w:val="-19"/>
        </w:rPr>
        <w:t xml:space="preserve"> </w:t>
      </w:r>
      <w:r>
        <w:t>otorgamiento</w:t>
      </w:r>
      <w:r>
        <w:rPr>
          <w:spacing w:val="-9"/>
        </w:rPr>
        <w:t xml:space="preserve"> </w:t>
      </w:r>
      <w:r>
        <w:t>de</w:t>
      </w:r>
      <w:r>
        <w:rPr>
          <w:spacing w:val="-8"/>
        </w:rPr>
        <w:t xml:space="preserve"> </w:t>
      </w:r>
      <w:r>
        <w:t>12</w:t>
      </w:r>
      <w:r>
        <w:rPr>
          <w:spacing w:val="-13"/>
        </w:rPr>
        <w:t xml:space="preserve"> </w:t>
      </w:r>
      <w:r>
        <w:t>permisos</w:t>
      </w:r>
      <w:r>
        <w:rPr>
          <w:spacing w:val="-16"/>
        </w:rPr>
        <w:t xml:space="preserve"> </w:t>
      </w:r>
      <w:r>
        <w:t>de</w:t>
      </w:r>
      <w:r>
        <w:rPr>
          <w:spacing w:val="-9"/>
        </w:rPr>
        <w:t xml:space="preserve"> </w:t>
      </w:r>
      <w:r>
        <w:t>operación de casinos de Juego, será dictada por la Superintendenta de Casinos de Juego, dentro del plazo dispuesto para ello en el artículo 19 literal a) de la Ley Nº19.995, declarando formalmente abierto el proceso de otorgamiento de permisos de operación, señalando en la misma la fecha y lugar para el retiro de las Bases Técnicas, como también la fecha, hora y lugar para la realización de la respectiva Audiencia de Presentación de las</w:t>
      </w:r>
      <w:r>
        <w:rPr>
          <w:spacing w:val="-14"/>
        </w:rPr>
        <w:t xml:space="preserve"> </w:t>
      </w:r>
      <w:r>
        <w:t>Ofertas.</w:t>
      </w:r>
    </w:p>
    <w:p w14:paraId="23E12D8D" w14:textId="77777777" w:rsidR="00F670CC" w:rsidRDefault="00F670CC">
      <w:pPr>
        <w:pStyle w:val="Textoindependiente"/>
        <w:spacing w:before="7"/>
        <w:rPr>
          <w:sz w:val="21"/>
        </w:rPr>
      </w:pPr>
    </w:p>
    <w:p w14:paraId="109D5317" w14:textId="77777777" w:rsidR="00F670CC" w:rsidRDefault="00823CBB">
      <w:pPr>
        <w:pStyle w:val="Ttulo2"/>
        <w:numPr>
          <w:ilvl w:val="1"/>
          <w:numId w:val="42"/>
        </w:numPr>
        <w:tabs>
          <w:tab w:val="left" w:pos="1050"/>
        </w:tabs>
      </w:pPr>
      <w:bookmarkStart w:id="17" w:name="_bookmark15"/>
      <w:bookmarkEnd w:id="17"/>
      <w:r>
        <w:t>CONSULTAS Y ACLARACIONES A LAS BASES</w:t>
      </w:r>
      <w:r>
        <w:rPr>
          <w:spacing w:val="-2"/>
        </w:rPr>
        <w:t xml:space="preserve"> </w:t>
      </w:r>
      <w:r>
        <w:t>TÉCNICAS</w:t>
      </w:r>
    </w:p>
    <w:p w14:paraId="7E895D29" w14:textId="77777777" w:rsidR="00F670CC" w:rsidRDefault="00F670CC">
      <w:pPr>
        <w:pStyle w:val="Textoindependiente"/>
        <w:spacing w:before="8"/>
        <w:rPr>
          <w:b/>
        </w:rPr>
      </w:pPr>
    </w:p>
    <w:p w14:paraId="76C7FCDB" w14:textId="77777777" w:rsidR="00F670CC" w:rsidRDefault="00823CBB">
      <w:pPr>
        <w:pStyle w:val="Textoindependiente"/>
        <w:ind w:left="622" w:right="630"/>
        <w:jc w:val="both"/>
      </w:pPr>
      <w:r>
        <w:t>Durante el período indicado en el Cronograma de Actividades, los interesados podrán realizar</w:t>
      </w:r>
      <w:r>
        <w:rPr>
          <w:spacing w:val="-9"/>
        </w:rPr>
        <w:t xml:space="preserve"> </w:t>
      </w:r>
      <w:r>
        <w:t>consultas</w:t>
      </w:r>
      <w:r>
        <w:rPr>
          <w:spacing w:val="-7"/>
        </w:rPr>
        <w:t xml:space="preserve"> </w:t>
      </w:r>
      <w:r>
        <w:t>y</w:t>
      </w:r>
      <w:r>
        <w:rPr>
          <w:spacing w:val="-11"/>
        </w:rPr>
        <w:t xml:space="preserve"> </w:t>
      </w:r>
      <w:r>
        <w:t>solicitar</w:t>
      </w:r>
      <w:r>
        <w:rPr>
          <w:spacing w:val="-12"/>
        </w:rPr>
        <w:t xml:space="preserve"> </w:t>
      </w:r>
      <w:r>
        <w:t>aclaraciones</w:t>
      </w:r>
      <w:r>
        <w:rPr>
          <w:spacing w:val="-12"/>
        </w:rPr>
        <w:t xml:space="preserve"> </w:t>
      </w:r>
      <w:r>
        <w:t>del</w:t>
      </w:r>
      <w:r>
        <w:rPr>
          <w:spacing w:val="-7"/>
        </w:rPr>
        <w:t xml:space="preserve"> </w:t>
      </w:r>
      <w:r>
        <w:t>contenido</w:t>
      </w:r>
      <w:r>
        <w:rPr>
          <w:spacing w:val="-10"/>
        </w:rPr>
        <w:t xml:space="preserve"> </w:t>
      </w:r>
      <w:r>
        <w:t>de</w:t>
      </w:r>
      <w:r>
        <w:rPr>
          <w:spacing w:val="-5"/>
        </w:rPr>
        <w:t xml:space="preserve"> </w:t>
      </w:r>
      <w:r>
        <w:t>las</w:t>
      </w:r>
      <w:r>
        <w:rPr>
          <w:spacing w:val="-11"/>
        </w:rPr>
        <w:t xml:space="preserve"> </w:t>
      </w:r>
      <w:r>
        <w:t>Bases</w:t>
      </w:r>
      <w:r>
        <w:rPr>
          <w:spacing w:val="-7"/>
        </w:rPr>
        <w:t xml:space="preserve"> </w:t>
      </w:r>
      <w:r>
        <w:t>Técnicas</w:t>
      </w:r>
      <w:r>
        <w:rPr>
          <w:spacing w:val="-6"/>
        </w:rPr>
        <w:t xml:space="preserve"> </w:t>
      </w:r>
      <w:r>
        <w:t>y</w:t>
      </w:r>
      <w:r>
        <w:rPr>
          <w:spacing w:val="-12"/>
        </w:rPr>
        <w:t xml:space="preserve"> </w:t>
      </w:r>
      <w:r>
        <w:t>sus</w:t>
      </w:r>
      <w:r>
        <w:rPr>
          <w:spacing w:val="-11"/>
        </w:rPr>
        <w:t xml:space="preserve"> </w:t>
      </w:r>
      <w:r>
        <w:t xml:space="preserve">anexos. Para </w:t>
      </w:r>
      <w:r>
        <w:rPr>
          <w:spacing w:val="-3"/>
        </w:rPr>
        <w:t xml:space="preserve">la </w:t>
      </w:r>
      <w:r>
        <w:t>formulación de estas consultas, los interesados podrán usar los siguientes</w:t>
      </w:r>
      <w:r>
        <w:rPr>
          <w:spacing w:val="-28"/>
        </w:rPr>
        <w:t xml:space="preserve"> </w:t>
      </w:r>
      <w:r>
        <w:t>canales:</w:t>
      </w:r>
    </w:p>
    <w:p w14:paraId="713C4D46" w14:textId="77777777" w:rsidR="00F670CC" w:rsidRDefault="00F670CC">
      <w:pPr>
        <w:pStyle w:val="Textoindependiente"/>
        <w:spacing w:before="8"/>
        <w:rPr>
          <w:sz w:val="21"/>
        </w:rPr>
      </w:pPr>
    </w:p>
    <w:p w14:paraId="316D700A" w14:textId="77777777" w:rsidR="00F670CC" w:rsidRDefault="00823CBB">
      <w:pPr>
        <w:pStyle w:val="Prrafodelista"/>
        <w:numPr>
          <w:ilvl w:val="0"/>
          <w:numId w:val="31"/>
        </w:numPr>
        <w:tabs>
          <w:tab w:val="left" w:pos="983"/>
          <w:tab w:val="left" w:pos="1969"/>
          <w:tab w:val="left" w:pos="2473"/>
          <w:tab w:val="left" w:pos="3652"/>
          <w:tab w:val="left" w:pos="4151"/>
          <w:tab w:val="left" w:pos="4956"/>
          <w:tab w:val="left" w:pos="5608"/>
          <w:tab w:val="left" w:pos="6107"/>
          <w:tab w:val="left" w:pos="6533"/>
          <w:tab w:val="left" w:pos="7205"/>
          <w:tab w:val="left" w:pos="8398"/>
          <w:tab w:val="left" w:pos="9088"/>
        </w:tabs>
        <w:ind w:right="630"/>
      </w:pPr>
      <w:r>
        <w:t>Ingreso</w:t>
      </w:r>
      <w:r>
        <w:tab/>
        <w:t>de</w:t>
      </w:r>
      <w:r>
        <w:tab/>
        <w:t>consultas</w:t>
      </w:r>
      <w:r>
        <w:tab/>
        <w:t>en</w:t>
      </w:r>
      <w:r>
        <w:tab/>
        <w:t>portal</w:t>
      </w:r>
      <w:r>
        <w:tab/>
        <w:t>web</w:t>
      </w:r>
      <w:r>
        <w:tab/>
        <w:t>de</w:t>
      </w:r>
      <w:r>
        <w:tab/>
        <w:t>la</w:t>
      </w:r>
      <w:r>
        <w:tab/>
        <w:t>SCJ</w:t>
      </w:r>
      <w:r>
        <w:tab/>
        <w:t>dispuesto</w:t>
      </w:r>
      <w:r>
        <w:tab/>
        <w:t>para</w:t>
      </w:r>
      <w:r>
        <w:tab/>
      </w:r>
      <w:r>
        <w:rPr>
          <w:spacing w:val="-4"/>
        </w:rPr>
        <w:t>esto:</w:t>
      </w:r>
      <w:hyperlink r:id="rId45">
        <w:r>
          <w:rPr>
            <w:color w:val="0000FF"/>
            <w:spacing w:val="-4"/>
            <w:u w:val="single" w:color="0000FF"/>
          </w:rPr>
          <w:t xml:space="preserve"> </w:t>
        </w:r>
        <w:r>
          <w:rPr>
            <w:color w:val="0000FF"/>
            <w:u w:val="single" w:color="0000FF"/>
          </w:rPr>
          <w:t>http://betchile.scj.cl/consultas-y-solicitudes-de-aclaraciones/</w:t>
        </w:r>
      </w:hyperlink>
      <w:r>
        <w:rPr>
          <w:color w:val="0000FF"/>
          <w:u w:val="single" w:color="0000FF"/>
        </w:rPr>
        <w:t>.</w:t>
      </w:r>
    </w:p>
    <w:p w14:paraId="4E7001FA" w14:textId="77777777" w:rsidR="00F670CC" w:rsidRDefault="00F670CC">
      <w:pPr>
        <w:pStyle w:val="Textoindependiente"/>
        <w:spacing w:before="2"/>
        <w:rPr>
          <w:sz w:val="14"/>
        </w:rPr>
      </w:pPr>
    </w:p>
    <w:p w14:paraId="3A08C590" w14:textId="77777777" w:rsidR="00F670CC" w:rsidRDefault="00823CBB">
      <w:pPr>
        <w:pStyle w:val="Prrafodelista"/>
        <w:numPr>
          <w:ilvl w:val="0"/>
          <w:numId w:val="31"/>
        </w:numPr>
        <w:tabs>
          <w:tab w:val="left" w:pos="983"/>
        </w:tabs>
        <w:spacing w:before="94"/>
        <w:ind w:right="622"/>
        <w:jc w:val="both"/>
      </w:pPr>
      <w:r>
        <w:t xml:space="preserve">Carta ingresada en la oficina de partes de </w:t>
      </w:r>
      <w:r>
        <w:rPr>
          <w:spacing w:val="-3"/>
        </w:rPr>
        <w:t xml:space="preserve">la </w:t>
      </w:r>
      <w:r>
        <w:t>Superintendencia de Casinos de Juego, ubicada en Morandé 360, piso 11, comuna de Santiago, Región Metropolitana. Dicha presentación deberá venir necesariamente acompañada con una copia digitalizada en CD, pendrive u otro medio</w:t>
      </w:r>
      <w:r>
        <w:rPr>
          <w:spacing w:val="7"/>
        </w:rPr>
        <w:t xml:space="preserve"> </w:t>
      </w:r>
      <w:r>
        <w:t>similar.</w:t>
      </w:r>
    </w:p>
    <w:p w14:paraId="7D8FF4CF" w14:textId="77777777" w:rsidR="00F670CC" w:rsidRDefault="00F670CC">
      <w:pPr>
        <w:pStyle w:val="Textoindependiente"/>
        <w:spacing w:before="9"/>
        <w:rPr>
          <w:sz w:val="21"/>
        </w:rPr>
      </w:pPr>
    </w:p>
    <w:p w14:paraId="16AF9EB1" w14:textId="77777777" w:rsidR="00F670CC" w:rsidRDefault="00823CBB">
      <w:pPr>
        <w:pStyle w:val="Textoindependiente"/>
        <w:spacing w:before="1"/>
        <w:ind w:left="622" w:right="623"/>
        <w:jc w:val="both"/>
      </w:pPr>
      <w:r>
        <w:t>Aquellos que efectúen consultas por cualquiera de los dos medios indicados en el párrafo anterior, deberán necesariamente proveer y registrar sus datos básicos de identificación, independientemente de que ellos sean personas naturales o jurídicas.</w:t>
      </w:r>
    </w:p>
    <w:p w14:paraId="6A679895" w14:textId="77777777" w:rsidR="00F670CC" w:rsidRDefault="00F670CC">
      <w:pPr>
        <w:pStyle w:val="Textoindependiente"/>
        <w:spacing w:before="7"/>
        <w:rPr>
          <w:sz w:val="21"/>
        </w:rPr>
      </w:pPr>
    </w:p>
    <w:p w14:paraId="23557362" w14:textId="77777777" w:rsidR="00F670CC" w:rsidRDefault="00823CBB">
      <w:pPr>
        <w:pStyle w:val="Ttulo2"/>
        <w:numPr>
          <w:ilvl w:val="1"/>
          <w:numId w:val="42"/>
        </w:numPr>
        <w:tabs>
          <w:tab w:val="left" w:pos="1050"/>
        </w:tabs>
        <w:spacing w:before="1"/>
      </w:pPr>
      <w:bookmarkStart w:id="18" w:name="_bookmark16"/>
      <w:bookmarkEnd w:id="18"/>
      <w:r>
        <w:t xml:space="preserve">RESPUESTA A </w:t>
      </w:r>
      <w:r>
        <w:rPr>
          <w:spacing w:val="-3"/>
        </w:rPr>
        <w:t xml:space="preserve">LAS </w:t>
      </w:r>
      <w:r>
        <w:t>CONSULTAS Y SOLICITUDES DE</w:t>
      </w:r>
      <w:r>
        <w:rPr>
          <w:spacing w:val="-6"/>
        </w:rPr>
        <w:t xml:space="preserve"> </w:t>
      </w:r>
      <w:r>
        <w:t>ACLARACIÓN</w:t>
      </w:r>
    </w:p>
    <w:p w14:paraId="2038359E" w14:textId="77777777" w:rsidR="00F670CC" w:rsidRDefault="00F670CC">
      <w:pPr>
        <w:pStyle w:val="Textoindependiente"/>
        <w:spacing w:before="2"/>
        <w:rPr>
          <w:b/>
        </w:rPr>
      </w:pPr>
    </w:p>
    <w:p w14:paraId="276DBF06" w14:textId="6220150C" w:rsidR="00F670CC" w:rsidRDefault="00823CBB" w:rsidP="00010BD1">
      <w:pPr>
        <w:pStyle w:val="Textoindependiente"/>
        <w:ind w:left="622" w:right="628"/>
        <w:jc w:val="both"/>
      </w:pPr>
      <w:r>
        <w:t xml:space="preserve">Dentro de un plazo de 15 días hábiles, contados desde la fecha de vencimiento del plazo establecido para la formulación de consultas, la Superintendencia dará respuesta a </w:t>
      </w:r>
      <w:proofErr w:type="gramStart"/>
      <w:r>
        <w:t xml:space="preserve">las </w:t>
      </w:r>
      <w:r w:rsidR="00010BD1">
        <w:t xml:space="preserve"> </w:t>
      </w:r>
      <w:r>
        <w:t>consultas</w:t>
      </w:r>
      <w:proofErr w:type="gramEnd"/>
      <w:r w:rsidR="00010BD1">
        <w:t xml:space="preserve">  </w:t>
      </w:r>
      <w:r>
        <w:t xml:space="preserve"> y</w:t>
      </w:r>
      <w:r w:rsidR="00010BD1">
        <w:t xml:space="preserve"> </w:t>
      </w:r>
      <w:r>
        <w:t xml:space="preserve"> </w:t>
      </w:r>
      <w:r w:rsidR="00010BD1">
        <w:t xml:space="preserve"> </w:t>
      </w:r>
      <w:r>
        <w:t xml:space="preserve">solicitudes </w:t>
      </w:r>
      <w:r w:rsidR="00010BD1">
        <w:t xml:space="preserve">  </w:t>
      </w:r>
      <w:r>
        <w:t xml:space="preserve">de </w:t>
      </w:r>
      <w:r w:rsidR="00010BD1">
        <w:t xml:space="preserve">  </w:t>
      </w:r>
      <w:r>
        <w:t xml:space="preserve">aclaración </w:t>
      </w:r>
      <w:r w:rsidR="00010BD1">
        <w:t xml:space="preserve">  </w:t>
      </w:r>
      <w:r>
        <w:t>que</w:t>
      </w:r>
      <w:r w:rsidR="00010BD1">
        <w:t xml:space="preserve">  </w:t>
      </w:r>
      <w:r>
        <w:t xml:space="preserve"> hubiese </w:t>
      </w:r>
      <w:r w:rsidR="00010BD1">
        <w:t xml:space="preserve">  </w:t>
      </w:r>
      <w:r>
        <w:t>recibido</w:t>
      </w:r>
      <w:r w:rsidR="00010BD1">
        <w:t xml:space="preserve"> </w:t>
      </w:r>
      <w:r>
        <w:t xml:space="preserve"> en</w:t>
      </w:r>
      <w:r w:rsidR="00010BD1">
        <w:t xml:space="preserve"> </w:t>
      </w:r>
      <w:r>
        <w:t xml:space="preserve"> tiempo </w:t>
      </w:r>
      <w:r w:rsidR="00010BD1">
        <w:t xml:space="preserve"> </w:t>
      </w:r>
      <w:r>
        <w:t xml:space="preserve">y </w:t>
      </w:r>
      <w:r w:rsidR="00010BD1">
        <w:t xml:space="preserve"> </w:t>
      </w:r>
      <w:r>
        <w:t xml:space="preserve">forma. </w:t>
      </w:r>
      <w:r w:rsidR="00010BD1">
        <w:t xml:space="preserve"> </w:t>
      </w:r>
      <w:r>
        <w:t>La</w:t>
      </w:r>
    </w:p>
    <w:p w14:paraId="38460DBD" w14:textId="77777777" w:rsidR="00F670CC" w:rsidRDefault="00F670CC">
      <w:pPr>
        <w:jc w:val="both"/>
        <w:sectPr w:rsidR="00F670CC">
          <w:pgSz w:w="12240" w:h="15840"/>
          <w:pgMar w:top="1540" w:right="1020" w:bottom="1020" w:left="1020" w:header="395" w:footer="834" w:gutter="0"/>
          <w:cols w:space="720"/>
        </w:sectPr>
      </w:pPr>
    </w:p>
    <w:p w14:paraId="7289ED37" w14:textId="77777777" w:rsidR="00F670CC" w:rsidRDefault="00823CBB">
      <w:pPr>
        <w:pStyle w:val="Textoindependiente"/>
        <w:spacing w:before="91"/>
        <w:ind w:left="622" w:right="634"/>
        <w:jc w:val="both"/>
      </w:pPr>
      <w:r>
        <w:lastRenderedPageBreak/>
        <w:t>Superintendencia no responderá consultas o solicitudes de aclaraciones que hubieren sido presentadas o formuladas fuera del plazo establecido en el Cronograma de Actividades.</w:t>
      </w:r>
    </w:p>
    <w:p w14:paraId="305E43DA" w14:textId="77777777" w:rsidR="00F670CC" w:rsidRDefault="00F670CC">
      <w:pPr>
        <w:pStyle w:val="Textoindependiente"/>
        <w:spacing w:before="5"/>
      </w:pPr>
    </w:p>
    <w:p w14:paraId="2B5DD930" w14:textId="03D45165" w:rsidR="00F670CC" w:rsidRDefault="00823CBB">
      <w:pPr>
        <w:pStyle w:val="Textoindependiente"/>
        <w:ind w:left="622" w:right="616"/>
        <w:jc w:val="both"/>
      </w:pPr>
      <w:r>
        <w:t xml:space="preserve">Las respuestas a estas consultas </w:t>
      </w:r>
      <w:r>
        <w:rPr>
          <w:spacing w:val="-3"/>
        </w:rPr>
        <w:t xml:space="preserve">se </w:t>
      </w:r>
      <w:r>
        <w:t>pondrán a disposición de todos los interesados, mediante</w:t>
      </w:r>
      <w:r>
        <w:rPr>
          <w:spacing w:val="-9"/>
        </w:rPr>
        <w:t xml:space="preserve"> </w:t>
      </w:r>
      <w:r>
        <w:t>una</w:t>
      </w:r>
      <w:r>
        <w:rPr>
          <w:spacing w:val="-9"/>
        </w:rPr>
        <w:t xml:space="preserve"> </w:t>
      </w:r>
      <w:r>
        <w:t>o</w:t>
      </w:r>
      <w:r>
        <w:rPr>
          <w:spacing w:val="-8"/>
        </w:rPr>
        <w:t xml:space="preserve"> </w:t>
      </w:r>
      <w:r>
        <w:t>más</w:t>
      </w:r>
      <w:r>
        <w:rPr>
          <w:spacing w:val="-11"/>
        </w:rPr>
        <w:t xml:space="preserve"> </w:t>
      </w:r>
      <w:r>
        <w:t>circulares</w:t>
      </w:r>
      <w:r>
        <w:rPr>
          <w:spacing w:val="-10"/>
        </w:rPr>
        <w:t xml:space="preserve"> </w:t>
      </w:r>
      <w:r>
        <w:t>aclaratorias</w:t>
      </w:r>
      <w:r>
        <w:rPr>
          <w:spacing w:val="-11"/>
        </w:rPr>
        <w:t xml:space="preserve"> </w:t>
      </w:r>
      <w:r>
        <w:t>que</w:t>
      </w:r>
      <w:r>
        <w:rPr>
          <w:spacing w:val="-9"/>
        </w:rPr>
        <w:t xml:space="preserve"> </w:t>
      </w:r>
      <w:r>
        <w:t>se</w:t>
      </w:r>
      <w:r>
        <w:rPr>
          <w:spacing w:val="-8"/>
        </w:rPr>
        <w:t xml:space="preserve"> </w:t>
      </w:r>
      <w:r>
        <w:t>publicarán</w:t>
      </w:r>
      <w:r>
        <w:rPr>
          <w:spacing w:val="-9"/>
        </w:rPr>
        <w:t xml:space="preserve"> </w:t>
      </w:r>
      <w:r>
        <w:t>en</w:t>
      </w:r>
      <w:r>
        <w:rPr>
          <w:spacing w:val="-9"/>
        </w:rPr>
        <w:t xml:space="preserve"> </w:t>
      </w:r>
      <w:r>
        <w:t>el</w:t>
      </w:r>
      <w:r>
        <w:rPr>
          <w:spacing w:val="-11"/>
        </w:rPr>
        <w:t xml:space="preserve"> </w:t>
      </w:r>
      <w:r>
        <w:t>sitio</w:t>
      </w:r>
      <w:r>
        <w:rPr>
          <w:spacing w:val="-9"/>
        </w:rPr>
        <w:t xml:space="preserve"> </w:t>
      </w:r>
      <w:r>
        <w:t>web</w:t>
      </w:r>
      <w:r>
        <w:rPr>
          <w:spacing w:val="2"/>
        </w:rPr>
        <w:t xml:space="preserve"> </w:t>
      </w:r>
      <w:hyperlink r:id="rId46">
        <w:r>
          <w:t>www.scj.gob.cl</w:t>
        </w:r>
      </w:hyperlink>
      <w:r>
        <w:t xml:space="preserve">, indicando la consulta que </w:t>
      </w:r>
      <w:r>
        <w:rPr>
          <w:spacing w:val="-3"/>
        </w:rPr>
        <w:t xml:space="preserve">se </w:t>
      </w:r>
      <w:r>
        <w:t xml:space="preserve">está respondiendo, pero sin individualizar al autor de </w:t>
      </w:r>
      <w:proofErr w:type="gramStart"/>
      <w:r>
        <w:t>la</w:t>
      </w:r>
      <w:r>
        <w:rPr>
          <w:spacing w:val="-28"/>
        </w:rPr>
        <w:t xml:space="preserve"> </w:t>
      </w:r>
      <w:r>
        <w:t>misma</w:t>
      </w:r>
      <w:proofErr w:type="gramEnd"/>
      <w:r w:rsidR="00010BD1">
        <w:t>.</w:t>
      </w:r>
    </w:p>
    <w:p w14:paraId="4A61DBDB" w14:textId="77777777" w:rsidR="00F670CC" w:rsidRDefault="00F670CC">
      <w:pPr>
        <w:pStyle w:val="Textoindependiente"/>
        <w:spacing w:before="7"/>
        <w:rPr>
          <w:sz w:val="21"/>
        </w:rPr>
      </w:pPr>
    </w:p>
    <w:p w14:paraId="273C3D19" w14:textId="77777777" w:rsidR="00F670CC" w:rsidRDefault="00823CBB">
      <w:pPr>
        <w:pStyle w:val="Textoindependiente"/>
        <w:ind w:left="622" w:right="619"/>
        <w:jc w:val="both"/>
      </w:pPr>
      <w:r>
        <w:t>Asimismo, la Superintendencia podrá en el plazo antes señalado emitir de oficio otras aclaraciones, rectificaciones, precisiones o modificaciones a las presentes Bases Técnicas, las que serán publicadas en el sitio web de la Superintendencia. Cabe señalar que las respuestas o aclaraciones u otras que se realicen con posterioridad a la publicación de las Bases Técnicas, sólo modificarán éstas, en el sentido publicado, manteniéndose vigente en todo lo demás.</w:t>
      </w:r>
    </w:p>
    <w:p w14:paraId="4D00A812" w14:textId="77777777" w:rsidR="00F670CC" w:rsidRDefault="00F670CC">
      <w:pPr>
        <w:pStyle w:val="Textoindependiente"/>
        <w:spacing w:before="8"/>
        <w:rPr>
          <w:sz w:val="21"/>
        </w:rPr>
      </w:pPr>
    </w:p>
    <w:p w14:paraId="2D3C9906" w14:textId="77777777" w:rsidR="00F670CC" w:rsidRDefault="00823CBB">
      <w:pPr>
        <w:pStyle w:val="Ttulo2"/>
        <w:numPr>
          <w:ilvl w:val="1"/>
          <w:numId w:val="42"/>
        </w:numPr>
        <w:tabs>
          <w:tab w:val="left" w:pos="1050"/>
        </w:tabs>
      </w:pPr>
      <w:bookmarkStart w:id="19" w:name="_bookmark17"/>
      <w:bookmarkEnd w:id="19"/>
      <w:r>
        <w:t>PREPARACIÓN DE LA</w:t>
      </w:r>
      <w:r>
        <w:rPr>
          <w:spacing w:val="-11"/>
        </w:rPr>
        <w:t xml:space="preserve"> </w:t>
      </w:r>
      <w:r>
        <w:t>OFERTA</w:t>
      </w:r>
    </w:p>
    <w:p w14:paraId="08C756E5" w14:textId="77777777" w:rsidR="00F670CC" w:rsidRDefault="00F670CC">
      <w:pPr>
        <w:pStyle w:val="Textoindependiente"/>
        <w:spacing w:before="10"/>
        <w:rPr>
          <w:b/>
        </w:rPr>
      </w:pPr>
    </w:p>
    <w:p w14:paraId="625D4F41" w14:textId="77777777" w:rsidR="00F670CC" w:rsidRDefault="00823CBB">
      <w:pPr>
        <w:pStyle w:val="Textoindependiente"/>
        <w:spacing w:line="237" w:lineRule="auto"/>
        <w:ind w:left="622" w:right="633"/>
        <w:jc w:val="both"/>
      </w:pPr>
      <w:r>
        <w:t>Las sociedades interesadas deberán presentar a la Superintendencia una Oferta Técnica y Económica en los plazos y la forma que definen estas Bases Técnicas.</w:t>
      </w:r>
    </w:p>
    <w:p w14:paraId="30B65611" w14:textId="77777777" w:rsidR="00F670CC" w:rsidRDefault="00F670CC">
      <w:pPr>
        <w:pStyle w:val="Textoindependiente"/>
        <w:spacing w:before="2"/>
      </w:pPr>
    </w:p>
    <w:p w14:paraId="5E10A1C4" w14:textId="77777777" w:rsidR="00F670CC" w:rsidRDefault="00823CBB">
      <w:pPr>
        <w:pStyle w:val="Textoindependiente"/>
        <w:spacing w:before="1"/>
        <w:ind w:left="622" w:right="620"/>
        <w:jc w:val="both"/>
      </w:pPr>
      <w:r>
        <w:t xml:space="preserve">Para estos efectos, las sociedades postulantes prepararán y entregarán, en </w:t>
      </w:r>
      <w:r>
        <w:rPr>
          <w:spacing w:val="-3"/>
        </w:rPr>
        <w:t xml:space="preserve">la </w:t>
      </w:r>
      <w:r>
        <w:t>Audiencia de Presentación</w:t>
      </w:r>
      <w:r>
        <w:rPr>
          <w:spacing w:val="-15"/>
        </w:rPr>
        <w:t xml:space="preserve"> </w:t>
      </w:r>
      <w:r>
        <w:t>de</w:t>
      </w:r>
      <w:r>
        <w:rPr>
          <w:spacing w:val="-15"/>
        </w:rPr>
        <w:t xml:space="preserve"> </w:t>
      </w:r>
      <w:r>
        <w:t>Ofertas,</w:t>
      </w:r>
      <w:r>
        <w:rPr>
          <w:spacing w:val="-15"/>
        </w:rPr>
        <w:t xml:space="preserve"> </w:t>
      </w:r>
      <w:r>
        <w:t>una</w:t>
      </w:r>
      <w:r>
        <w:rPr>
          <w:spacing w:val="-15"/>
        </w:rPr>
        <w:t xml:space="preserve"> </w:t>
      </w:r>
      <w:r>
        <w:t>Oferta</w:t>
      </w:r>
      <w:r>
        <w:rPr>
          <w:spacing w:val="-14"/>
        </w:rPr>
        <w:t xml:space="preserve"> </w:t>
      </w:r>
      <w:r>
        <w:t>Económica</w:t>
      </w:r>
      <w:r>
        <w:rPr>
          <w:spacing w:val="-15"/>
        </w:rPr>
        <w:t xml:space="preserve"> </w:t>
      </w:r>
      <w:r>
        <w:t>y</w:t>
      </w:r>
      <w:r>
        <w:rPr>
          <w:spacing w:val="-20"/>
        </w:rPr>
        <w:t xml:space="preserve"> </w:t>
      </w:r>
      <w:r>
        <w:t>una</w:t>
      </w:r>
      <w:r>
        <w:rPr>
          <w:spacing w:val="-15"/>
        </w:rPr>
        <w:t xml:space="preserve"> </w:t>
      </w:r>
      <w:r>
        <w:t>Oferta</w:t>
      </w:r>
      <w:r>
        <w:rPr>
          <w:spacing w:val="-14"/>
        </w:rPr>
        <w:t xml:space="preserve"> </w:t>
      </w:r>
      <w:r>
        <w:t>Técnica.</w:t>
      </w:r>
      <w:r>
        <w:rPr>
          <w:spacing w:val="-16"/>
        </w:rPr>
        <w:t xml:space="preserve"> </w:t>
      </w:r>
      <w:r>
        <w:t>En</w:t>
      </w:r>
      <w:r>
        <w:rPr>
          <w:spacing w:val="-15"/>
        </w:rPr>
        <w:t xml:space="preserve"> </w:t>
      </w:r>
      <w:r>
        <w:t>el</w:t>
      </w:r>
      <w:r>
        <w:rPr>
          <w:spacing w:val="-17"/>
        </w:rPr>
        <w:t xml:space="preserve"> </w:t>
      </w:r>
      <w:r>
        <w:t>caso</w:t>
      </w:r>
      <w:r>
        <w:rPr>
          <w:spacing w:val="-19"/>
        </w:rPr>
        <w:t xml:space="preserve"> </w:t>
      </w:r>
      <w:r>
        <w:t>de</w:t>
      </w:r>
      <w:r>
        <w:rPr>
          <w:spacing w:val="-15"/>
        </w:rPr>
        <w:t xml:space="preserve"> </w:t>
      </w:r>
      <w:r>
        <w:rPr>
          <w:spacing w:val="-3"/>
        </w:rPr>
        <w:t>la</w:t>
      </w:r>
      <w:r>
        <w:rPr>
          <w:spacing w:val="-15"/>
        </w:rPr>
        <w:t xml:space="preserve"> </w:t>
      </w:r>
      <w:r>
        <w:t>Oferta Económica, ésta deberá presentarse impresa y en un sobre</w:t>
      </w:r>
      <w:r>
        <w:rPr>
          <w:spacing w:val="-5"/>
        </w:rPr>
        <w:t xml:space="preserve"> </w:t>
      </w:r>
      <w:r>
        <w:t>cerrado.</w:t>
      </w:r>
    </w:p>
    <w:p w14:paraId="3F1AC301" w14:textId="77777777" w:rsidR="00F670CC" w:rsidRDefault="00F670CC">
      <w:pPr>
        <w:pStyle w:val="Textoindependiente"/>
        <w:spacing w:before="1"/>
      </w:pPr>
    </w:p>
    <w:p w14:paraId="00B7DF4C" w14:textId="77777777" w:rsidR="00F670CC" w:rsidRDefault="00823CBB">
      <w:pPr>
        <w:pStyle w:val="Textoindependiente"/>
        <w:ind w:left="622" w:right="616"/>
        <w:jc w:val="both"/>
      </w:pPr>
      <w:r>
        <w:t>Tratándose de la Oferta Técnica, ésta se entregará mediante un certificado impreso del Sistema SOPO-SCJ, junto a un pendrive u otro soporte electrónico físico similar, que contenga una carpeta virtual que se crea a partir del referido sistema. No se aceptará copia física de la Oferta Técnica. Los demás antecedentes que se presentan en la audiencia de Presentación de Ofertas se indican en el numeral 2.9. de estas Bases.</w:t>
      </w:r>
    </w:p>
    <w:p w14:paraId="28FE2999" w14:textId="77777777" w:rsidR="00F670CC" w:rsidRDefault="00F670CC">
      <w:pPr>
        <w:pStyle w:val="Textoindependiente"/>
        <w:spacing w:before="11"/>
        <w:rPr>
          <w:sz w:val="21"/>
        </w:rPr>
      </w:pPr>
    </w:p>
    <w:p w14:paraId="398E94E5" w14:textId="77777777" w:rsidR="00F670CC" w:rsidRDefault="00823CBB">
      <w:pPr>
        <w:pStyle w:val="Textoindependiente"/>
        <w:ind w:left="622" w:right="619"/>
        <w:jc w:val="both"/>
      </w:pPr>
      <w:r>
        <w:t>Para</w:t>
      </w:r>
      <w:r>
        <w:rPr>
          <w:spacing w:val="-11"/>
        </w:rPr>
        <w:t xml:space="preserve"> </w:t>
      </w:r>
      <w:r>
        <w:t>la</w:t>
      </w:r>
      <w:r>
        <w:rPr>
          <w:spacing w:val="-11"/>
        </w:rPr>
        <w:t xml:space="preserve"> </w:t>
      </w:r>
      <w:r>
        <w:t>elaboración</w:t>
      </w:r>
      <w:r>
        <w:rPr>
          <w:spacing w:val="-11"/>
        </w:rPr>
        <w:t xml:space="preserve"> </w:t>
      </w:r>
      <w:r>
        <w:t>de</w:t>
      </w:r>
      <w:r>
        <w:rPr>
          <w:spacing w:val="-7"/>
        </w:rPr>
        <w:t xml:space="preserve"> </w:t>
      </w:r>
      <w:r>
        <w:t>la</w:t>
      </w:r>
      <w:r>
        <w:rPr>
          <w:spacing w:val="-11"/>
        </w:rPr>
        <w:t xml:space="preserve"> </w:t>
      </w:r>
      <w:r>
        <w:t>carpeta</w:t>
      </w:r>
      <w:r>
        <w:rPr>
          <w:spacing w:val="-11"/>
        </w:rPr>
        <w:t xml:space="preserve"> </w:t>
      </w:r>
      <w:r>
        <w:t>virtual</w:t>
      </w:r>
      <w:r>
        <w:rPr>
          <w:spacing w:val="-9"/>
        </w:rPr>
        <w:t xml:space="preserve"> </w:t>
      </w:r>
      <w:r>
        <w:t>correspondiente</w:t>
      </w:r>
      <w:r>
        <w:rPr>
          <w:spacing w:val="-11"/>
        </w:rPr>
        <w:t xml:space="preserve"> </w:t>
      </w:r>
      <w:r>
        <w:t>a</w:t>
      </w:r>
      <w:r>
        <w:rPr>
          <w:spacing w:val="-11"/>
        </w:rPr>
        <w:t xml:space="preserve"> </w:t>
      </w:r>
      <w:r>
        <w:t>la</w:t>
      </w:r>
      <w:r>
        <w:rPr>
          <w:spacing w:val="-11"/>
        </w:rPr>
        <w:t xml:space="preserve"> </w:t>
      </w:r>
      <w:r>
        <w:t>Oferta</w:t>
      </w:r>
      <w:r>
        <w:rPr>
          <w:spacing w:val="-6"/>
        </w:rPr>
        <w:t xml:space="preserve"> </w:t>
      </w:r>
      <w:r>
        <w:t>Técnica,</w:t>
      </w:r>
      <w:r>
        <w:rPr>
          <w:spacing w:val="-12"/>
        </w:rPr>
        <w:t xml:space="preserve"> </w:t>
      </w:r>
      <w:r>
        <w:t>los</w:t>
      </w:r>
      <w:r>
        <w:rPr>
          <w:spacing w:val="-2"/>
        </w:rPr>
        <w:t xml:space="preserve"> </w:t>
      </w:r>
      <w:r>
        <w:t xml:space="preserve">interesados deberán descargar, junto con las presentes Bases, el Sistema Informático de Postulación a un Permiso de Operación (SOPO-SCJ) desde el sitio </w:t>
      </w:r>
      <w:hyperlink r:id="rId47">
        <w:r>
          <w:t>http://betchile.scj.cl/apertura-del-</w:t>
        </w:r>
      </w:hyperlink>
      <w:r>
        <w:t xml:space="preserve"> proceso/.</w:t>
      </w:r>
    </w:p>
    <w:p w14:paraId="2DF2F104" w14:textId="77777777" w:rsidR="00F670CC" w:rsidRDefault="00F670CC">
      <w:pPr>
        <w:pStyle w:val="Textoindependiente"/>
        <w:spacing w:before="9"/>
        <w:rPr>
          <w:sz w:val="21"/>
        </w:rPr>
      </w:pPr>
    </w:p>
    <w:p w14:paraId="5C15041D" w14:textId="77777777" w:rsidR="00F670CC" w:rsidRDefault="00823CBB">
      <w:pPr>
        <w:pStyle w:val="Textoindependiente"/>
        <w:spacing w:line="242" w:lineRule="auto"/>
        <w:ind w:left="622" w:right="629"/>
        <w:jc w:val="both"/>
      </w:pPr>
      <w:r>
        <w:t>Esta aplicación debe ser instalada localmente y contiene el formulario de presentación de las ofertas, además de permitir adjuntar todos los documentos que componen la Oferta Técnica que la sociedad debe presentar.</w:t>
      </w:r>
    </w:p>
    <w:p w14:paraId="2D4BA853" w14:textId="77777777" w:rsidR="00F670CC" w:rsidRDefault="00F670CC">
      <w:pPr>
        <w:pStyle w:val="Textoindependiente"/>
        <w:spacing w:before="5"/>
        <w:rPr>
          <w:sz w:val="21"/>
        </w:rPr>
      </w:pPr>
    </w:p>
    <w:p w14:paraId="4A853F2F" w14:textId="77777777" w:rsidR="00F670CC" w:rsidRDefault="00823CBB">
      <w:pPr>
        <w:pStyle w:val="Textoindependiente"/>
        <w:ind w:left="622" w:right="624"/>
        <w:jc w:val="both"/>
      </w:pPr>
      <w:r>
        <w:t>Finalmente, un Manual de Usuario del Sistema Informático de Postulación a un Permiso de Operación (SOPO-SCJ), que estará oportunamente disponible en el sitio web de la Superintendencia, detallará el funcionamiento y llenado del formulario de postulación, así como todo lo relacionado con la conformación de la carpeta virtual de la Oferta Técnica.</w:t>
      </w:r>
    </w:p>
    <w:p w14:paraId="74D5CF67" w14:textId="77777777" w:rsidR="00F670CC" w:rsidRDefault="00F670CC">
      <w:pPr>
        <w:pStyle w:val="Textoindependiente"/>
        <w:spacing w:before="9"/>
        <w:rPr>
          <w:sz w:val="21"/>
        </w:rPr>
      </w:pPr>
    </w:p>
    <w:p w14:paraId="4982A0BF" w14:textId="77777777" w:rsidR="00F670CC" w:rsidRDefault="00823CBB">
      <w:pPr>
        <w:pStyle w:val="Ttulo2"/>
        <w:numPr>
          <w:ilvl w:val="1"/>
          <w:numId w:val="42"/>
        </w:numPr>
        <w:tabs>
          <w:tab w:val="left" w:pos="1050"/>
        </w:tabs>
        <w:spacing w:before="1"/>
      </w:pPr>
      <w:bookmarkStart w:id="20" w:name="_bookmark18"/>
      <w:bookmarkEnd w:id="20"/>
      <w:r>
        <w:t>OFERTA</w:t>
      </w:r>
      <w:r>
        <w:rPr>
          <w:spacing w:val="-10"/>
        </w:rPr>
        <w:t xml:space="preserve"> </w:t>
      </w:r>
      <w:r>
        <w:t>TÉCNICA</w:t>
      </w:r>
    </w:p>
    <w:p w14:paraId="335DA2D1" w14:textId="77777777" w:rsidR="00F670CC" w:rsidRDefault="00F670CC">
      <w:pPr>
        <w:pStyle w:val="Textoindependiente"/>
        <w:spacing w:before="2"/>
        <w:rPr>
          <w:b/>
        </w:rPr>
      </w:pPr>
    </w:p>
    <w:p w14:paraId="2A3C0731" w14:textId="77777777" w:rsidR="00F670CC" w:rsidRDefault="00823CBB">
      <w:pPr>
        <w:pStyle w:val="Textoindependiente"/>
        <w:ind w:left="622" w:right="622"/>
        <w:jc w:val="both"/>
      </w:pPr>
      <w:r>
        <w:t>La</w:t>
      </w:r>
      <w:r>
        <w:rPr>
          <w:spacing w:val="-9"/>
        </w:rPr>
        <w:t xml:space="preserve"> </w:t>
      </w:r>
      <w:r>
        <w:t>Oferta</w:t>
      </w:r>
      <w:r>
        <w:rPr>
          <w:spacing w:val="-9"/>
        </w:rPr>
        <w:t xml:space="preserve"> </w:t>
      </w:r>
      <w:r>
        <w:t>Técnica</w:t>
      </w:r>
      <w:r>
        <w:rPr>
          <w:spacing w:val="-9"/>
        </w:rPr>
        <w:t xml:space="preserve"> </w:t>
      </w:r>
      <w:r>
        <w:t>deberá</w:t>
      </w:r>
      <w:r>
        <w:rPr>
          <w:spacing w:val="-9"/>
        </w:rPr>
        <w:t xml:space="preserve"> </w:t>
      </w:r>
      <w:r>
        <w:t>contener</w:t>
      </w:r>
      <w:r>
        <w:rPr>
          <w:spacing w:val="-8"/>
        </w:rPr>
        <w:t xml:space="preserve"> </w:t>
      </w:r>
      <w:r>
        <w:t>los</w:t>
      </w:r>
      <w:r>
        <w:rPr>
          <w:spacing w:val="-11"/>
        </w:rPr>
        <w:t xml:space="preserve"> </w:t>
      </w:r>
      <w:r>
        <w:t>antecedentes</w:t>
      </w:r>
      <w:r>
        <w:rPr>
          <w:spacing w:val="-11"/>
        </w:rPr>
        <w:t xml:space="preserve"> </w:t>
      </w:r>
      <w:r>
        <w:t>necesarios</w:t>
      </w:r>
      <w:r>
        <w:rPr>
          <w:spacing w:val="-11"/>
        </w:rPr>
        <w:t xml:space="preserve"> </w:t>
      </w:r>
      <w:r>
        <w:t>para</w:t>
      </w:r>
      <w:r>
        <w:rPr>
          <w:spacing w:val="-9"/>
        </w:rPr>
        <w:t xml:space="preserve"> </w:t>
      </w:r>
      <w:r>
        <w:t>dar</w:t>
      </w:r>
      <w:r>
        <w:rPr>
          <w:spacing w:val="-8"/>
        </w:rPr>
        <w:t xml:space="preserve"> </w:t>
      </w:r>
      <w:r>
        <w:t>cumplimiento</w:t>
      </w:r>
      <w:r>
        <w:rPr>
          <w:spacing w:val="-9"/>
        </w:rPr>
        <w:t xml:space="preserve"> </w:t>
      </w:r>
      <w:r>
        <w:t>a</w:t>
      </w:r>
      <w:r>
        <w:rPr>
          <w:spacing w:val="-9"/>
        </w:rPr>
        <w:t xml:space="preserve"> </w:t>
      </w:r>
      <w:r>
        <w:t>los requisitos</w:t>
      </w:r>
      <w:r>
        <w:rPr>
          <w:spacing w:val="-5"/>
        </w:rPr>
        <w:t xml:space="preserve"> </w:t>
      </w:r>
      <w:r>
        <w:t>señalados</w:t>
      </w:r>
      <w:r>
        <w:rPr>
          <w:spacing w:val="-5"/>
        </w:rPr>
        <w:t xml:space="preserve"> </w:t>
      </w:r>
      <w:r>
        <w:t>en</w:t>
      </w:r>
      <w:r>
        <w:rPr>
          <w:spacing w:val="-3"/>
        </w:rPr>
        <w:t xml:space="preserve"> </w:t>
      </w:r>
      <w:r>
        <w:t>los</w:t>
      </w:r>
      <w:r>
        <w:rPr>
          <w:spacing w:val="-9"/>
        </w:rPr>
        <w:t xml:space="preserve"> </w:t>
      </w:r>
      <w:r>
        <w:t>artículos</w:t>
      </w:r>
      <w:r>
        <w:rPr>
          <w:spacing w:val="-5"/>
        </w:rPr>
        <w:t xml:space="preserve"> </w:t>
      </w:r>
      <w:r>
        <w:t>17,</w:t>
      </w:r>
      <w:r>
        <w:rPr>
          <w:spacing w:val="-9"/>
        </w:rPr>
        <w:t xml:space="preserve"> </w:t>
      </w:r>
      <w:r>
        <w:t>18,</w:t>
      </w:r>
      <w:r>
        <w:rPr>
          <w:spacing w:val="-8"/>
        </w:rPr>
        <w:t xml:space="preserve"> </w:t>
      </w:r>
      <w:r>
        <w:t>20</w:t>
      </w:r>
      <w:r>
        <w:rPr>
          <w:spacing w:val="5"/>
        </w:rPr>
        <w:t xml:space="preserve"> </w:t>
      </w:r>
      <w:r>
        <w:t>y</w:t>
      </w:r>
      <w:r>
        <w:rPr>
          <w:spacing w:val="-10"/>
        </w:rPr>
        <w:t xml:space="preserve"> </w:t>
      </w:r>
      <w:r>
        <w:t>21</w:t>
      </w:r>
      <w:r>
        <w:rPr>
          <w:spacing w:val="-3"/>
        </w:rPr>
        <w:t xml:space="preserve"> </w:t>
      </w:r>
      <w:r>
        <w:t>bis</w:t>
      </w:r>
      <w:r>
        <w:rPr>
          <w:spacing w:val="-4"/>
        </w:rPr>
        <w:t xml:space="preserve"> </w:t>
      </w:r>
      <w:r>
        <w:t>de</w:t>
      </w:r>
      <w:r>
        <w:rPr>
          <w:spacing w:val="-3"/>
        </w:rPr>
        <w:t xml:space="preserve"> </w:t>
      </w:r>
      <w:r>
        <w:t>la</w:t>
      </w:r>
      <w:r>
        <w:rPr>
          <w:spacing w:val="-8"/>
        </w:rPr>
        <w:t xml:space="preserve"> </w:t>
      </w:r>
      <w:r>
        <w:t>Ley</w:t>
      </w:r>
      <w:r>
        <w:rPr>
          <w:spacing w:val="-9"/>
        </w:rPr>
        <w:t xml:space="preserve"> </w:t>
      </w:r>
      <w:r>
        <w:t>de</w:t>
      </w:r>
      <w:r>
        <w:rPr>
          <w:spacing w:val="-3"/>
        </w:rPr>
        <w:t xml:space="preserve"> </w:t>
      </w:r>
      <w:r>
        <w:t>Casinos</w:t>
      </w:r>
      <w:r>
        <w:rPr>
          <w:spacing w:val="-5"/>
        </w:rPr>
        <w:t xml:space="preserve"> </w:t>
      </w:r>
      <w:r>
        <w:t>y</w:t>
      </w:r>
      <w:r>
        <w:rPr>
          <w:spacing w:val="-5"/>
        </w:rPr>
        <w:t xml:space="preserve"> </w:t>
      </w:r>
      <w:r>
        <w:t>el</w:t>
      </w:r>
      <w:r>
        <w:rPr>
          <w:spacing w:val="-5"/>
        </w:rPr>
        <w:t xml:space="preserve"> </w:t>
      </w:r>
      <w:r>
        <w:t>artículo</w:t>
      </w:r>
      <w:r>
        <w:rPr>
          <w:spacing w:val="-8"/>
        </w:rPr>
        <w:t xml:space="preserve"> </w:t>
      </w:r>
      <w:r>
        <w:t xml:space="preserve">13 del Reglamento. El incumplimiento de lo anterior tendrá por efecto que </w:t>
      </w:r>
      <w:r>
        <w:rPr>
          <w:spacing w:val="-3"/>
        </w:rPr>
        <w:t xml:space="preserve">la </w:t>
      </w:r>
      <w:r>
        <w:t>oferta presentada no continuará con la</w:t>
      </w:r>
      <w:r>
        <w:rPr>
          <w:spacing w:val="-1"/>
        </w:rPr>
        <w:t xml:space="preserve"> </w:t>
      </w:r>
      <w:r>
        <w:t>evaluación.</w:t>
      </w:r>
    </w:p>
    <w:p w14:paraId="5BEC9F6B" w14:textId="77777777" w:rsidR="00F670CC" w:rsidRDefault="00F670CC">
      <w:pPr>
        <w:jc w:val="both"/>
        <w:sectPr w:rsidR="00F670CC">
          <w:footerReference w:type="default" r:id="rId48"/>
          <w:pgSz w:w="12240" w:h="15840"/>
          <w:pgMar w:top="1540" w:right="1020" w:bottom="900" w:left="1020" w:header="395" w:footer="714" w:gutter="0"/>
          <w:cols w:space="720"/>
        </w:sectPr>
      </w:pPr>
    </w:p>
    <w:p w14:paraId="1FACA3B0" w14:textId="77777777" w:rsidR="00F670CC" w:rsidRDefault="00823CBB">
      <w:pPr>
        <w:pStyle w:val="Textoindependiente"/>
        <w:spacing w:before="91" w:line="242" w:lineRule="auto"/>
        <w:ind w:left="622" w:right="629"/>
        <w:jc w:val="both"/>
      </w:pPr>
      <w:r>
        <w:lastRenderedPageBreak/>
        <w:t xml:space="preserve">La conformación de la Oferta </w:t>
      </w:r>
      <w:proofErr w:type="gramStart"/>
      <w:r>
        <w:t>Técnica,</w:t>
      </w:r>
      <w:proofErr w:type="gramEnd"/>
      <w:r>
        <w:t xml:space="preserve"> debe permitir a la Superintendencia de Casinos de Juego llevar a cabo la evaluación en tiempo y forma, consistentemente con la Metodología de Evaluación de las Ofertas, en adelante también la Metodología de Evaluación o Metodología, que forma parte de estas Bases Técnicas.</w:t>
      </w:r>
    </w:p>
    <w:p w14:paraId="3D106C48" w14:textId="77777777" w:rsidR="00F670CC" w:rsidRDefault="00F670CC">
      <w:pPr>
        <w:pStyle w:val="Textoindependiente"/>
        <w:spacing w:before="4"/>
        <w:rPr>
          <w:sz w:val="21"/>
        </w:rPr>
      </w:pPr>
    </w:p>
    <w:p w14:paraId="3A16DBBA" w14:textId="77777777" w:rsidR="00F670CC" w:rsidRDefault="00823CBB">
      <w:pPr>
        <w:pStyle w:val="Textoindependiente"/>
        <w:ind w:left="622" w:right="623"/>
        <w:jc w:val="both"/>
      </w:pPr>
      <w:r>
        <w:t>Asimismo, la Oferta Técnica estará encabezada por el Formulario de Postulación a un permiso de operación, que se obtiene como reporte del Sistema Informático de Postulación a un Permiso de Operación (SOPO-SCJ) y adicionalmente por los documentos detallados en esta sección.</w:t>
      </w:r>
    </w:p>
    <w:p w14:paraId="19F832AF" w14:textId="77777777" w:rsidR="00F670CC" w:rsidRDefault="00F670CC">
      <w:pPr>
        <w:pStyle w:val="Textoindependiente"/>
        <w:spacing w:before="3"/>
      </w:pPr>
    </w:p>
    <w:p w14:paraId="61BD1B52" w14:textId="77777777" w:rsidR="00F670CC" w:rsidRDefault="00823CBB">
      <w:pPr>
        <w:pStyle w:val="Textoindependiente"/>
        <w:ind w:left="622" w:right="616"/>
        <w:jc w:val="both"/>
      </w:pPr>
      <w:r>
        <w:t>Del mismo modo, la Oferta Técnica deberá comprender, entre otros, los antecedentes de la sociedad que postula y de sus accionistas; el proyecto integral y su plan de operación, indicando el plazo para dar inicio a la operación del casino y de las obras complementarias respecto de la fecha de otorgamiento</w:t>
      </w:r>
      <w:r>
        <w:rPr>
          <w:position w:val="8"/>
          <w:sz w:val="14"/>
        </w:rPr>
        <w:t>19</w:t>
      </w:r>
      <w:r>
        <w:t>; el informe económico financiero; los antecedentes que justifiquen el origen y suficiencia de los fondos; los instrumentos en que consta el título que permitirá al postulante utilizar el inmueble en que funcionará el casino de juego durante toda la vigencia del permiso de operación; la ubicación y planos del casino de juego; los juegos de azar y servicios anexos que se explotarán; los estudios técnicos, comerciales y turísticos del proyecto y los antecedentes que den cuenta del cumplimiento de las obligaciones tributarias y las garantías para postular.</w:t>
      </w:r>
    </w:p>
    <w:p w14:paraId="2ECDF806" w14:textId="77777777" w:rsidR="00F670CC" w:rsidRDefault="00F670CC">
      <w:pPr>
        <w:pStyle w:val="Textoindependiente"/>
        <w:spacing w:before="3"/>
        <w:rPr>
          <w:sz w:val="21"/>
        </w:rPr>
      </w:pPr>
    </w:p>
    <w:p w14:paraId="2EB0D2DA" w14:textId="77777777" w:rsidR="00F670CC" w:rsidRDefault="00823CBB">
      <w:pPr>
        <w:pStyle w:val="Textoindependiente"/>
        <w:spacing w:before="1"/>
        <w:ind w:left="622" w:right="616"/>
        <w:jc w:val="both"/>
      </w:pPr>
      <w:r>
        <w:t xml:space="preserve">Finalmente </w:t>
      </w:r>
      <w:r>
        <w:rPr>
          <w:spacing w:val="-3"/>
        </w:rPr>
        <w:t xml:space="preserve">se </w:t>
      </w:r>
      <w:r>
        <w:t xml:space="preserve">hace presente que, cualquier modificación, una vez presentada la oferta y durante el período de evaluación, en </w:t>
      </w:r>
      <w:r>
        <w:rPr>
          <w:spacing w:val="-3"/>
        </w:rPr>
        <w:t xml:space="preserve">la </w:t>
      </w:r>
      <w:r>
        <w:t xml:space="preserve">composición accionaria de </w:t>
      </w:r>
      <w:r>
        <w:rPr>
          <w:spacing w:val="-3"/>
        </w:rPr>
        <w:t xml:space="preserve">la </w:t>
      </w:r>
      <w:r>
        <w:t>sociedad postulante, que involucre un 5% o más de la propiedad consolidada, no será considerada en el referido proceso de evaluación de la Oferta Técnica. Lo anterior, sin perjuicio de la facultad de la Superintendencia</w:t>
      </w:r>
      <w:r>
        <w:rPr>
          <w:spacing w:val="-4"/>
        </w:rPr>
        <w:t xml:space="preserve"> </w:t>
      </w:r>
      <w:r>
        <w:t>de</w:t>
      </w:r>
      <w:r>
        <w:rPr>
          <w:spacing w:val="-3"/>
        </w:rPr>
        <w:t xml:space="preserve"> </w:t>
      </w:r>
      <w:r>
        <w:t>revisar</w:t>
      </w:r>
      <w:r>
        <w:rPr>
          <w:spacing w:val="-2"/>
        </w:rPr>
        <w:t xml:space="preserve"> </w:t>
      </w:r>
      <w:r>
        <w:t>y</w:t>
      </w:r>
      <w:r>
        <w:rPr>
          <w:spacing w:val="-5"/>
        </w:rPr>
        <w:t xml:space="preserve"> </w:t>
      </w:r>
      <w:r>
        <w:t>autorizar</w:t>
      </w:r>
      <w:r>
        <w:rPr>
          <w:spacing w:val="-7"/>
        </w:rPr>
        <w:t xml:space="preserve"> </w:t>
      </w:r>
      <w:r>
        <w:t>en</w:t>
      </w:r>
      <w:r>
        <w:rPr>
          <w:spacing w:val="-3"/>
        </w:rPr>
        <w:t xml:space="preserve"> </w:t>
      </w:r>
      <w:r>
        <w:t>su</w:t>
      </w:r>
      <w:r>
        <w:rPr>
          <w:spacing w:val="-3"/>
        </w:rPr>
        <w:t xml:space="preserve"> </w:t>
      </w:r>
      <w:r>
        <w:t>caso,</w:t>
      </w:r>
      <w:r>
        <w:rPr>
          <w:spacing w:val="-4"/>
        </w:rPr>
        <w:t xml:space="preserve"> </w:t>
      </w:r>
      <w:r>
        <w:t>previo</w:t>
      </w:r>
      <w:r>
        <w:rPr>
          <w:spacing w:val="-3"/>
        </w:rPr>
        <w:t xml:space="preserve"> </w:t>
      </w:r>
      <w:r>
        <w:t>al</w:t>
      </w:r>
      <w:r>
        <w:rPr>
          <w:spacing w:val="-1"/>
        </w:rPr>
        <w:t xml:space="preserve"> </w:t>
      </w:r>
      <w:r>
        <w:t>inicio</w:t>
      </w:r>
      <w:r>
        <w:rPr>
          <w:spacing w:val="-3"/>
        </w:rPr>
        <w:t xml:space="preserve"> </w:t>
      </w:r>
      <w:r>
        <w:t>de</w:t>
      </w:r>
      <w:r>
        <w:rPr>
          <w:spacing w:val="-8"/>
        </w:rPr>
        <w:t xml:space="preserve"> </w:t>
      </w:r>
      <w:r>
        <w:t>operación,</w:t>
      </w:r>
      <w:r>
        <w:rPr>
          <w:spacing w:val="-4"/>
        </w:rPr>
        <w:t xml:space="preserve"> </w:t>
      </w:r>
      <w:r>
        <w:t>los</w:t>
      </w:r>
      <w:r>
        <w:rPr>
          <w:spacing w:val="-5"/>
        </w:rPr>
        <w:t xml:space="preserve"> </w:t>
      </w:r>
      <w:r>
        <w:t>nuevos antecedentes societarios de la sociedad</w:t>
      </w:r>
      <w:r>
        <w:rPr>
          <w:spacing w:val="-7"/>
        </w:rPr>
        <w:t xml:space="preserve"> </w:t>
      </w:r>
      <w:r>
        <w:t>adjudicada.</w:t>
      </w:r>
    </w:p>
    <w:p w14:paraId="5095B269" w14:textId="77777777" w:rsidR="00F670CC" w:rsidRDefault="00F670CC">
      <w:pPr>
        <w:pStyle w:val="Textoindependiente"/>
        <w:rPr>
          <w:sz w:val="24"/>
        </w:rPr>
      </w:pPr>
    </w:p>
    <w:p w14:paraId="19EA4F59" w14:textId="77777777" w:rsidR="00F670CC" w:rsidRDefault="00F670CC">
      <w:pPr>
        <w:pStyle w:val="Textoindependiente"/>
        <w:spacing w:before="9"/>
        <w:rPr>
          <w:sz w:val="19"/>
        </w:rPr>
      </w:pPr>
    </w:p>
    <w:p w14:paraId="4CF2BDB5" w14:textId="77777777" w:rsidR="00F670CC" w:rsidRDefault="00823CBB">
      <w:pPr>
        <w:pStyle w:val="Ttulo2"/>
        <w:numPr>
          <w:ilvl w:val="2"/>
          <w:numId w:val="42"/>
        </w:numPr>
        <w:tabs>
          <w:tab w:val="left" w:pos="1189"/>
        </w:tabs>
        <w:ind w:left="1189" w:right="628" w:hanging="567"/>
      </w:pPr>
      <w:r>
        <w:t>IDIOMA DE LA OFERTA Y LEGALIZACIÓN DE LOS INSTRUMENTOS PÚBLICOS O AUTÉNTICOS OTORGADOS FUERA DE</w:t>
      </w:r>
      <w:r>
        <w:rPr>
          <w:spacing w:val="3"/>
        </w:rPr>
        <w:t xml:space="preserve"> </w:t>
      </w:r>
      <w:r>
        <w:t>CHILE</w:t>
      </w:r>
    </w:p>
    <w:p w14:paraId="1764A152" w14:textId="77777777" w:rsidR="00F670CC" w:rsidRDefault="00F670CC">
      <w:pPr>
        <w:pStyle w:val="Textoindependiente"/>
        <w:spacing w:before="4"/>
        <w:rPr>
          <w:b/>
        </w:rPr>
      </w:pPr>
    </w:p>
    <w:p w14:paraId="0A8D9518" w14:textId="77777777" w:rsidR="00F670CC" w:rsidRDefault="00823CBB">
      <w:pPr>
        <w:pStyle w:val="Textoindependiente"/>
        <w:ind w:left="622" w:right="628"/>
        <w:jc w:val="both"/>
      </w:pPr>
      <w:r>
        <w:t>Las</w:t>
      </w:r>
      <w:r>
        <w:rPr>
          <w:spacing w:val="-16"/>
        </w:rPr>
        <w:t xml:space="preserve"> </w:t>
      </w:r>
      <w:r>
        <w:t>Ofertas</w:t>
      </w:r>
      <w:r>
        <w:rPr>
          <w:spacing w:val="-16"/>
        </w:rPr>
        <w:t xml:space="preserve"> </w:t>
      </w:r>
      <w:r>
        <w:t>y</w:t>
      </w:r>
      <w:r>
        <w:rPr>
          <w:spacing w:val="-15"/>
        </w:rPr>
        <w:t xml:space="preserve"> </w:t>
      </w:r>
      <w:r>
        <w:t>todos</w:t>
      </w:r>
      <w:r>
        <w:rPr>
          <w:spacing w:val="-16"/>
        </w:rPr>
        <w:t xml:space="preserve"> </w:t>
      </w:r>
      <w:r>
        <w:t>los</w:t>
      </w:r>
      <w:r>
        <w:rPr>
          <w:spacing w:val="-20"/>
        </w:rPr>
        <w:t xml:space="preserve"> </w:t>
      </w:r>
      <w:r>
        <w:t>anexos</w:t>
      </w:r>
      <w:r>
        <w:rPr>
          <w:spacing w:val="-19"/>
        </w:rPr>
        <w:t xml:space="preserve"> </w:t>
      </w:r>
      <w:r>
        <w:t>entregados</w:t>
      </w:r>
      <w:r>
        <w:rPr>
          <w:spacing w:val="-20"/>
        </w:rPr>
        <w:t xml:space="preserve"> </w:t>
      </w:r>
      <w:r>
        <w:t>por</w:t>
      </w:r>
      <w:r>
        <w:rPr>
          <w:spacing w:val="-16"/>
        </w:rPr>
        <w:t xml:space="preserve"> </w:t>
      </w:r>
      <w:r>
        <w:t>los</w:t>
      </w:r>
      <w:r>
        <w:rPr>
          <w:spacing w:val="-20"/>
        </w:rPr>
        <w:t xml:space="preserve"> </w:t>
      </w:r>
      <w:r>
        <w:t>oferentes</w:t>
      </w:r>
      <w:r>
        <w:rPr>
          <w:spacing w:val="-15"/>
        </w:rPr>
        <w:t xml:space="preserve"> </w:t>
      </w:r>
      <w:r>
        <w:t>deberán</w:t>
      </w:r>
      <w:r>
        <w:rPr>
          <w:spacing w:val="-14"/>
        </w:rPr>
        <w:t xml:space="preserve"> </w:t>
      </w:r>
      <w:r>
        <w:t>estar</w:t>
      </w:r>
      <w:r>
        <w:rPr>
          <w:spacing w:val="-17"/>
        </w:rPr>
        <w:t xml:space="preserve"> </w:t>
      </w:r>
      <w:r>
        <w:t>escritos</w:t>
      </w:r>
      <w:r>
        <w:rPr>
          <w:spacing w:val="-15"/>
        </w:rPr>
        <w:t xml:space="preserve"> </w:t>
      </w:r>
      <w:r>
        <w:t>en</w:t>
      </w:r>
      <w:r>
        <w:rPr>
          <w:spacing w:val="-14"/>
        </w:rPr>
        <w:t xml:space="preserve"> </w:t>
      </w:r>
      <w:r>
        <w:t xml:space="preserve">idioma castellano. Los documentos emitidos en un idioma </w:t>
      </w:r>
      <w:proofErr w:type="gramStart"/>
      <w:r>
        <w:t>distinto,</w:t>
      </w:r>
      <w:proofErr w:type="gramEnd"/>
      <w:r>
        <w:t xml:space="preserve"> deberán presentarse acompañados</w:t>
      </w:r>
      <w:r>
        <w:rPr>
          <w:spacing w:val="-16"/>
        </w:rPr>
        <w:t xml:space="preserve"> </w:t>
      </w:r>
      <w:r>
        <w:t>de</w:t>
      </w:r>
      <w:r>
        <w:rPr>
          <w:spacing w:val="-9"/>
        </w:rPr>
        <w:t xml:space="preserve"> </w:t>
      </w:r>
      <w:r>
        <w:rPr>
          <w:spacing w:val="-3"/>
        </w:rPr>
        <w:t>su</w:t>
      </w:r>
      <w:r>
        <w:rPr>
          <w:spacing w:val="-10"/>
        </w:rPr>
        <w:t xml:space="preserve"> </w:t>
      </w:r>
      <w:r>
        <w:t>debida</w:t>
      </w:r>
      <w:r>
        <w:rPr>
          <w:spacing w:val="-9"/>
        </w:rPr>
        <w:t xml:space="preserve"> </w:t>
      </w:r>
      <w:r>
        <w:t>traducción</w:t>
      </w:r>
      <w:r>
        <w:rPr>
          <w:spacing w:val="-14"/>
        </w:rPr>
        <w:t xml:space="preserve"> </w:t>
      </w:r>
      <w:r>
        <w:t>al</w:t>
      </w:r>
      <w:r>
        <w:rPr>
          <w:spacing w:val="-5"/>
        </w:rPr>
        <w:t xml:space="preserve"> </w:t>
      </w:r>
      <w:r>
        <w:t>castellano,</w:t>
      </w:r>
      <w:r>
        <w:rPr>
          <w:spacing w:val="-10"/>
        </w:rPr>
        <w:t xml:space="preserve"> </w:t>
      </w:r>
      <w:r>
        <w:t>efectuada</w:t>
      </w:r>
      <w:r>
        <w:rPr>
          <w:spacing w:val="-14"/>
        </w:rPr>
        <w:t xml:space="preserve"> </w:t>
      </w:r>
      <w:r>
        <w:t>por</w:t>
      </w:r>
      <w:r>
        <w:rPr>
          <w:spacing w:val="-12"/>
        </w:rPr>
        <w:t xml:space="preserve"> </w:t>
      </w:r>
      <w:r>
        <w:t>un</w:t>
      </w:r>
      <w:r>
        <w:rPr>
          <w:spacing w:val="-9"/>
        </w:rPr>
        <w:t xml:space="preserve"> </w:t>
      </w:r>
      <w:r>
        <w:t>traductor</w:t>
      </w:r>
      <w:r>
        <w:rPr>
          <w:spacing w:val="-12"/>
        </w:rPr>
        <w:t xml:space="preserve"> </w:t>
      </w:r>
      <w:r>
        <w:t>competente.</w:t>
      </w:r>
    </w:p>
    <w:p w14:paraId="749D6613" w14:textId="77777777" w:rsidR="00F670CC" w:rsidRDefault="00F670CC">
      <w:pPr>
        <w:pStyle w:val="Textoindependiente"/>
        <w:spacing w:before="1"/>
      </w:pPr>
    </w:p>
    <w:p w14:paraId="5561D51F" w14:textId="77777777" w:rsidR="00F670CC" w:rsidRDefault="00823CBB">
      <w:pPr>
        <w:pStyle w:val="Textoindependiente"/>
        <w:spacing w:before="1"/>
        <w:ind w:left="622" w:right="622"/>
        <w:jc w:val="both"/>
      </w:pPr>
      <w:r>
        <w:t>Se</w:t>
      </w:r>
      <w:r>
        <w:rPr>
          <w:spacing w:val="-20"/>
        </w:rPr>
        <w:t xml:space="preserve"> </w:t>
      </w:r>
      <w:r>
        <w:t>entenderá</w:t>
      </w:r>
      <w:r>
        <w:rPr>
          <w:spacing w:val="-20"/>
        </w:rPr>
        <w:t xml:space="preserve"> </w:t>
      </w:r>
      <w:r>
        <w:t>efectuada</w:t>
      </w:r>
      <w:r>
        <w:rPr>
          <w:spacing w:val="-19"/>
        </w:rPr>
        <w:t xml:space="preserve"> </w:t>
      </w:r>
      <w:r>
        <w:t>por</w:t>
      </w:r>
      <w:r>
        <w:rPr>
          <w:spacing w:val="-18"/>
        </w:rPr>
        <w:t xml:space="preserve"> </w:t>
      </w:r>
      <w:r>
        <w:t>traductor</w:t>
      </w:r>
      <w:r>
        <w:rPr>
          <w:spacing w:val="-18"/>
        </w:rPr>
        <w:t xml:space="preserve"> </w:t>
      </w:r>
      <w:r>
        <w:t>competente,</w:t>
      </w:r>
      <w:r>
        <w:rPr>
          <w:spacing w:val="-24"/>
        </w:rPr>
        <w:t xml:space="preserve"> </w:t>
      </w:r>
      <w:r>
        <w:t>aquella</w:t>
      </w:r>
      <w:r>
        <w:rPr>
          <w:spacing w:val="-19"/>
        </w:rPr>
        <w:t xml:space="preserve"> </w:t>
      </w:r>
      <w:r>
        <w:t>traducción</w:t>
      </w:r>
      <w:r>
        <w:rPr>
          <w:spacing w:val="-20"/>
        </w:rPr>
        <w:t xml:space="preserve"> </w:t>
      </w:r>
      <w:r>
        <w:t>que</w:t>
      </w:r>
      <w:r>
        <w:rPr>
          <w:spacing w:val="-15"/>
        </w:rPr>
        <w:t xml:space="preserve"> </w:t>
      </w:r>
      <w:r>
        <w:t>cumpla</w:t>
      </w:r>
      <w:r>
        <w:rPr>
          <w:spacing w:val="-19"/>
        </w:rPr>
        <w:t xml:space="preserve"> </w:t>
      </w:r>
      <w:r>
        <w:t>con</w:t>
      </w:r>
      <w:r>
        <w:rPr>
          <w:spacing w:val="-20"/>
        </w:rPr>
        <w:t xml:space="preserve"> </w:t>
      </w:r>
      <w:r>
        <w:t>alguno de los siguientes requisitos, lo que deberá ser acreditado mediante la documentación pertinente:</w:t>
      </w:r>
    </w:p>
    <w:p w14:paraId="2539E798" w14:textId="77777777" w:rsidR="00F670CC" w:rsidRDefault="00F670CC">
      <w:pPr>
        <w:pStyle w:val="Textoindependiente"/>
        <w:spacing w:before="2"/>
      </w:pPr>
    </w:p>
    <w:p w14:paraId="39768A2F" w14:textId="77777777" w:rsidR="00F670CC" w:rsidRDefault="00823CBB">
      <w:pPr>
        <w:pStyle w:val="Prrafodelista"/>
        <w:numPr>
          <w:ilvl w:val="0"/>
          <w:numId w:val="30"/>
        </w:numPr>
        <w:tabs>
          <w:tab w:val="left" w:pos="1343"/>
        </w:tabs>
        <w:spacing w:before="1" w:line="237" w:lineRule="auto"/>
        <w:ind w:right="632"/>
        <w:jc w:val="both"/>
      </w:pPr>
      <w:r>
        <w:t>Traducción oficial realizada en el país de origen, de conformidad a su normativa interna.</w:t>
      </w:r>
    </w:p>
    <w:p w14:paraId="13A0105B" w14:textId="77777777" w:rsidR="00F670CC" w:rsidRDefault="00823CBB">
      <w:pPr>
        <w:pStyle w:val="Prrafodelista"/>
        <w:numPr>
          <w:ilvl w:val="0"/>
          <w:numId w:val="30"/>
        </w:numPr>
        <w:tabs>
          <w:tab w:val="left" w:pos="1343"/>
        </w:tabs>
        <w:spacing w:before="1"/>
        <w:ind w:right="620"/>
        <w:jc w:val="both"/>
      </w:pPr>
      <w:r>
        <w:t xml:space="preserve">Traducción realizada en el país de origen por un traductor validado </w:t>
      </w:r>
      <w:r>
        <w:rPr>
          <w:spacing w:val="2"/>
        </w:rPr>
        <w:t xml:space="preserve">ante </w:t>
      </w:r>
      <w:r>
        <w:t>la</w:t>
      </w:r>
      <w:r>
        <w:rPr>
          <w:spacing w:val="-41"/>
        </w:rPr>
        <w:t xml:space="preserve"> </w:t>
      </w:r>
      <w:r>
        <w:t xml:space="preserve">autoridad del país en que </w:t>
      </w:r>
      <w:r>
        <w:rPr>
          <w:spacing w:val="-3"/>
        </w:rPr>
        <w:t xml:space="preserve">se </w:t>
      </w:r>
      <w:r>
        <w:t>otorgó, o bien reconocido y/o validado en el Consulado chileno apostado en dicho</w:t>
      </w:r>
      <w:r>
        <w:rPr>
          <w:spacing w:val="-7"/>
        </w:rPr>
        <w:t xml:space="preserve"> </w:t>
      </w:r>
      <w:r>
        <w:t>país.</w:t>
      </w:r>
    </w:p>
    <w:p w14:paraId="7EA04062" w14:textId="17534249" w:rsidR="00F670CC" w:rsidRDefault="00823CBB">
      <w:pPr>
        <w:pStyle w:val="Textoindependiente"/>
        <w:spacing w:before="7"/>
        <w:rPr>
          <w:sz w:val="23"/>
        </w:rPr>
      </w:pPr>
      <w:r>
        <w:rPr>
          <w:noProof/>
        </w:rPr>
        <mc:AlternateContent>
          <mc:Choice Requires="wps">
            <w:drawing>
              <wp:anchor distT="0" distB="0" distL="0" distR="0" simplePos="0" relativeHeight="251709440" behindDoc="1" locked="0" layoutInCell="1" allowOverlap="1" wp14:anchorId="25218601" wp14:editId="72E00601">
                <wp:simplePos x="0" y="0"/>
                <wp:positionH relativeFrom="page">
                  <wp:posOffset>1042670</wp:posOffset>
                </wp:positionH>
                <wp:positionV relativeFrom="paragraph">
                  <wp:posOffset>202565</wp:posOffset>
                </wp:positionV>
                <wp:extent cx="1829435" cy="0"/>
                <wp:effectExtent l="0" t="0" r="0" b="0"/>
                <wp:wrapTopAndBottom/>
                <wp:docPr id="10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9BED3" id="Line 46" o:spid="_x0000_s1026" style="position:absolute;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5.95pt" to="226.1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" strokeweight=".72pt">
                <w10:wrap type="topAndBottom" anchorx="page"/>
              </v:line>
            </w:pict>
          </mc:Fallback>
        </mc:AlternateContent>
      </w:r>
    </w:p>
    <w:p w14:paraId="64D2DAD2" w14:textId="77777777" w:rsidR="00F670CC" w:rsidRDefault="00823CBB">
      <w:pPr>
        <w:spacing w:before="66"/>
        <w:ind w:left="622" w:right="622"/>
        <w:jc w:val="both"/>
        <w:rPr>
          <w:sz w:val="18"/>
        </w:rPr>
      </w:pPr>
      <w:r>
        <w:rPr>
          <w:position w:val="6"/>
          <w:sz w:val="12"/>
        </w:rPr>
        <w:t xml:space="preserve">19 </w:t>
      </w:r>
      <w:proofErr w:type="gramStart"/>
      <w:r>
        <w:rPr>
          <w:sz w:val="18"/>
        </w:rPr>
        <w:t>Estos</w:t>
      </w:r>
      <w:proofErr w:type="gramEnd"/>
      <w:r>
        <w:rPr>
          <w:sz w:val="18"/>
        </w:rPr>
        <w:t xml:space="preserve"> plazos comprometidos, los cuales son vinculantes, no podrán ser superiores a 24 meses. Sin perjuicio de</w:t>
      </w:r>
      <w:r>
        <w:rPr>
          <w:spacing w:val="-7"/>
          <w:sz w:val="18"/>
        </w:rPr>
        <w:t xml:space="preserve"> </w:t>
      </w:r>
      <w:r>
        <w:rPr>
          <w:sz w:val="18"/>
        </w:rPr>
        <w:t>ello, y</w:t>
      </w:r>
      <w:r>
        <w:rPr>
          <w:spacing w:val="-6"/>
          <w:sz w:val="18"/>
        </w:rPr>
        <w:t xml:space="preserve"> </w:t>
      </w:r>
      <w:r>
        <w:rPr>
          <w:sz w:val="18"/>
        </w:rPr>
        <w:t>de</w:t>
      </w:r>
      <w:r>
        <w:rPr>
          <w:spacing w:val="-11"/>
          <w:sz w:val="18"/>
        </w:rPr>
        <w:t xml:space="preserve"> </w:t>
      </w:r>
      <w:r>
        <w:rPr>
          <w:sz w:val="18"/>
        </w:rPr>
        <w:t>manera</w:t>
      </w:r>
      <w:r>
        <w:rPr>
          <w:spacing w:val="-7"/>
          <w:sz w:val="18"/>
        </w:rPr>
        <w:t xml:space="preserve"> </w:t>
      </w:r>
      <w:r>
        <w:rPr>
          <w:sz w:val="18"/>
        </w:rPr>
        <w:t>fundada, se</w:t>
      </w:r>
      <w:r>
        <w:rPr>
          <w:spacing w:val="-7"/>
          <w:sz w:val="18"/>
        </w:rPr>
        <w:t xml:space="preserve"> </w:t>
      </w:r>
      <w:r>
        <w:rPr>
          <w:sz w:val="18"/>
        </w:rPr>
        <w:t>podrá</w:t>
      </w:r>
      <w:r>
        <w:rPr>
          <w:spacing w:val="-1"/>
          <w:sz w:val="18"/>
        </w:rPr>
        <w:t xml:space="preserve"> </w:t>
      </w:r>
      <w:r>
        <w:rPr>
          <w:sz w:val="18"/>
        </w:rPr>
        <w:t xml:space="preserve">solicitar </w:t>
      </w:r>
      <w:r>
        <w:rPr>
          <w:spacing w:val="-3"/>
          <w:sz w:val="18"/>
        </w:rPr>
        <w:t>su</w:t>
      </w:r>
      <w:r>
        <w:rPr>
          <w:spacing w:val="-1"/>
          <w:sz w:val="18"/>
        </w:rPr>
        <w:t xml:space="preserve"> </w:t>
      </w:r>
      <w:r>
        <w:rPr>
          <w:sz w:val="18"/>
        </w:rPr>
        <w:t>prórroga</w:t>
      </w:r>
      <w:r>
        <w:rPr>
          <w:spacing w:val="-7"/>
          <w:sz w:val="18"/>
        </w:rPr>
        <w:t xml:space="preserve"> </w:t>
      </w:r>
      <w:r>
        <w:rPr>
          <w:sz w:val="18"/>
        </w:rPr>
        <w:t>con</w:t>
      </w:r>
      <w:r>
        <w:rPr>
          <w:spacing w:val="-2"/>
          <w:sz w:val="18"/>
        </w:rPr>
        <w:t xml:space="preserve"> </w:t>
      </w:r>
      <w:r>
        <w:rPr>
          <w:sz w:val="18"/>
        </w:rPr>
        <w:t>un</w:t>
      </w:r>
      <w:r>
        <w:rPr>
          <w:spacing w:val="-2"/>
          <w:sz w:val="18"/>
        </w:rPr>
        <w:t xml:space="preserve"> </w:t>
      </w:r>
      <w:r>
        <w:rPr>
          <w:sz w:val="18"/>
        </w:rPr>
        <w:t>máximo</w:t>
      </w:r>
      <w:r>
        <w:rPr>
          <w:spacing w:val="-2"/>
          <w:sz w:val="18"/>
        </w:rPr>
        <w:t xml:space="preserve"> </w:t>
      </w:r>
      <w:r>
        <w:rPr>
          <w:sz w:val="18"/>
        </w:rPr>
        <w:t>de</w:t>
      </w:r>
      <w:r>
        <w:rPr>
          <w:spacing w:val="-7"/>
          <w:sz w:val="18"/>
        </w:rPr>
        <w:t xml:space="preserve"> </w:t>
      </w:r>
      <w:r>
        <w:rPr>
          <w:sz w:val="18"/>
        </w:rPr>
        <w:t>12</w:t>
      </w:r>
      <w:r>
        <w:rPr>
          <w:spacing w:val="-7"/>
          <w:sz w:val="18"/>
        </w:rPr>
        <w:t xml:space="preserve"> </w:t>
      </w:r>
      <w:r>
        <w:rPr>
          <w:spacing w:val="-3"/>
          <w:sz w:val="18"/>
        </w:rPr>
        <w:t>meses</w:t>
      </w:r>
      <w:r>
        <w:rPr>
          <w:spacing w:val="-1"/>
          <w:sz w:val="18"/>
        </w:rPr>
        <w:t xml:space="preserve"> </w:t>
      </w:r>
      <w:r>
        <w:rPr>
          <w:sz w:val="18"/>
        </w:rPr>
        <w:t>para</w:t>
      </w:r>
      <w:r>
        <w:rPr>
          <w:spacing w:val="-7"/>
          <w:sz w:val="18"/>
        </w:rPr>
        <w:t xml:space="preserve"> </w:t>
      </w:r>
      <w:r>
        <w:rPr>
          <w:spacing w:val="-3"/>
          <w:sz w:val="18"/>
        </w:rPr>
        <w:t>el</w:t>
      </w:r>
      <w:r>
        <w:rPr>
          <w:spacing w:val="1"/>
          <w:sz w:val="18"/>
        </w:rPr>
        <w:t xml:space="preserve"> </w:t>
      </w:r>
      <w:r>
        <w:rPr>
          <w:sz w:val="18"/>
        </w:rPr>
        <w:t>casino</w:t>
      </w:r>
      <w:r>
        <w:rPr>
          <w:spacing w:val="-6"/>
          <w:sz w:val="18"/>
        </w:rPr>
        <w:t xml:space="preserve"> </w:t>
      </w:r>
      <w:r>
        <w:rPr>
          <w:sz w:val="18"/>
        </w:rPr>
        <w:t>de</w:t>
      </w:r>
      <w:r>
        <w:rPr>
          <w:spacing w:val="-7"/>
          <w:sz w:val="18"/>
        </w:rPr>
        <w:t xml:space="preserve"> </w:t>
      </w:r>
      <w:r>
        <w:rPr>
          <w:sz w:val="18"/>
        </w:rPr>
        <w:t>juego y 18 meses para las obras</w:t>
      </w:r>
      <w:r>
        <w:rPr>
          <w:spacing w:val="-14"/>
          <w:sz w:val="18"/>
        </w:rPr>
        <w:t xml:space="preserve"> </w:t>
      </w:r>
      <w:r>
        <w:rPr>
          <w:sz w:val="18"/>
        </w:rPr>
        <w:t>complementarias.</w:t>
      </w:r>
    </w:p>
    <w:p w14:paraId="0821A7CC" w14:textId="77777777" w:rsidR="00F670CC" w:rsidRDefault="00F670CC">
      <w:pPr>
        <w:jc w:val="both"/>
        <w:rPr>
          <w:sz w:val="18"/>
        </w:rPr>
        <w:sectPr w:rsidR="00F670CC">
          <w:footerReference w:type="default" r:id="rId49"/>
          <w:pgSz w:w="12240" w:h="15840"/>
          <w:pgMar w:top="1540" w:right="1020" w:bottom="1020" w:left="1020" w:header="395" w:footer="834" w:gutter="0"/>
          <w:cols w:space="720"/>
        </w:sectPr>
      </w:pPr>
    </w:p>
    <w:p w14:paraId="0E2EFA1B" w14:textId="77777777" w:rsidR="00F670CC" w:rsidRDefault="00823CBB">
      <w:pPr>
        <w:pStyle w:val="Prrafodelista"/>
        <w:numPr>
          <w:ilvl w:val="0"/>
          <w:numId w:val="30"/>
        </w:numPr>
        <w:tabs>
          <w:tab w:val="left" w:pos="1343"/>
        </w:tabs>
        <w:spacing w:before="91"/>
        <w:ind w:right="631"/>
      </w:pPr>
      <w:r>
        <w:lastRenderedPageBreak/>
        <w:t>Traducción</w:t>
      </w:r>
      <w:r>
        <w:rPr>
          <w:spacing w:val="-15"/>
        </w:rPr>
        <w:t xml:space="preserve"> </w:t>
      </w:r>
      <w:r>
        <w:t>realizada</w:t>
      </w:r>
      <w:r>
        <w:rPr>
          <w:spacing w:val="-14"/>
        </w:rPr>
        <w:t xml:space="preserve"> </w:t>
      </w:r>
      <w:r>
        <w:t>en</w:t>
      </w:r>
      <w:r>
        <w:rPr>
          <w:spacing w:val="-15"/>
        </w:rPr>
        <w:t xml:space="preserve"> </w:t>
      </w:r>
      <w:r>
        <w:t>Chile</w:t>
      </w:r>
      <w:r>
        <w:rPr>
          <w:spacing w:val="-19"/>
        </w:rPr>
        <w:t xml:space="preserve"> </w:t>
      </w:r>
      <w:r>
        <w:t>por</w:t>
      </w:r>
      <w:r>
        <w:rPr>
          <w:spacing w:val="-17"/>
        </w:rPr>
        <w:t xml:space="preserve"> </w:t>
      </w:r>
      <w:r>
        <w:t>un</w:t>
      </w:r>
      <w:r>
        <w:rPr>
          <w:spacing w:val="-14"/>
        </w:rPr>
        <w:t xml:space="preserve"> </w:t>
      </w:r>
      <w:r>
        <w:t>perito</w:t>
      </w:r>
      <w:r>
        <w:rPr>
          <w:spacing w:val="-15"/>
        </w:rPr>
        <w:t xml:space="preserve"> </w:t>
      </w:r>
      <w:r>
        <w:t>inscrito</w:t>
      </w:r>
      <w:r>
        <w:rPr>
          <w:spacing w:val="-19"/>
        </w:rPr>
        <w:t xml:space="preserve"> </w:t>
      </w:r>
      <w:r>
        <w:t>en</w:t>
      </w:r>
      <w:r>
        <w:rPr>
          <w:spacing w:val="-14"/>
        </w:rPr>
        <w:t xml:space="preserve"> </w:t>
      </w:r>
      <w:r>
        <w:t>la</w:t>
      </w:r>
      <w:r>
        <w:rPr>
          <w:spacing w:val="-14"/>
        </w:rPr>
        <w:t xml:space="preserve"> </w:t>
      </w:r>
      <w:r>
        <w:t>Nómina</w:t>
      </w:r>
      <w:r>
        <w:rPr>
          <w:spacing w:val="-15"/>
        </w:rPr>
        <w:t xml:space="preserve"> </w:t>
      </w:r>
      <w:r>
        <w:t>de</w:t>
      </w:r>
      <w:r>
        <w:rPr>
          <w:spacing w:val="-14"/>
        </w:rPr>
        <w:t xml:space="preserve"> </w:t>
      </w:r>
      <w:r>
        <w:t>Peritos</w:t>
      </w:r>
      <w:r>
        <w:rPr>
          <w:spacing w:val="-16"/>
        </w:rPr>
        <w:t xml:space="preserve"> </w:t>
      </w:r>
      <w:r>
        <w:t>de</w:t>
      </w:r>
      <w:r>
        <w:rPr>
          <w:spacing w:val="-15"/>
        </w:rPr>
        <w:t xml:space="preserve"> </w:t>
      </w:r>
      <w:r>
        <w:t>alguna Corte de Apelaciones de</w:t>
      </w:r>
      <w:r>
        <w:rPr>
          <w:spacing w:val="-7"/>
        </w:rPr>
        <w:t xml:space="preserve"> </w:t>
      </w:r>
      <w:r>
        <w:t>Chile.</w:t>
      </w:r>
    </w:p>
    <w:p w14:paraId="3B3D8BBE" w14:textId="77777777" w:rsidR="00F670CC" w:rsidRDefault="00823CBB">
      <w:pPr>
        <w:pStyle w:val="Prrafodelista"/>
        <w:numPr>
          <w:ilvl w:val="0"/>
          <w:numId w:val="30"/>
        </w:numPr>
        <w:tabs>
          <w:tab w:val="left" w:pos="1343"/>
        </w:tabs>
        <w:spacing w:before="3" w:line="242" w:lineRule="auto"/>
        <w:ind w:right="635"/>
      </w:pPr>
      <w:r>
        <w:t>Traducción realizada en Chile por un traductor y/o intérprete afiliado al Colegio de Traductores e Intérpretes de Chile (COTICH), en la especialidad</w:t>
      </w:r>
      <w:r>
        <w:rPr>
          <w:spacing w:val="-19"/>
        </w:rPr>
        <w:t xml:space="preserve"> </w:t>
      </w:r>
      <w:r>
        <w:t>respectiva.</w:t>
      </w:r>
    </w:p>
    <w:p w14:paraId="4326B8C3" w14:textId="77777777" w:rsidR="00F670CC" w:rsidRDefault="00F670CC">
      <w:pPr>
        <w:pStyle w:val="Textoindependiente"/>
        <w:spacing w:before="6"/>
        <w:rPr>
          <w:sz w:val="21"/>
        </w:rPr>
      </w:pPr>
    </w:p>
    <w:p w14:paraId="3F8AE848" w14:textId="77777777" w:rsidR="00F670CC" w:rsidRDefault="00823CBB">
      <w:pPr>
        <w:pStyle w:val="Textoindependiente"/>
        <w:ind w:left="622" w:right="618"/>
        <w:jc w:val="both"/>
      </w:pPr>
      <w:r>
        <w:t xml:space="preserve">En caso que </w:t>
      </w:r>
      <w:r>
        <w:rPr>
          <w:spacing w:val="-3"/>
        </w:rPr>
        <w:t xml:space="preserve">la </w:t>
      </w:r>
      <w:r>
        <w:t>traducción de un documento no cumpla con alguno de los requisitos antes indicados,</w:t>
      </w:r>
      <w:r>
        <w:rPr>
          <w:spacing w:val="-17"/>
        </w:rPr>
        <w:t xml:space="preserve"> </w:t>
      </w:r>
      <w:r>
        <w:t>deberá</w:t>
      </w:r>
      <w:r>
        <w:rPr>
          <w:spacing w:val="-15"/>
        </w:rPr>
        <w:t xml:space="preserve"> </w:t>
      </w:r>
      <w:r>
        <w:t>adjuntarse</w:t>
      </w:r>
      <w:r>
        <w:rPr>
          <w:spacing w:val="-15"/>
        </w:rPr>
        <w:t xml:space="preserve"> </w:t>
      </w:r>
      <w:r>
        <w:t>al</w:t>
      </w:r>
      <w:r>
        <w:rPr>
          <w:spacing w:val="-13"/>
        </w:rPr>
        <w:t xml:space="preserve"> </w:t>
      </w:r>
      <w:r>
        <w:t>mismo</w:t>
      </w:r>
      <w:r>
        <w:rPr>
          <w:spacing w:val="-16"/>
        </w:rPr>
        <w:t xml:space="preserve"> </w:t>
      </w:r>
      <w:r>
        <w:t>una</w:t>
      </w:r>
      <w:r>
        <w:rPr>
          <w:spacing w:val="-10"/>
        </w:rPr>
        <w:t xml:space="preserve"> </w:t>
      </w:r>
      <w:r>
        <w:t>declaración</w:t>
      </w:r>
      <w:r>
        <w:rPr>
          <w:spacing w:val="-16"/>
        </w:rPr>
        <w:t xml:space="preserve"> </w:t>
      </w:r>
      <w:r>
        <w:t>jurada,</w:t>
      </w:r>
      <w:r>
        <w:rPr>
          <w:spacing w:val="-16"/>
        </w:rPr>
        <w:t xml:space="preserve"> </w:t>
      </w:r>
      <w:r>
        <w:t>en</w:t>
      </w:r>
      <w:r>
        <w:rPr>
          <w:spacing w:val="-10"/>
        </w:rPr>
        <w:t xml:space="preserve"> </w:t>
      </w:r>
      <w:r>
        <w:t>idioma</w:t>
      </w:r>
      <w:r>
        <w:rPr>
          <w:spacing w:val="-7"/>
        </w:rPr>
        <w:t xml:space="preserve"> </w:t>
      </w:r>
      <w:r>
        <w:t>castellano,</w:t>
      </w:r>
      <w:r>
        <w:rPr>
          <w:spacing w:val="-12"/>
        </w:rPr>
        <w:t xml:space="preserve"> </w:t>
      </w:r>
      <w:r>
        <w:t xml:space="preserve">suscrita ante un Ministro de Fe por el(los) representante(s) legal(es) del postulante que presenta el documento, en la que manifieste que la respectiva traducción es exacta, veraz, íntegra y suficiente, asumiendo </w:t>
      </w:r>
      <w:r>
        <w:rPr>
          <w:spacing w:val="-3"/>
        </w:rPr>
        <w:t xml:space="preserve">la </w:t>
      </w:r>
      <w:r>
        <w:t xml:space="preserve">responsabilidad por </w:t>
      </w:r>
      <w:r>
        <w:rPr>
          <w:spacing w:val="-3"/>
        </w:rPr>
        <w:t xml:space="preserve">su </w:t>
      </w:r>
      <w:r>
        <w:t>contenido y por los eventuales errores, omisiones o deficiencias existentes en ella, como asimismo las consecuencias previstas en la normativa vigente aplicable a los</w:t>
      </w:r>
      <w:r>
        <w:rPr>
          <w:spacing w:val="-7"/>
        </w:rPr>
        <w:t xml:space="preserve"> </w:t>
      </w:r>
      <w:r>
        <w:t>efectos.</w:t>
      </w:r>
    </w:p>
    <w:p w14:paraId="4EFDEB05" w14:textId="77777777" w:rsidR="00F670CC" w:rsidRDefault="00F670CC">
      <w:pPr>
        <w:pStyle w:val="Textoindependiente"/>
        <w:spacing w:before="2"/>
      </w:pPr>
    </w:p>
    <w:p w14:paraId="7E2E08FC" w14:textId="77777777" w:rsidR="00F670CC" w:rsidRDefault="00823CBB">
      <w:pPr>
        <w:pStyle w:val="Textoindependiente"/>
        <w:spacing w:before="1"/>
        <w:ind w:left="622" w:right="618"/>
        <w:jc w:val="both"/>
      </w:pPr>
      <w:r>
        <w:t>Por su parte, todos los instrumentos públicos o auténticos otorgados fuera de Chile, que se presenten para efectos de la postulación, deberán encontrarse debidamente legalizados o apostillados, de conformidad a lo dispuesto en los artículos 345 y 345 bis del Código de Procedimiento Civil, éste último en aplicación de la Convención de la Haya de 5 de octubre de 1961, también conocida como el Convenio de la Apostilla.</w:t>
      </w:r>
    </w:p>
    <w:p w14:paraId="471BBA83" w14:textId="77777777" w:rsidR="00F670CC" w:rsidRDefault="00F670CC">
      <w:pPr>
        <w:pStyle w:val="Textoindependiente"/>
        <w:spacing w:before="6"/>
        <w:rPr>
          <w:sz w:val="21"/>
        </w:rPr>
      </w:pPr>
    </w:p>
    <w:p w14:paraId="0DCEFCF3" w14:textId="77777777" w:rsidR="00F670CC" w:rsidRDefault="00823CBB">
      <w:pPr>
        <w:pStyle w:val="Ttulo2"/>
        <w:numPr>
          <w:ilvl w:val="2"/>
          <w:numId w:val="42"/>
        </w:numPr>
        <w:tabs>
          <w:tab w:val="left" w:pos="1189"/>
        </w:tabs>
        <w:ind w:left="1189" w:hanging="567"/>
        <w:jc w:val="both"/>
      </w:pPr>
      <w:r>
        <w:t>ANTECEDENTES</w:t>
      </w:r>
      <w:r>
        <w:rPr>
          <w:spacing w:val="1"/>
        </w:rPr>
        <w:t xml:space="preserve"> </w:t>
      </w:r>
      <w:r>
        <w:t>SOCIETARIOS</w:t>
      </w:r>
    </w:p>
    <w:p w14:paraId="58CAA315" w14:textId="77777777" w:rsidR="00F670CC" w:rsidRDefault="00F670CC">
      <w:pPr>
        <w:pStyle w:val="Textoindependiente"/>
        <w:spacing w:before="2"/>
        <w:rPr>
          <w:b/>
        </w:rPr>
      </w:pPr>
    </w:p>
    <w:p w14:paraId="70DF4E4B" w14:textId="77777777" w:rsidR="00F670CC" w:rsidRDefault="00823CBB">
      <w:pPr>
        <w:pStyle w:val="Textoindependiente"/>
        <w:spacing w:before="1"/>
        <w:ind w:left="622" w:right="622"/>
        <w:jc w:val="both"/>
      </w:pPr>
      <w:r>
        <w:t>El artículo 17° de la Ley y los artículos 9° y 13° literal a) del Reglamento, indican las características y requisitos que debe cumplir la sociedad postulante en cuanto a su objeto social,</w:t>
      </w:r>
      <w:r>
        <w:rPr>
          <w:spacing w:val="-11"/>
        </w:rPr>
        <w:t xml:space="preserve"> </w:t>
      </w:r>
      <w:r>
        <w:t>número</w:t>
      </w:r>
      <w:r>
        <w:rPr>
          <w:spacing w:val="-15"/>
        </w:rPr>
        <w:t xml:space="preserve"> </w:t>
      </w:r>
      <w:r>
        <w:t>de</w:t>
      </w:r>
      <w:r>
        <w:rPr>
          <w:spacing w:val="-9"/>
        </w:rPr>
        <w:t xml:space="preserve"> </w:t>
      </w:r>
      <w:r>
        <w:t>accionistas,</w:t>
      </w:r>
      <w:r>
        <w:rPr>
          <w:spacing w:val="-11"/>
        </w:rPr>
        <w:t xml:space="preserve"> </w:t>
      </w:r>
      <w:r>
        <w:t>capital</w:t>
      </w:r>
      <w:r>
        <w:rPr>
          <w:spacing w:val="-13"/>
        </w:rPr>
        <w:t xml:space="preserve"> </w:t>
      </w:r>
      <w:r>
        <w:t>social,</w:t>
      </w:r>
      <w:r>
        <w:rPr>
          <w:spacing w:val="-6"/>
        </w:rPr>
        <w:t xml:space="preserve"> </w:t>
      </w:r>
      <w:r>
        <w:t>vigencia</w:t>
      </w:r>
      <w:r>
        <w:rPr>
          <w:spacing w:val="-5"/>
        </w:rPr>
        <w:t xml:space="preserve"> </w:t>
      </w:r>
      <w:r>
        <w:t>y</w:t>
      </w:r>
      <w:r>
        <w:rPr>
          <w:spacing w:val="-11"/>
        </w:rPr>
        <w:t xml:space="preserve"> </w:t>
      </w:r>
      <w:r>
        <w:t>domicilio,</w:t>
      </w:r>
      <w:r>
        <w:rPr>
          <w:spacing w:val="-11"/>
        </w:rPr>
        <w:t xml:space="preserve"> </w:t>
      </w:r>
      <w:r>
        <w:t>para</w:t>
      </w:r>
      <w:r>
        <w:rPr>
          <w:spacing w:val="-10"/>
        </w:rPr>
        <w:t xml:space="preserve"> </w:t>
      </w:r>
      <w:r>
        <w:t>optar</w:t>
      </w:r>
      <w:r>
        <w:rPr>
          <w:spacing w:val="-12"/>
        </w:rPr>
        <w:t xml:space="preserve"> </w:t>
      </w:r>
      <w:r>
        <w:t>a</w:t>
      </w:r>
      <w:r>
        <w:rPr>
          <w:spacing w:val="-15"/>
        </w:rPr>
        <w:t xml:space="preserve"> </w:t>
      </w:r>
      <w:r>
        <w:t>un</w:t>
      </w:r>
      <w:r>
        <w:rPr>
          <w:spacing w:val="-10"/>
        </w:rPr>
        <w:t xml:space="preserve"> </w:t>
      </w:r>
      <w:r>
        <w:t>permiso</w:t>
      </w:r>
      <w:r>
        <w:rPr>
          <w:spacing w:val="-9"/>
        </w:rPr>
        <w:t xml:space="preserve"> </w:t>
      </w:r>
      <w:r>
        <w:t>de operación de un Casino de</w:t>
      </w:r>
      <w:r>
        <w:rPr>
          <w:spacing w:val="-11"/>
        </w:rPr>
        <w:t xml:space="preserve"> </w:t>
      </w:r>
      <w:r>
        <w:t>Juego.</w:t>
      </w:r>
    </w:p>
    <w:p w14:paraId="41CB8224" w14:textId="77777777" w:rsidR="00F670CC" w:rsidRDefault="00F670CC">
      <w:pPr>
        <w:pStyle w:val="Textoindependiente"/>
        <w:spacing w:before="2"/>
      </w:pPr>
    </w:p>
    <w:p w14:paraId="374C7253" w14:textId="77777777" w:rsidR="00F670CC" w:rsidRDefault="00823CBB">
      <w:pPr>
        <w:pStyle w:val="Textoindependiente"/>
        <w:ind w:left="622" w:right="620"/>
        <w:jc w:val="both"/>
      </w:pPr>
      <w:r>
        <w:t xml:space="preserve">Por </w:t>
      </w:r>
      <w:r>
        <w:rPr>
          <w:spacing w:val="-3"/>
        </w:rPr>
        <w:t xml:space="preserve">su </w:t>
      </w:r>
      <w:r>
        <w:t xml:space="preserve">parte, el artículo 18° de la Ley, establece los requisitos que deben cumplir los accionistas y directores de </w:t>
      </w:r>
      <w:r>
        <w:rPr>
          <w:spacing w:val="-3"/>
        </w:rPr>
        <w:t xml:space="preserve">la </w:t>
      </w:r>
      <w:r>
        <w:t>sociedad operadora, estando facultada esta Superintendencia para</w:t>
      </w:r>
      <w:r>
        <w:rPr>
          <w:spacing w:val="-8"/>
        </w:rPr>
        <w:t xml:space="preserve"> </w:t>
      </w:r>
      <w:r>
        <w:t>investigar</w:t>
      </w:r>
      <w:r>
        <w:rPr>
          <w:spacing w:val="-11"/>
        </w:rPr>
        <w:t xml:space="preserve"> </w:t>
      </w:r>
      <w:r>
        <w:t>los</w:t>
      </w:r>
      <w:r>
        <w:rPr>
          <w:spacing w:val="-14"/>
        </w:rPr>
        <w:t xml:space="preserve"> </w:t>
      </w:r>
      <w:r>
        <w:t>antecedentes</w:t>
      </w:r>
      <w:r>
        <w:rPr>
          <w:spacing w:val="-9"/>
        </w:rPr>
        <w:t xml:space="preserve"> </w:t>
      </w:r>
      <w:r>
        <w:t>comerciales,</w:t>
      </w:r>
      <w:r>
        <w:rPr>
          <w:spacing w:val="-8"/>
        </w:rPr>
        <w:t xml:space="preserve"> </w:t>
      </w:r>
      <w:r>
        <w:t>tributarios,</w:t>
      </w:r>
      <w:r>
        <w:rPr>
          <w:spacing w:val="-13"/>
        </w:rPr>
        <w:t xml:space="preserve"> </w:t>
      </w:r>
      <w:r>
        <w:t>financieros,</w:t>
      </w:r>
      <w:r>
        <w:rPr>
          <w:spacing w:val="-9"/>
        </w:rPr>
        <w:t xml:space="preserve"> </w:t>
      </w:r>
      <w:r>
        <w:t>administrativos,</w:t>
      </w:r>
      <w:r>
        <w:rPr>
          <w:spacing w:val="-12"/>
        </w:rPr>
        <w:t xml:space="preserve"> </w:t>
      </w:r>
      <w:r>
        <w:t>civiles y</w:t>
      </w:r>
      <w:r>
        <w:rPr>
          <w:spacing w:val="-6"/>
        </w:rPr>
        <w:t xml:space="preserve"> </w:t>
      </w:r>
      <w:r>
        <w:t>penales</w:t>
      </w:r>
      <w:r>
        <w:rPr>
          <w:spacing w:val="-11"/>
        </w:rPr>
        <w:t xml:space="preserve"> </w:t>
      </w:r>
      <w:r>
        <w:t>necesarios</w:t>
      </w:r>
      <w:r>
        <w:rPr>
          <w:spacing w:val="-5"/>
        </w:rPr>
        <w:t xml:space="preserve"> </w:t>
      </w:r>
      <w:r>
        <w:t>para</w:t>
      </w:r>
      <w:r>
        <w:rPr>
          <w:spacing w:val="-4"/>
        </w:rPr>
        <w:t xml:space="preserve"> </w:t>
      </w:r>
      <w:r>
        <w:t>verificar</w:t>
      </w:r>
      <w:r>
        <w:rPr>
          <w:spacing w:val="-7"/>
        </w:rPr>
        <w:t xml:space="preserve"> </w:t>
      </w:r>
      <w:r>
        <w:t>los</w:t>
      </w:r>
      <w:r>
        <w:rPr>
          <w:spacing w:val="-6"/>
        </w:rPr>
        <w:t xml:space="preserve"> </w:t>
      </w:r>
      <w:r>
        <w:t>requisitos</w:t>
      </w:r>
      <w:r>
        <w:rPr>
          <w:spacing w:val="-6"/>
        </w:rPr>
        <w:t xml:space="preserve"> </w:t>
      </w:r>
      <w:r>
        <w:t>que</w:t>
      </w:r>
      <w:r>
        <w:rPr>
          <w:spacing w:val="-3"/>
        </w:rPr>
        <w:t xml:space="preserve"> </w:t>
      </w:r>
      <w:r>
        <w:t>la</w:t>
      </w:r>
      <w:r>
        <w:rPr>
          <w:spacing w:val="-4"/>
        </w:rPr>
        <w:t xml:space="preserve"> </w:t>
      </w:r>
      <w:r>
        <w:t>ley</w:t>
      </w:r>
      <w:r>
        <w:rPr>
          <w:spacing w:val="-2"/>
        </w:rPr>
        <w:t xml:space="preserve"> </w:t>
      </w:r>
      <w:r>
        <w:t>determina.</w:t>
      </w:r>
      <w:r>
        <w:rPr>
          <w:spacing w:val="-4"/>
        </w:rPr>
        <w:t xml:space="preserve"> </w:t>
      </w:r>
      <w:r>
        <w:t>Además,</w:t>
      </w:r>
      <w:r>
        <w:rPr>
          <w:spacing w:val="-5"/>
        </w:rPr>
        <w:t xml:space="preserve"> </w:t>
      </w:r>
      <w:r>
        <w:t>en</w:t>
      </w:r>
      <w:r>
        <w:rPr>
          <w:spacing w:val="-4"/>
        </w:rPr>
        <w:t xml:space="preserve"> </w:t>
      </w:r>
      <w:r>
        <w:t>virtud</w:t>
      </w:r>
      <w:r>
        <w:rPr>
          <w:spacing w:val="-8"/>
        </w:rPr>
        <w:t xml:space="preserve"> </w:t>
      </w:r>
      <w:r>
        <w:t xml:space="preserve">de lo dispuesto en el mismo artículo </w:t>
      </w:r>
      <w:r>
        <w:rPr>
          <w:spacing w:val="3"/>
        </w:rPr>
        <w:t xml:space="preserve">18° </w:t>
      </w:r>
      <w:r>
        <w:t>citado y 21° del Reglamento, esta Superintendencia podrá requerir antecedentes que permitan justificar el origen y suficiencia de los fondos que destinarán a financiar la</w:t>
      </w:r>
      <w:r>
        <w:rPr>
          <w:spacing w:val="-8"/>
        </w:rPr>
        <w:t xml:space="preserve"> </w:t>
      </w:r>
      <w:r>
        <w:t>propuesta.</w:t>
      </w:r>
    </w:p>
    <w:p w14:paraId="0ACAAC6D" w14:textId="77777777" w:rsidR="00F670CC" w:rsidRDefault="00F670CC">
      <w:pPr>
        <w:pStyle w:val="Textoindependiente"/>
        <w:spacing w:before="9"/>
        <w:rPr>
          <w:sz w:val="21"/>
        </w:rPr>
      </w:pPr>
    </w:p>
    <w:p w14:paraId="1C459602" w14:textId="77777777" w:rsidR="00F670CC" w:rsidRDefault="00823CBB">
      <w:pPr>
        <w:pStyle w:val="Textoindependiente"/>
        <w:spacing w:line="242" w:lineRule="auto"/>
        <w:ind w:left="622" w:right="619"/>
        <w:jc w:val="both"/>
      </w:pPr>
      <w:r>
        <w:t>Asimismo, de conformidad a lo dispuesto en el artículo 20° literal a) de la ley y en el artículo 13° del Reglamento, se deberán acompañar los antecedentes personales, comerciales y tributarios de los accionistas.</w:t>
      </w:r>
    </w:p>
    <w:p w14:paraId="34989E59" w14:textId="77777777" w:rsidR="00F670CC" w:rsidRDefault="00F670CC">
      <w:pPr>
        <w:pStyle w:val="Textoindependiente"/>
        <w:spacing w:before="5"/>
        <w:rPr>
          <w:sz w:val="21"/>
        </w:rPr>
      </w:pPr>
    </w:p>
    <w:p w14:paraId="5DFF8B15" w14:textId="77777777" w:rsidR="00F670CC" w:rsidRDefault="00823CBB">
      <w:pPr>
        <w:pStyle w:val="Textoindependiente"/>
        <w:spacing w:before="1"/>
        <w:ind w:left="622" w:right="617"/>
        <w:jc w:val="both"/>
      </w:pPr>
      <w:r>
        <w:t>Es importante destacar que, de conformidad al artículo 13° letra b) del Reglamento, deben acompañarse</w:t>
      </w:r>
      <w:r>
        <w:rPr>
          <w:spacing w:val="-15"/>
        </w:rPr>
        <w:t xml:space="preserve"> </w:t>
      </w:r>
      <w:r>
        <w:t>los</w:t>
      </w:r>
      <w:r>
        <w:rPr>
          <w:spacing w:val="-16"/>
        </w:rPr>
        <w:t xml:space="preserve"> </w:t>
      </w:r>
      <w:r>
        <w:t>antecedentes</w:t>
      </w:r>
      <w:r>
        <w:rPr>
          <w:spacing w:val="-16"/>
        </w:rPr>
        <w:t xml:space="preserve"> </w:t>
      </w:r>
      <w:r>
        <w:t>solicitados</w:t>
      </w:r>
      <w:r>
        <w:rPr>
          <w:spacing w:val="-12"/>
        </w:rPr>
        <w:t xml:space="preserve"> </w:t>
      </w:r>
      <w:r>
        <w:t>para</w:t>
      </w:r>
      <w:r>
        <w:rPr>
          <w:spacing w:val="-9"/>
        </w:rPr>
        <w:t xml:space="preserve"> </w:t>
      </w:r>
      <w:r>
        <w:rPr>
          <w:spacing w:val="-3"/>
        </w:rPr>
        <w:t>las</w:t>
      </w:r>
      <w:r>
        <w:rPr>
          <w:spacing w:val="-12"/>
        </w:rPr>
        <w:t xml:space="preserve"> </w:t>
      </w:r>
      <w:r>
        <w:t>entidades,</w:t>
      </w:r>
      <w:r>
        <w:rPr>
          <w:spacing w:val="-15"/>
        </w:rPr>
        <w:t xml:space="preserve"> </w:t>
      </w:r>
      <w:r>
        <w:t>personas</w:t>
      </w:r>
      <w:r>
        <w:rPr>
          <w:spacing w:val="-12"/>
        </w:rPr>
        <w:t xml:space="preserve"> </w:t>
      </w:r>
      <w:r>
        <w:t>jurídicas</w:t>
      </w:r>
      <w:r>
        <w:rPr>
          <w:spacing w:val="-16"/>
        </w:rPr>
        <w:t xml:space="preserve"> </w:t>
      </w:r>
      <w:r>
        <w:t>y</w:t>
      </w:r>
      <w:r>
        <w:rPr>
          <w:spacing w:val="-16"/>
        </w:rPr>
        <w:t xml:space="preserve"> </w:t>
      </w:r>
      <w:r>
        <w:t>personas naturales,</w:t>
      </w:r>
      <w:r>
        <w:rPr>
          <w:spacing w:val="-7"/>
        </w:rPr>
        <w:t xml:space="preserve"> </w:t>
      </w:r>
      <w:r>
        <w:t>que</w:t>
      </w:r>
      <w:r>
        <w:rPr>
          <w:spacing w:val="-11"/>
        </w:rPr>
        <w:t xml:space="preserve"> </w:t>
      </w:r>
      <w:r>
        <w:t>integran</w:t>
      </w:r>
      <w:r>
        <w:rPr>
          <w:spacing w:val="-1"/>
        </w:rPr>
        <w:t xml:space="preserve"> </w:t>
      </w:r>
      <w:r>
        <w:rPr>
          <w:spacing w:val="-3"/>
        </w:rPr>
        <w:t>la</w:t>
      </w:r>
      <w:r>
        <w:rPr>
          <w:spacing w:val="-6"/>
        </w:rPr>
        <w:t xml:space="preserve"> </w:t>
      </w:r>
      <w:r>
        <w:t>totalidad</w:t>
      </w:r>
      <w:r>
        <w:rPr>
          <w:spacing w:val="-6"/>
        </w:rPr>
        <w:t xml:space="preserve"> </w:t>
      </w:r>
      <w:r>
        <w:t>de</w:t>
      </w:r>
      <w:r>
        <w:rPr>
          <w:spacing w:val="-6"/>
        </w:rPr>
        <w:t xml:space="preserve"> </w:t>
      </w:r>
      <w:r>
        <w:t>la</w:t>
      </w:r>
      <w:r>
        <w:rPr>
          <w:spacing w:val="-7"/>
        </w:rPr>
        <w:t xml:space="preserve"> </w:t>
      </w:r>
      <w:r>
        <w:t>estructura</w:t>
      </w:r>
      <w:r>
        <w:rPr>
          <w:spacing w:val="-6"/>
        </w:rPr>
        <w:t xml:space="preserve"> </w:t>
      </w:r>
      <w:r>
        <w:t>societaria</w:t>
      </w:r>
      <w:r>
        <w:rPr>
          <w:spacing w:val="-6"/>
        </w:rPr>
        <w:t xml:space="preserve"> </w:t>
      </w:r>
      <w:r>
        <w:t>de</w:t>
      </w:r>
      <w:r>
        <w:rPr>
          <w:spacing w:val="-5"/>
        </w:rPr>
        <w:t xml:space="preserve"> </w:t>
      </w:r>
      <w:r>
        <w:t>la</w:t>
      </w:r>
      <w:r>
        <w:rPr>
          <w:spacing w:val="-11"/>
        </w:rPr>
        <w:t xml:space="preserve"> </w:t>
      </w:r>
      <w:r>
        <w:t>postulante</w:t>
      </w:r>
      <w:r>
        <w:rPr>
          <w:spacing w:val="-10"/>
        </w:rPr>
        <w:t xml:space="preserve"> </w:t>
      </w:r>
      <w:r>
        <w:t>que</w:t>
      </w:r>
      <w:r>
        <w:rPr>
          <w:spacing w:val="-6"/>
        </w:rPr>
        <w:t xml:space="preserve"> </w:t>
      </w:r>
      <w:r>
        <w:t>poseen</w:t>
      </w:r>
      <w:r>
        <w:rPr>
          <w:spacing w:val="-5"/>
        </w:rPr>
        <w:t xml:space="preserve"> </w:t>
      </w:r>
      <w:r>
        <w:t>el 5% o más de su propiedad consolidada y, asimismo, aquéllos relativos a las personas naturales</w:t>
      </w:r>
      <w:r>
        <w:rPr>
          <w:spacing w:val="-11"/>
        </w:rPr>
        <w:t xml:space="preserve"> </w:t>
      </w:r>
      <w:r>
        <w:t>y</w:t>
      </w:r>
      <w:r>
        <w:rPr>
          <w:spacing w:val="-11"/>
        </w:rPr>
        <w:t xml:space="preserve"> </w:t>
      </w:r>
      <w:r>
        <w:t>jurídicas,</w:t>
      </w:r>
      <w:r>
        <w:rPr>
          <w:spacing w:val="-10"/>
        </w:rPr>
        <w:t xml:space="preserve"> </w:t>
      </w:r>
      <w:r>
        <w:t>que</w:t>
      </w:r>
      <w:r>
        <w:rPr>
          <w:spacing w:val="-8"/>
        </w:rPr>
        <w:t xml:space="preserve"> </w:t>
      </w:r>
      <w:r>
        <w:t>ostenten</w:t>
      </w:r>
      <w:r>
        <w:rPr>
          <w:spacing w:val="-9"/>
        </w:rPr>
        <w:t xml:space="preserve"> </w:t>
      </w:r>
      <w:r>
        <w:t>la</w:t>
      </w:r>
      <w:r>
        <w:rPr>
          <w:spacing w:val="-9"/>
        </w:rPr>
        <w:t xml:space="preserve"> </w:t>
      </w:r>
      <w:r>
        <w:t>calidad</w:t>
      </w:r>
      <w:r>
        <w:rPr>
          <w:spacing w:val="-9"/>
        </w:rPr>
        <w:t xml:space="preserve"> </w:t>
      </w:r>
      <w:r>
        <w:t>de</w:t>
      </w:r>
      <w:r>
        <w:rPr>
          <w:spacing w:val="-9"/>
        </w:rPr>
        <w:t xml:space="preserve"> </w:t>
      </w:r>
      <w:r>
        <w:t>controlador</w:t>
      </w:r>
      <w:r>
        <w:rPr>
          <w:spacing w:val="-11"/>
        </w:rPr>
        <w:t xml:space="preserve"> </w:t>
      </w:r>
      <w:r>
        <w:t>de</w:t>
      </w:r>
      <w:r>
        <w:rPr>
          <w:spacing w:val="-4"/>
        </w:rPr>
        <w:t xml:space="preserve"> </w:t>
      </w:r>
      <w:r>
        <w:rPr>
          <w:spacing w:val="-3"/>
        </w:rPr>
        <w:t>la</w:t>
      </w:r>
      <w:r>
        <w:rPr>
          <w:spacing w:val="-9"/>
        </w:rPr>
        <w:t xml:space="preserve"> </w:t>
      </w:r>
      <w:r>
        <w:t>postulante,</w:t>
      </w:r>
      <w:r>
        <w:rPr>
          <w:spacing w:val="-10"/>
        </w:rPr>
        <w:t xml:space="preserve"> </w:t>
      </w:r>
      <w:r>
        <w:t>en</w:t>
      </w:r>
      <w:r>
        <w:rPr>
          <w:spacing w:val="-9"/>
        </w:rPr>
        <w:t xml:space="preserve"> </w:t>
      </w:r>
      <w:r>
        <w:t>los</w:t>
      </w:r>
      <w:r>
        <w:rPr>
          <w:spacing w:val="-10"/>
        </w:rPr>
        <w:t xml:space="preserve"> </w:t>
      </w:r>
      <w:r>
        <w:t>términos establecidos para ello en el artículo 97° la Ley N°18.045, incluidos en ambos casos, los inversionistas</w:t>
      </w:r>
      <w:r>
        <w:rPr>
          <w:spacing w:val="-5"/>
        </w:rPr>
        <w:t xml:space="preserve"> </w:t>
      </w:r>
      <w:r>
        <w:t>institucionales</w:t>
      </w:r>
      <w:r>
        <w:rPr>
          <w:spacing w:val="-5"/>
        </w:rPr>
        <w:t xml:space="preserve"> </w:t>
      </w:r>
      <w:r>
        <w:t>en</w:t>
      </w:r>
      <w:r>
        <w:rPr>
          <w:spacing w:val="-3"/>
        </w:rPr>
        <w:t xml:space="preserve"> </w:t>
      </w:r>
      <w:r>
        <w:t>conformidad</w:t>
      </w:r>
      <w:r>
        <w:rPr>
          <w:spacing w:val="-8"/>
        </w:rPr>
        <w:t xml:space="preserve"> </w:t>
      </w:r>
      <w:r>
        <w:t>a</w:t>
      </w:r>
      <w:r>
        <w:rPr>
          <w:spacing w:val="1"/>
        </w:rPr>
        <w:t xml:space="preserve"> </w:t>
      </w:r>
      <w:r>
        <w:rPr>
          <w:spacing w:val="-3"/>
        </w:rPr>
        <w:t>lo</w:t>
      </w:r>
      <w:r>
        <w:rPr>
          <w:spacing w:val="-2"/>
        </w:rPr>
        <w:t xml:space="preserve"> </w:t>
      </w:r>
      <w:r>
        <w:t>establecido</w:t>
      </w:r>
      <w:r>
        <w:rPr>
          <w:spacing w:val="-3"/>
        </w:rPr>
        <w:t xml:space="preserve"> </w:t>
      </w:r>
      <w:r>
        <w:t>en</w:t>
      </w:r>
      <w:r>
        <w:rPr>
          <w:spacing w:val="-3"/>
        </w:rPr>
        <w:t xml:space="preserve"> </w:t>
      </w:r>
      <w:r>
        <w:t>el</w:t>
      </w:r>
      <w:r>
        <w:rPr>
          <w:spacing w:val="-6"/>
        </w:rPr>
        <w:t xml:space="preserve"> </w:t>
      </w:r>
      <w:r>
        <w:t>artículo</w:t>
      </w:r>
      <w:r>
        <w:rPr>
          <w:spacing w:val="-3"/>
        </w:rPr>
        <w:t xml:space="preserve"> </w:t>
      </w:r>
      <w:r>
        <w:t>4°</w:t>
      </w:r>
      <w:r>
        <w:rPr>
          <w:spacing w:val="-7"/>
        </w:rPr>
        <w:t xml:space="preserve"> </w:t>
      </w:r>
      <w:r>
        <w:t>bis</w:t>
      </w:r>
      <w:r>
        <w:rPr>
          <w:spacing w:val="-4"/>
        </w:rPr>
        <w:t xml:space="preserve"> </w:t>
      </w:r>
      <w:r>
        <w:t>letra</w:t>
      </w:r>
      <w:r>
        <w:rPr>
          <w:spacing w:val="-3"/>
        </w:rPr>
        <w:t xml:space="preserve"> </w:t>
      </w:r>
      <w:r>
        <w:t>e)</w:t>
      </w:r>
      <w:r>
        <w:rPr>
          <w:spacing w:val="-7"/>
        </w:rPr>
        <w:t xml:space="preserve"> </w:t>
      </w:r>
      <w:r>
        <w:t xml:space="preserve">del referido cuerpo legal, complementada por </w:t>
      </w:r>
      <w:r>
        <w:rPr>
          <w:spacing w:val="-3"/>
        </w:rPr>
        <w:t xml:space="preserve">la </w:t>
      </w:r>
      <w:r>
        <w:t xml:space="preserve">Norma de Carácter General N°410, de julio de 2016, impartida por </w:t>
      </w:r>
      <w:r>
        <w:rPr>
          <w:spacing w:val="-3"/>
        </w:rPr>
        <w:t xml:space="preserve">la </w:t>
      </w:r>
      <w:r>
        <w:t>ex Superintendencia de Valores y</w:t>
      </w:r>
      <w:r>
        <w:rPr>
          <w:spacing w:val="-13"/>
        </w:rPr>
        <w:t xml:space="preserve"> </w:t>
      </w:r>
      <w:r>
        <w:t>Seguros.</w:t>
      </w:r>
    </w:p>
    <w:p w14:paraId="2F877ACC" w14:textId="77777777" w:rsidR="00F670CC" w:rsidRDefault="00F670CC">
      <w:pPr>
        <w:jc w:val="both"/>
        <w:sectPr w:rsidR="00F670CC">
          <w:footerReference w:type="default" r:id="rId50"/>
          <w:pgSz w:w="12240" w:h="15840"/>
          <w:pgMar w:top="1540" w:right="1020" w:bottom="900" w:left="1020" w:header="395" w:footer="714" w:gutter="0"/>
          <w:cols w:space="720"/>
        </w:sectPr>
      </w:pPr>
    </w:p>
    <w:p w14:paraId="7B7EB999" w14:textId="77777777" w:rsidR="00F670CC" w:rsidRDefault="00823CBB">
      <w:pPr>
        <w:pStyle w:val="Textoindependiente"/>
        <w:spacing w:before="91"/>
        <w:ind w:left="622" w:right="618"/>
        <w:jc w:val="both"/>
      </w:pPr>
      <w:r>
        <w:lastRenderedPageBreak/>
        <w:t xml:space="preserve">De esta forma, la sociedad postulante deberá presentar los siguientes documentos, según la categoría que se indica y </w:t>
      </w:r>
      <w:proofErr w:type="gramStart"/>
      <w:r>
        <w:t>de acuerdo a</w:t>
      </w:r>
      <w:proofErr w:type="gramEnd"/>
      <w:r>
        <w:t xml:space="preserve"> un código que corresponde a la asignación dada en el Sistema de Permisos de Operación de Casinos (SOPO):</w:t>
      </w:r>
    </w:p>
    <w:p w14:paraId="47A32C73" w14:textId="77777777" w:rsidR="00F670CC" w:rsidRDefault="00F670CC">
      <w:pPr>
        <w:pStyle w:val="Textoindependiente"/>
        <w:spacing w:before="8"/>
        <w:rPr>
          <w:sz w:val="21"/>
        </w:rPr>
      </w:pPr>
    </w:p>
    <w:p w14:paraId="59ED1A02" w14:textId="77777777" w:rsidR="00F670CC" w:rsidRDefault="00823CBB">
      <w:pPr>
        <w:pStyle w:val="Prrafodelista"/>
        <w:numPr>
          <w:ilvl w:val="0"/>
          <w:numId w:val="29"/>
        </w:numPr>
        <w:tabs>
          <w:tab w:val="left" w:pos="978"/>
        </w:tabs>
        <w:spacing w:line="244" w:lineRule="auto"/>
        <w:ind w:right="625"/>
        <w:jc w:val="both"/>
      </w:pPr>
      <w:r>
        <w:rPr>
          <w:b/>
        </w:rPr>
        <w:t xml:space="preserve">SOCIEDAD POSTULANTE (SP): </w:t>
      </w:r>
      <w:r>
        <w:t>Corresponde a los documentos relacionados a la sociedad anónima cerrada que postula al presente permiso de</w:t>
      </w:r>
      <w:r>
        <w:rPr>
          <w:spacing w:val="-11"/>
        </w:rPr>
        <w:t xml:space="preserve"> </w:t>
      </w:r>
      <w:r>
        <w:t>operación.</w:t>
      </w:r>
    </w:p>
    <w:p w14:paraId="780B9D95" w14:textId="77777777" w:rsidR="00F670CC" w:rsidRDefault="00F670CC">
      <w:pPr>
        <w:pStyle w:val="Textoindependiente"/>
        <w:spacing w:before="1"/>
        <w:rPr>
          <w:sz w:val="21"/>
        </w:rPr>
      </w:pPr>
    </w:p>
    <w:p w14:paraId="70A95BAE" w14:textId="77777777" w:rsidR="00F670CC" w:rsidRDefault="00823CBB">
      <w:pPr>
        <w:pStyle w:val="Prrafodelista"/>
        <w:numPr>
          <w:ilvl w:val="0"/>
          <w:numId w:val="29"/>
        </w:numPr>
        <w:tabs>
          <w:tab w:val="left" w:pos="978"/>
        </w:tabs>
        <w:spacing w:line="242" w:lineRule="auto"/>
        <w:ind w:right="617"/>
        <w:jc w:val="both"/>
      </w:pPr>
      <w:r>
        <w:rPr>
          <w:b/>
        </w:rPr>
        <w:t>PERSONA</w:t>
      </w:r>
      <w:r>
        <w:rPr>
          <w:b/>
          <w:spacing w:val="-13"/>
        </w:rPr>
        <w:t xml:space="preserve"> </w:t>
      </w:r>
      <w:r>
        <w:rPr>
          <w:b/>
        </w:rPr>
        <w:t>NATURAL</w:t>
      </w:r>
      <w:r>
        <w:rPr>
          <w:b/>
          <w:spacing w:val="-6"/>
        </w:rPr>
        <w:t xml:space="preserve"> </w:t>
      </w:r>
      <w:r>
        <w:rPr>
          <w:b/>
        </w:rPr>
        <w:t>(PN1):</w:t>
      </w:r>
      <w:r>
        <w:rPr>
          <w:b/>
          <w:spacing w:val="-4"/>
        </w:rPr>
        <w:t xml:space="preserve"> </w:t>
      </w:r>
      <w:r>
        <w:t>Corresponde</w:t>
      </w:r>
      <w:r>
        <w:rPr>
          <w:spacing w:val="-10"/>
        </w:rPr>
        <w:t xml:space="preserve"> </w:t>
      </w:r>
      <w:r>
        <w:t>a</w:t>
      </w:r>
      <w:r>
        <w:rPr>
          <w:spacing w:val="-3"/>
        </w:rPr>
        <w:t xml:space="preserve"> la</w:t>
      </w:r>
      <w:r>
        <w:rPr>
          <w:spacing w:val="-5"/>
        </w:rPr>
        <w:t xml:space="preserve"> </w:t>
      </w:r>
      <w:r>
        <w:t>información</w:t>
      </w:r>
      <w:r>
        <w:rPr>
          <w:spacing w:val="-5"/>
        </w:rPr>
        <w:t xml:space="preserve"> </w:t>
      </w:r>
      <w:r>
        <w:t>requerida</w:t>
      </w:r>
      <w:r>
        <w:rPr>
          <w:spacing w:val="-5"/>
        </w:rPr>
        <w:t xml:space="preserve"> </w:t>
      </w:r>
      <w:r>
        <w:t>a</w:t>
      </w:r>
      <w:r>
        <w:rPr>
          <w:spacing w:val="-6"/>
        </w:rPr>
        <w:t xml:space="preserve"> </w:t>
      </w:r>
      <w:r>
        <w:t>cada</w:t>
      </w:r>
      <w:r>
        <w:rPr>
          <w:spacing w:val="-9"/>
        </w:rPr>
        <w:t xml:space="preserve"> </w:t>
      </w:r>
      <w:r>
        <w:t>uno</w:t>
      </w:r>
      <w:r>
        <w:rPr>
          <w:spacing w:val="-9"/>
        </w:rPr>
        <w:t xml:space="preserve"> </w:t>
      </w:r>
      <w:r>
        <w:t>de</w:t>
      </w:r>
      <w:r>
        <w:rPr>
          <w:spacing w:val="-5"/>
        </w:rPr>
        <w:t xml:space="preserve"> </w:t>
      </w:r>
      <w:r>
        <w:t xml:space="preserve">los directores, gerente general y apoderados de </w:t>
      </w:r>
      <w:r>
        <w:rPr>
          <w:spacing w:val="-3"/>
        </w:rPr>
        <w:t xml:space="preserve">la </w:t>
      </w:r>
      <w:r>
        <w:t>sociedad postulante, así como todo accionista y/o controlador persona natural que integra la estructura societaria de la postulante que posea el 5% o más de su propiedad</w:t>
      </w:r>
      <w:r>
        <w:rPr>
          <w:spacing w:val="-12"/>
        </w:rPr>
        <w:t xml:space="preserve"> </w:t>
      </w:r>
      <w:r>
        <w:t>consolidada.</w:t>
      </w:r>
    </w:p>
    <w:p w14:paraId="2C2F1A79" w14:textId="77777777" w:rsidR="00F670CC" w:rsidRDefault="00F670CC">
      <w:pPr>
        <w:pStyle w:val="Textoindependiente"/>
        <w:spacing w:before="4"/>
        <w:rPr>
          <w:sz w:val="21"/>
        </w:rPr>
      </w:pPr>
    </w:p>
    <w:p w14:paraId="26175BF7" w14:textId="77777777" w:rsidR="00F670CC" w:rsidRDefault="00823CBB">
      <w:pPr>
        <w:pStyle w:val="Prrafodelista"/>
        <w:numPr>
          <w:ilvl w:val="0"/>
          <w:numId w:val="29"/>
        </w:numPr>
        <w:tabs>
          <w:tab w:val="left" w:pos="978"/>
        </w:tabs>
        <w:ind w:right="623"/>
        <w:jc w:val="both"/>
      </w:pPr>
      <w:r>
        <w:rPr>
          <w:b/>
        </w:rPr>
        <w:t xml:space="preserve">PERSONA NATURAL (PN2): </w:t>
      </w:r>
      <w:r>
        <w:t xml:space="preserve">Corresponde a </w:t>
      </w:r>
      <w:r>
        <w:rPr>
          <w:spacing w:val="-3"/>
        </w:rPr>
        <w:t xml:space="preserve">la </w:t>
      </w:r>
      <w:r>
        <w:t>documentación de cada uno de los administradores</w:t>
      </w:r>
      <w:r>
        <w:rPr>
          <w:position w:val="8"/>
          <w:sz w:val="14"/>
        </w:rPr>
        <w:t xml:space="preserve">20 </w:t>
      </w:r>
      <w:r>
        <w:t xml:space="preserve">y directores persona natural de las personas jurídicas que integran la estructura societaria de la postulante que poseen el 5% o más de su propiedad consolidada, distintos al gerente general y directores de </w:t>
      </w:r>
      <w:r>
        <w:rPr>
          <w:spacing w:val="-3"/>
        </w:rPr>
        <w:t xml:space="preserve">la </w:t>
      </w:r>
      <w:r>
        <w:t>sociedad anónima cerrada que postula al</w:t>
      </w:r>
      <w:r>
        <w:rPr>
          <w:spacing w:val="-1"/>
        </w:rPr>
        <w:t xml:space="preserve"> </w:t>
      </w:r>
      <w:r>
        <w:t>permiso.</w:t>
      </w:r>
    </w:p>
    <w:p w14:paraId="692FDB8F" w14:textId="77777777" w:rsidR="00F670CC" w:rsidRDefault="00F670CC">
      <w:pPr>
        <w:pStyle w:val="Textoindependiente"/>
        <w:spacing w:before="6"/>
        <w:rPr>
          <w:sz w:val="21"/>
        </w:rPr>
      </w:pPr>
    </w:p>
    <w:p w14:paraId="6C06EC11" w14:textId="77777777" w:rsidR="00F670CC" w:rsidRDefault="00823CBB">
      <w:pPr>
        <w:pStyle w:val="Prrafodelista"/>
        <w:numPr>
          <w:ilvl w:val="0"/>
          <w:numId w:val="29"/>
        </w:numPr>
        <w:tabs>
          <w:tab w:val="left" w:pos="978"/>
        </w:tabs>
        <w:spacing w:line="242" w:lineRule="auto"/>
        <w:ind w:right="620"/>
        <w:jc w:val="both"/>
      </w:pPr>
      <w:r>
        <w:rPr>
          <w:b/>
        </w:rPr>
        <w:t>PERSONA JURÍDICA (PJ)</w:t>
      </w:r>
      <w:r>
        <w:t>: Corresponde a la información de los accionistas o controlador persona jurídica de la sociedad postulante, incluido todo accionista o controlador</w:t>
      </w:r>
      <w:r>
        <w:rPr>
          <w:spacing w:val="-9"/>
        </w:rPr>
        <w:t xml:space="preserve"> </w:t>
      </w:r>
      <w:r>
        <w:t>persona</w:t>
      </w:r>
      <w:r>
        <w:rPr>
          <w:spacing w:val="-5"/>
        </w:rPr>
        <w:t xml:space="preserve"> </w:t>
      </w:r>
      <w:r>
        <w:t>jurídica</w:t>
      </w:r>
      <w:r>
        <w:rPr>
          <w:spacing w:val="-5"/>
        </w:rPr>
        <w:t xml:space="preserve"> </w:t>
      </w:r>
      <w:r>
        <w:t>que</w:t>
      </w:r>
      <w:r>
        <w:rPr>
          <w:spacing w:val="-5"/>
        </w:rPr>
        <w:t xml:space="preserve"> </w:t>
      </w:r>
      <w:r>
        <w:t>integran</w:t>
      </w:r>
      <w:r>
        <w:rPr>
          <w:spacing w:val="-5"/>
        </w:rPr>
        <w:t xml:space="preserve"> </w:t>
      </w:r>
      <w:r>
        <w:t>la</w:t>
      </w:r>
      <w:r>
        <w:rPr>
          <w:spacing w:val="-9"/>
        </w:rPr>
        <w:t xml:space="preserve"> </w:t>
      </w:r>
      <w:r>
        <w:t>estructura</w:t>
      </w:r>
      <w:r>
        <w:rPr>
          <w:spacing w:val="-5"/>
        </w:rPr>
        <w:t xml:space="preserve"> </w:t>
      </w:r>
      <w:r>
        <w:t>societaria</w:t>
      </w:r>
      <w:r>
        <w:rPr>
          <w:spacing w:val="-10"/>
        </w:rPr>
        <w:t xml:space="preserve"> </w:t>
      </w:r>
      <w:r>
        <w:t>que</w:t>
      </w:r>
      <w:r>
        <w:rPr>
          <w:spacing w:val="-4"/>
        </w:rPr>
        <w:t xml:space="preserve"> </w:t>
      </w:r>
      <w:r>
        <w:t>posea</w:t>
      </w:r>
      <w:r>
        <w:rPr>
          <w:spacing w:val="-5"/>
        </w:rPr>
        <w:t xml:space="preserve"> </w:t>
      </w:r>
      <w:r>
        <w:t>el</w:t>
      </w:r>
      <w:r>
        <w:rPr>
          <w:spacing w:val="-13"/>
        </w:rPr>
        <w:t xml:space="preserve"> </w:t>
      </w:r>
      <w:r>
        <w:t>5%</w:t>
      </w:r>
      <w:r>
        <w:rPr>
          <w:spacing w:val="-10"/>
        </w:rPr>
        <w:t xml:space="preserve"> </w:t>
      </w:r>
      <w:r>
        <w:t>o</w:t>
      </w:r>
      <w:r>
        <w:rPr>
          <w:spacing w:val="-5"/>
        </w:rPr>
        <w:t xml:space="preserve"> </w:t>
      </w:r>
      <w:r>
        <w:t xml:space="preserve">más de </w:t>
      </w:r>
      <w:r>
        <w:rPr>
          <w:spacing w:val="-3"/>
        </w:rPr>
        <w:t xml:space="preserve">su </w:t>
      </w:r>
      <w:r>
        <w:t>propiedad consolidada.</w:t>
      </w:r>
    </w:p>
    <w:p w14:paraId="609B3053" w14:textId="77777777" w:rsidR="00F670CC" w:rsidRDefault="00F670CC">
      <w:pPr>
        <w:pStyle w:val="Textoindependiente"/>
        <w:spacing w:before="9"/>
        <w:rPr>
          <w:sz w:val="21"/>
        </w:rPr>
      </w:pPr>
    </w:p>
    <w:p w14:paraId="3C99CC93" w14:textId="77777777" w:rsidR="00F670CC" w:rsidRDefault="00823CBB">
      <w:pPr>
        <w:pStyle w:val="Textoindependiente"/>
        <w:ind w:left="977" w:right="621"/>
        <w:jc w:val="both"/>
      </w:pPr>
      <w:r>
        <w:t>Se considera dentro de esta categoría a la administradora de fondos de inversión privados nacionales y extranjeros que no correspondan a los inversionistas institucionales definidos en el numeral 5 siguiente.</w:t>
      </w:r>
    </w:p>
    <w:p w14:paraId="7349F6DF" w14:textId="77777777" w:rsidR="00F670CC" w:rsidRDefault="00F670CC">
      <w:pPr>
        <w:pStyle w:val="Textoindependiente"/>
        <w:spacing w:before="7"/>
        <w:rPr>
          <w:sz w:val="21"/>
        </w:rPr>
      </w:pPr>
    </w:p>
    <w:p w14:paraId="7790B02F" w14:textId="77777777" w:rsidR="00F670CC" w:rsidRDefault="00823CBB">
      <w:pPr>
        <w:pStyle w:val="Prrafodelista"/>
        <w:numPr>
          <w:ilvl w:val="0"/>
          <w:numId w:val="29"/>
        </w:numPr>
        <w:tabs>
          <w:tab w:val="left" w:pos="978"/>
        </w:tabs>
        <w:spacing w:before="1"/>
        <w:ind w:right="622" w:hanging="356"/>
        <w:jc w:val="both"/>
      </w:pPr>
      <w:r>
        <w:rPr>
          <w:b/>
        </w:rPr>
        <w:t xml:space="preserve">INVERSIONISTAS INSTITUCIONALES Y </w:t>
      </w:r>
      <w:r>
        <w:rPr>
          <w:b/>
          <w:spacing w:val="-3"/>
        </w:rPr>
        <w:t xml:space="preserve">PERSONAS </w:t>
      </w:r>
      <w:r>
        <w:rPr>
          <w:b/>
        </w:rPr>
        <w:t xml:space="preserve">JURÍDICAS SUPERVIGILADAS POR LA SUPERINTENDENCIA DE PENSIONES (IN): </w:t>
      </w:r>
      <w:r>
        <w:t>Corresponde a los antecedentes requeridos a los accionistas personas jurídicas -sea ésta</w:t>
      </w:r>
      <w:r>
        <w:rPr>
          <w:spacing w:val="-14"/>
        </w:rPr>
        <w:t xml:space="preserve"> </w:t>
      </w:r>
      <w:r>
        <w:t>de</w:t>
      </w:r>
      <w:r>
        <w:rPr>
          <w:spacing w:val="-13"/>
        </w:rPr>
        <w:t xml:space="preserve"> </w:t>
      </w:r>
      <w:r>
        <w:t>la</w:t>
      </w:r>
      <w:r>
        <w:rPr>
          <w:spacing w:val="-8"/>
        </w:rPr>
        <w:t xml:space="preserve"> </w:t>
      </w:r>
      <w:r>
        <w:t>sociedad</w:t>
      </w:r>
      <w:r>
        <w:rPr>
          <w:spacing w:val="-14"/>
        </w:rPr>
        <w:t xml:space="preserve"> </w:t>
      </w:r>
      <w:r>
        <w:t>anónima</w:t>
      </w:r>
      <w:r>
        <w:rPr>
          <w:spacing w:val="-8"/>
        </w:rPr>
        <w:t xml:space="preserve"> </w:t>
      </w:r>
      <w:r>
        <w:t>cerrada</w:t>
      </w:r>
      <w:r>
        <w:rPr>
          <w:spacing w:val="-13"/>
        </w:rPr>
        <w:t xml:space="preserve"> </w:t>
      </w:r>
      <w:r>
        <w:t>o</w:t>
      </w:r>
      <w:r>
        <w:rPr>
          <w:spacing w:val="-14"/>
        </w:rPr>
        <w:t xml:space="preserve"> </w:t>
      </w:r>
      <w:r>
        <w:t>de</w:t>
      </w:r>
      <w:r>
        <w:rPr>
          <w:spacing w:val="-8"/>
        </w:rPr>
        <w:t xml:space="preserve"> </w:t>
      </w:r>
      <w:r>
        <w:t>la</w:t>
      </w:r>
      <w:r>
        <w:rPr>
          <w:spacing w:val="-13"/>
        </w:rPr>
        <w:t xml:space="preserve"> </w:t>
      </w:r>
      <w:r>
        <w:t>estructura</w:t>
      </w:r>
      <w:r>
        <w:rPr>
          <w:spacing w:val="-9"/>
        </w:rPr>
        <w:t xml:space="preserve"> </w:t>
      </w:r>
      <w:r>
        <w:t>societaria</w:t>
      </w:r>
      <w:r>
        <w:rPr>
          <w:spacing w:val="-13"/>
        </w:rPr>
        <w:t xml:space="preserve"> </w:t>
      </w:r>
      <w:r>
        <w:t>que</w:t>
      </w:r>
      <w:r>
        <w:rPr>
          <w:spacing w:val="-8"/>
        </w:rPr>
        <w:t xml:space="preserve"> </w:t>
      </w:r>
      <w:r>
        <w:t>posea</w:t>
      </w:r>
      <w:r>
        <w:rPr>
          <w:spacing w:val="-9"/>
        </w:rPr>
        <w:t xml:space="preserve"> </w:t>
      </w:r>
      <w:r>
        <w:t>el</w:t>
      </w:r>
      <w:r>
        <w:rPr>
          <w:spacing w:val="-16"/>
        </w:rPr>
        <w:t xml:space="preserve"> </w:t>
      </w:r>
      <w:r>
        <w:t>5%</w:t>
      </w:r>
      <w:r>
        <w:rPr>
          <w:spacing w:val="-14"/>
        </w:rPr>
        <w:t xml:space="preserve"> </w:t>
      </w:r>
      <w:r>
        <w:t>o</w:t>
      </w:r>
      <w:r>
        <w:rPr>
          <w:spacing w:val="-9"/>
        </w:rPr>
        <w:t xml:space="preserve"> </w:t>
      </w:r>
      <w:r>
        <w:t>más de</w:t>
      </w:r>
      <w:r>
        <w:rPr>
          <w:spacing w:val="-16"/>
        </w:rPr>
        <w:t xml:space="preserve"> </w:t>
      </w:r>
      <w:r>
        <w:t>su</w:t>
      </w:r>
      <w:r>
        <w:rPr>
          <w:spacing w:val="-15"/>
        </w:rPr>
        <w:t xml:space="preserve"> </w:t>
      </w:r>
      <w:r>
        <w:t>propiedad</w:t>
      </w:r>
      <w:r>
        <w:rPr>
          <w:spacing w:val="-10"/>
        </w:rPr>
        <w:t xml:space="preserve"> </w:t>
      </w:r>
      <w:r>
        <w:t>consolidada-</w:t>
      </w:r>
      <w:r>
        <w:rPr>
          <w:spacing w:val="-13"/>
        </w:rPr>
        <w:t xml:space="preserve"> </w:t>
      </w:r>
      <w:r>
        <w:t>que</w:t>
      </w:r>
      <w:r>
        <w:rPr>
          <w:spacing w:val="-15"/>
        </w:rPr>
        <w:t xml:space="preserve"> </w:t>
      </w:r>
      <w:r>
        <w:t>se</w:t>
      </w:r>
      <w:r>
        <w:rPr>
          <w:spacing w:val="-15"/>
        </w:rPr>
        <w:t xml:space="preserve"> </w:t>
      </w:r>
      <w:r>
        <w:t>encuentren</w:t>
      </w:r>
      <w:r>
        <w:rPr>
          <w:spacing w:val="-15"/>
        </w:rPr>
        <w:t xml:space="preserve"> </w:t>
      </w:r>
      <w:r>
        <w:t>en</w:t>
      </w:r>
      <w:r>
        <w:rPr>
          <w:spacing w:val="-8"/>
        </w:rPr>
        <w:t xml:space="preserve"> </w:t>
      </w:r>
      <w:r>
        <w:t>alguna</w:t>
      </w:r>
      <w:r>
        <w:rPr>
          <w:spacing w:val="-15"/>
        </w:rPr>
        <w:t xml:space="preserve"> </w:t>
      </w:r>
      <w:r>
        <w:t>de</w:t>
      </w:r>
      <w:r>
        <w:rPr>
          <w:spacing w:val="-10"/>
        </w:rPr>
        <w:t xml:space="preserve"> </w:t>
      </w:r>
      <w:r>
        <w:t>las</w:t>
      </w:r>
      <w:r>
        <w:rPr>
          <w:spacing w:val="-13"/>
        </w:rPr>
        <w:t xml:space="preserve"> </w:t>
      </w:r>
      <w:r>
        <w:t>siguientes</w:t>
      </w:r>
      <w:r>
        <w:rPr>
          <w:spacing w:val="-12"/>
        </w:rPr>
        <w:t xml:space="preserve"> </w:t>
      </w:r>
      <w:r>
        <w:t>situaciones:</w:t>
      </w:r>
    </w:p>
    <w:p w14:paraId="04C3FFED" w14:textId="77777777" w:rsidR="00F670CC" w:rsidRDefault="00F670CC">
      <w:pPr>
        <w:pStyle w:val="Textoindependiente"/>
        <w:spacing w:before="4"/>
      </w:pPr>
    </w:p>
    <w:p w14:paraId="6E3DDC85" w14:textId="77777777" w:rsidR="00F670CC" w:rsidRDefault="00823CBB">
      <w:pPr>
        <w:pStyle w:val="Prrafodelista"/>
        <w:numPr>
          <w:ilvl w:val="1"/>
          <w:numId w:val="29"/>
        </w:numPr>
        <w:tabs>
          <w:tab w:val="left" w:pos="1333"/>
        </w:tabs>
        <w:ind w:right="619"/>
        <w:jc w:val="both"/>
      </w:pPr>
      <w:r>
        <w:t xml:space="preserve">Los inversionistas institucionales definidos en el artículo </w:t>
      </w:r>
      <w:r>
        <w:rPr>
          <w:spacing w:val="5"/>
        </w:rPr>
        <w:t xml:space="preserve">4° </w:t>
      </w:r>
      <w:r>
        <w:t>bis letra e) de la Ley N°18.045, esto es, los bancos, las sociedades financieras, compañías de seguro, entidades</w:t>
      </w:r>
      <w:r>
        <w:rPr>
          <w:spacing w:val="-23"/>
        </w:rPr>
        <w:t xml:space="preserve"> </w:t>
      </w:r>
      <w:r>
        <w:t>nacionales</w:t>
      </w:r>
      <w:r>
        <w:rPr>
          <w:spacing w:val="-22"/>
        </w:rPr>
        <w:t xml:space="preserve"> </w:t>
      </w:r>
      <w:r>
        <w:t>de</w:t>
      </w:r>
      <w:r>
        <w:rPr>
          <w:spacing w:val="-16"/>
        </w:rPr>
        <w:t xml:space="preserve"> </w:t>
      </w:r>
      <w:r>
        <w:t>reaseguro</w:t>
      </w:r>
      <w:r>
        <w:rPr>
          <w:spacing w:val="-16"/>
        </w:rPr>
        <w:t xml:space="preserve"> </w:t>
      </w:r>
      <w:r>
        <w:t>y</w:t>
      </w:r>
      <w:r>
        <w:rPr>
          <w:spacing w:val="-15"/>
        </w:rPr>
        <w:t xml:space="preserve"> </w:t>
      </w:r>
      <w:r>
        <w:t>administradoras</w:t>
      </w:r>
      <w:r>
        <w:rPr>
          <w:spacing w:val="-18"/>
        </w:rPr>
        <w:t xml:space="preserve"> </w:t>
      </w:r>
      <w:r>
        <w:t>de</w:t>
      </w:r>
      <w:r>
        <w:rPr>
          <w:spacing w:val="-21"/>
        </w:rPr>
        <w:t xml:space="preserve"> </w:t>
      </w:r>
      <w:r>
        <w:t>fondos</w:t>
      </w:r>
      <w:r>
        <w:rPr>
          <w:position w:val="8"/>
          <w:sz w:val="14"/>
        </w:rPr>
        <w:t>21</w:t>
      </w:r>
      <w:r>
        <w:rPr>
          <w:spacing w:val="5"/>
          <w:position w:val="8"/>
          <w:sz w:val="14"/>
        </w:rPr>
        <w:t xml:space="preserve"> </w:t>
      </w:r>
      <w:r>
        <w:t>autorizados</w:t>
      </w:r>
      <w:r>
        <w:rPr>
          <w:spacing w:val="-18"/>
        </w:rPr>
        <w:t xml:space="preserve"> </w:t>
      </w:r>
      <w:r>
        <w:t>por</w:t>
      </w:r>
      <w:r>
        <w:rPr>
          <w:spacing w:val="-18"/>
        </w:rPr>
        <w:t xml:space="preserve"> </w:t>
      </w:r>
      <w:r>
        <w:t>ley, en la medida que se encuentren adecuadamente registrados y sean fiscalizados por la Comisión para el Mercado</w:t>
      </w:r>
      <w:r>
        <w:rPr>
          <w:spacing w:val="3"/>
        </w:rPr>
        <w:t xml:space="preserve"> </w:t>
      </w:r>
      <w:r>
        <w:t>Financiero.</w:t>
      </w:r>
    </w:p>
    <w:p w14:paraId="5641C7B6" w14:textId="77777777" w:rsidR="00F670CC" w:rsidRDefault="00F670CC">
      <w:pPr>
        <w:pStyle w:val="Textoindependiente"/>
        <w:spacing w:before="6"/>
        <w:rPr>
          <w:sz w:val="21"/>
        </w:rPr>
      </w:pPr>
    </w:p>
    <w:p w14:paraId="34977273" w14:textId="77777777" w:rsidR="00F670CC" w:rsidRDefault="00823CBB">
      <w:pPr>
        <w:pStyle w:val="Prrafodelista"/>
        <w:numPr>
          <w:ilvl w:val="1"/>
          <w:numId w:val="29"/>
        </w:numPr>
        <w:tabs>
          <w:tab w:val="left" w:pos="1391"/>
        </w:tabs>
        <w:ind w:right="615"/>
        <w:jc w:val="both"/>
      </w:pPr>
      <w:r>
        <w:tab/>
        <w:t xml:space="preserve">Los inversionistas institucionales definidos en el literal a) y b) del numeral I de la Norma de Carácter General (NCG) N°410 de </w:t>
      </w:r>
      <w:r>
        <w:rPr>
          <w:spacing w:val="-3"/>
        </w:rPr>
        <w:t xml:space="preserve">la </w:t>
      </w:r>
      <w:r>
        <w:t>Superintendencia de Valores y Seguros, actual Comisión para el Mercado Financiero, esto es, aquellas personas o entidades extranjeras cuyo giro principal está sometido a la regulación aplicable al giro bancario, de compañías de seguro o reaseguro conforme al marco</w:t>
      </w:r>
      <w:r>
        <w:rPr>
          <w:spacing w:val="5"/>
        </w:rPr>
        <w:t xml:space="preserve"> </w:t>
      </w:r>
      <w:r>
        <w:t>jurídico</w:t>
      </w:r>
    </w:p>
    <w:p w14:paraId="310E7DBF" w14:textId="70B538A2" w:rsidR="00F670CC" w:rsidRDefault="00823CBB">
      <w:pPr>
        <w:pStyle w:val="Textoindependiente"/>
        <w:spacing w:before="8"/>
        <w:rPr>
          <w:sz w:val="14"/>
        </w:rPr>
      </w:pPr>
      <w:r>
        <w:rPr>
          <w:noProof/>
        </w:rPr>
        <mc:AlternateContent>
          <mc:Choice Requires="wps">
            <w:drawing>
              <wp:anchor distT="0" distB="0" distL="0" distR="0" simplePos="0" relativeHeight="251710464" behindDoc="1" locked="0" layoutInCell="1" allowOverlap="1" wp14:anchorId="121E94F4" wp14:editId="15A18698">
                <wp:simplePos x="0" y="0"/>
                <wp:positionH relativeFrom="page">
                  <wp:posOffset>1042670</wp:posOffset>
                </wp:positionH>
                <wp:positionV relativeFrom="paragraph">
                  <wp:posOffset>137160</wp:posOffset>
                </wp:positionV>
                <wp:extent cx="1829435" cy="0"/>
                <wp:effectExtent l="0" t="0" r="0" b="0"/>
                <wp:wrapTopAndBottom/>
                <wp:docPr id="10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8DB7D" id="Line 45" o:spid="_x0000_s1026" style="position:absolute;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0.8pt" to="226.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" strokeweight=".72pt">
                <w10:wrap type="topAndBottom" anchorx="page"/>
              </v:line>
            </w:pict>
          </mc:Fallback>
        </mc:AlternateContent>
      </w:r>
    </w:p>
    <w:p w14:paraId="13FAC54E" w14:textId="77777777" w:rsidR="00F670CC" w:rsidRDefault="00823CBB">
      <w:pPr>
        <w:spacing w:before="66"/>
        <w:ind w:left="622" w:right="620"/>
        <w:rPr>
          <w:sz w:val="18"/>
        </w:rPr>
      </w:pPr>
      <w:r>
        <w:rPr>
          <w:position w:val="6"/>
          <w:sz w:val="12"/>
        </w:rPr>
        <w:t xml:space="preserve">20 </w:t>
      </w:r>
      <w:proofErr w:type="gramStart"/>
      <w:r>
        <w:rPr>
          <w:sz w:val="18"/>
        </w:rPr>
        <w:t>Se</w:t>
      </w:r>
      <w:proofErr w:type="gramEnd"/>
      <w:r>
        <w:rPr>
          <w:sz w:val="18"/>
        </w:rPr>
        <w:t xml:space="preserve"> deberá entender por administrador en un sentido amplio, esto incluye a gerentes generales, socio administrador o cualquier otra denominación en que se ejerza la administración.</w:t>
      </w:r>
    </w:p>
    <w:p w14:paraId="16700EAA" w14:textId="77777777" w:rsidR="00F670CC" w:rsidRDefault="00823CBB">
      <w:pPr>
        <w:ind w:left="622" w:right="620"/>
        <w:rPr>
          <w:sz w:val="18"/>
        </w:rPr>
      </w:pPr>
      <w:r>
        <w:rPr>
          <w:position w:val="6"/>
          <w:sz w:val="12"/>
        </w:rPr>
        <w:t xml:space="preserve">21 </w:t>
      </w:r>
      <w:proofErr w:type="gramStart"/>
      <w:r>
        <w:rPr>
          <w:sz w:val="18"/>
        </w:rPr>
        <w:t>En</w:t>
      </w:r>
      <w:proofErr w:type="gramEnd"/>
      <w:r>
        <w:rPr>
          <w:sz w:val="18"/>
        </w:rPr>
        <w:t xml:space="preserve"> este caso, la información solicitada deberá referirse tanto a la sociedad administradora como al fondo del mismo.</w:t>
      </w:r>
    </w:p>
    <w:p w14:paraId="63EF549D" w14:textId="77777777" w:rsidR="00F670CC" w:rsidRDefault="00F670CC">
      <w:pPr>
        <w:rPr>
          <w:sz w:val="18"/>
        </w:rPr>
        <w:sectPr w:rsidR="00F670CC">
          <w:footerReference w:type="default" r:id="rId51"/>
          <w:pgSz w:w="12240" w:h="15840"/>
          <w:pgMar w:top="1540" w:right="1020" w:bottom="1020" w:left="1020" w:header="395" w:footer="834" w:gutter="0"/>
          <w:cols w:space="720"/>
        </w:sectPr>
      </w:pPr>
    </w:p>
    <w:p w14:paraId="6F8E0876" w14:textId="77777777" w:rsidR="00F670CC" w:rsidRDefault="00823CBB">
      <w:pPr>
        <w:pStyle w:val="Textoindependiente"/>
        <w:spacing w:before="91"/>
        <w:ind w:left="1333" w:right="618"/>
        <w:jc w:val="both"/>
      </w:pPr>
      <w:r>
        <w:lastRenderedPageBreak/>
        <w:t>aplicable en su país de origen y los fondos u otro tipo de vehículo de inversión colectiva, ambos extranjeros, que cumplan al menos una de las condiciones establecidas en dicha norma</w:t>
      </w:r>
      <w:r>
        <w:rPr>
          <w:position w:val="8"/>
          <w:sz w:val="14"/>
        </w:rPr>
        <w:t>22</w:t>
      </w:r>
      <w:r>
        <w:t>.</w:t>
      </w:r>
    </w:p>
    <w:p w14:paraId="36E7999E" w14:textId="77777777" w:rsidR="00F670CC" w:rsidRDefault="00F670CC">
      <w:pPr>
        <w:pStyle w:val="Textoindependiente"/>
        <w:spacing w:before="9"/>
        <w:rPr>
          <w:sz w:val="23"/>
        </w:rPr>
      </w:pPr>
    </w:p>
    <w:p w14:paraId="6DFD1AE3" w14:textId="77777777" w:rsidR="00F670CC" w:rsidRDefault="00823CBB">
      <w:pPr>
        <w:pStyle w:val="Textoindependiente"/>
        <w:ind w:left="1333" w:right="616"/>
        <w:jc w:val="both"/>
      </w:pPr>
      <w:r>
        <w:t>Se</w:t>
      </w:r>
      <w:r>
        <w:rPr>
          <w:spacing w:val="-20"/>
        </w:rPr>
        <w:t xml:space="preserve"> </w:t>
      </w:r>
      <w:r>
        <w:t>excluyen</w:t>
      </w:r>
      <w:r>
        <w:rPr>
          <w:spacing w:val="-19"/>
        </w:rPr>
        <w:t xml:space="preserve"> </w:t>
      </w:r>
      <w:r>
        <w:t>de</w:t>
      </w:r>
      <w:r>
        <w:rPr>
          <w:spacing w:val="-20"/>
        </w:rPr>
        <w:t xml:space="preserve"> </w:t>
      </w:r>
      <w:r>
        <w:t>esta</w:t>
      </w:r>
      <w:r>
        <w:rPr>
          <w:spacing w:val="-14"/>
        </w:rPr>
        <w:t xml:space="preserve"> </w:t>
      </w:r>
      <w:r>
        <w:t>categoría</w:t>
      </w:r>
      <w:r>
        <w:rPr>
          <w:spacing w:val="-15"/>
        </w:rPr>
        <w:t xml:space="preserve"> </w:t>
      </w:r>
      <w:r>
        <w:t>aquellas</w:t>
      </w:r>
      <w:r>
        <w:rPr>
          <w:spacing w:val="-20"/>
        </w:rPr>
        <w:t xml:space="preserve"> </w:t>
      </w:r>
      <w:r>
        <w:t>personas</w:t>
      </w:r>
      <w:r>
        <w:rPr>
          <w:spacing w:val="-17"/>
        </w:rPr>
        <w:t xml:space="preserve"> </w:t>
      </w:r>
      <w:r>
        <w:t>o</w:t>
      </w:r>
      <w:r>
        <w:rPr>
          <w:spacing w:val="-19"/>
        </w:rPr>
        <w:t xml:space="preserve"> </w:t>
      </w:r>
      <w:r>
        <w:t>entidades</w:t>
      </w:r>
      <w:r>
        <w:rPr>
          <w:spacing w:val="-20"/>
        </w:rPr>
        <w:t xml:space="preserve"> </w:t>
      </w:r>
      <w:r>
        <w:t>extranjeras</w:t>
      </w:r>
      <w:r>
        <w:rPr>
          <w:spacing w:val="-17"/>
        </w:rPr>
        <w:t xml:space="preserve"> </w:t>
      </w:r>
      <w:r>
        <w:t xml:space="preserve">constituidas en países y jurisdicciones que tienen un régimen fiscal preferencial, de acuerdo a lo establecido en </w:t>
      </w:r>
      <w:r>
        <w:rPr>
          <w:spacing w:val="-3"/>
        </w:rPr>
        <w:t xml:space="preserve">la </w:t>
      </w:r>
      <w:r>
        <w:t>Resolución Exenta del Servicio de Impuestos Internos N°124, de 2017 o bien, que se encuentre definido como un país de alto riesgo o que son</w:t>
      </w:r>
      <w:r>
        <w:rPr>
          <w:spacing w:val="-41"/>
        </w:rPr>
        <w:t xml:space="preserve"> </w:t>
      </w:r>
      <w:r>
        <w:t>objeto de</w:t>
      </w:r>
      <w:r>
        <w:rPr>
          <w:spacing w:val="-5"/>
        </w:rPr>
        <w:t xml:space="preserve"> </w:t>
      </w:r>
      <w:r>
        <w:t>seguimiento</w:t>
      </w:r>
      <w:r>
        <w:rPr>
          <w:spacing w:val="-8"/>
        </w:rPr>
        <w:t xml:space="preserve"> </w:t>
      </w:r>
      <w:r>
        <w:t>por</w:t>
      </w:r>
      <w:r>
        <w:rPr>
          <w:spacing w:val="-8"/>
        </w:rPr>
        <w:t xml:space="preserve"> </w:t>
      </w:r>
      <w:r>
        <w:t>sus</w:t>
      </w:r>
      <w:r>
        <w:rPr>
          <w:spacing w:val="-6"/>
        </w:rPr>
        <w:t xml:space="preserve"> </w:t>
      </w:r>
      <w:r>
        <w:t>deficiencias,</w:t>
      </w:r>
      <w:r>
        <w:rPr>
          <w:spacing w:val="-5"/>
        </w:rPr>
        <w:t xml:space="preserve"> </w:t>
      </w:r>
      <w:r>
        <w:t>de</w:t>
      </w:r>
      <w:r>
        <w:rPr>
          <w:spacing w:val="-4"/>
        </w:rPr>
        <w:t xml:space="preserve"> </w:t>
      </w:r>
      <w:r>
        <w:t>acuerdo</w:t>
      </w:r>
      <w:r>
        <w:rPr>
          <w:spacing w:val="-9"/>
        </w:rPr>
        <w:t xml:space="preserve"> </w:t>
      </w:r>
      <w:r>
        <w:t>a</w:t>
      </w:r>
      <w:r>
        <w:rPr>
          <w:spacing w:val="-9"/>
        </w:rPr>
        <w:t xml:space="preserve"> </w:t>
      </w:r>
      <w:r>
        <w:t>la</w:t>
      </w:r>
      <w:r>
        <w:rPr>
          <w:spacing w:val="-4"/>
        </w:rPr>
        <w:t xml:space="preserve"> </w:t>
      </w:r>
      <w:r>
        <w:t>última</w:t>
      </w:r>
      <w:r>
        <w:rPr>
          <w:spacing w:val="-9"/>
        </w:rPr>
        <w:t xml:space="preserve"> </w:t>
      </w:r>
      <w:r>
        <w:t>evaluación</w:t>
      </w:r>
      <w:r>
        <w:rPr>
          <w:spacing w:val="-4"/>
        </w:rPr>
        <w:t xml:space="preserve"> </w:t>
      </w:r>
      <w:r>
        <w:t>efectuada</w:t>
      </w:r>
      <w:r>
        <w:rPr>
          <w:spacing w:val="-9"/>
        </w:rPr>
        <w:t xml:space="preserve"> </w:t>
      </w:r>
      <w:r>
        <w:t>por parte</w:t>
      </w:r>
      <w:r>
        <w:rPr>
          <w:spacing w:val="-15"/>
        </w:rPr>
        <w:t xml:space="preserve"> </w:t>
      </w:r>
      <w:r>
        <w:t>del</w:t>
      </w:r>
      <w:r>
        <w:rPr>
          <w:spacing w:val="-15"/>
        </w:rPr>
        <w:t xml:space="preserve"> </w:t>
      </w:r>
      <w:r>
        <w:t>Grupo</w:t>
      </w:r>
      <w:r>
        <w:rPr>
          <w:spacing w:val="-19"/>
        </w:rPr>
        <w:t xml:space="preserve"> </w:t>
      </w:r>
      <w:r>
        <w:t>de</w:t>
      </w:r>
      <w:r>
        <w:rPr>
          <w:spacing w:val="-19"/>
        </w:rPr>
        <w:t xml:space="preserve"> </w:t>
      </w:r>
      <w:r>
        <w:t>Acción</w:t>
      </w:r>
      <w:r>
        <w:rPr>
          <w:spacing w:val="-14"/>
        </w:rPr>
        <w:t xml:space="preserve"> </w:t>
      </w:r>
      <w:r>
        <w:t>Financiera</w:t>
      </w:r>
      <w:r>
        <w:rPr>
          <w:spacing w:val="-15"/>
        </w:rPr>
        <w:t xml:space="preserve"> </w:t>
      </w:r>
      <w:r>
        <w:t>Internacional</w:t>
      </w:r>
      <w:r>
        <w:rPr>
          <w:spacing w:val="-15"/>
        </w:rPr>
        <w:t xml:space="preserve"> </w:t>
      </w:r>
      <w:r>
        <w:t>(GAFI),</w:t>
      </w:r>
      <w:r>
        <w:rPr>
          <w:spacing w:val="-15"/>
        </w:rPr>
        <w:t xml:space="preserve"> </w:t>
      </w:r>
      <w:r>
        <w:t>con</w:t>
      </w:r>
      <w:r>
        <w:rPr>
          <w:spacing w:val="-13"/>
        </w:rPr>
        <w:t xml:space="preserve"> </w:t>
      </w:r>
      <w:r>
        <w:t>anterioridad</w:t>
      </w:r>
      <w:r>
        <w:rPr>
          <w:spacing w:val="-14"/>
        </w:rPr>
        <w:t xml:space="preserve"> </w:t>
      </w:r>
      <w:r>
        <w:t>a</w:t>
      </w:r>
      <w:r>
        <w:rPr>
          <w:spacing w:val="-14"/>
        </w:rPr>
        <w:t xml:space="preserve"> </w:t>
      </w:r>
      <w:r>
        <w:rPr>
          <w:spacing w:val="-3"/>
        </w:rPr>
        <w:t>la</w:t>
      </w:r>
      <w:r>
        <w:rPr>
          <w:spacing w:val="-19"/>
        </w:rPr>
        <w:t xml:space="preserve"> </w:t>
      </w:r>
      <w:r>
        <w:t xml:space="preserve">fecha de la presentación de las ofertas, y que serán considerados en </w:t>
      </w:r>
      <w:r>
        <w:rPr>
          <w:spacing w:val="-3"/>
        </w:rPr>
        <w:t xml:space="preserve">la </w:t>
      </w:r>
      <w:r>
        <w:t>categoría de persona jurídica para efectos de la</w:t>
      </w:r>
      <w:r>
        <w:rPr>
          <w:spacing w:val="-14"/>
        </w:rPr>
        <w:t xml:space="preserve"> </w:t>
      </w:r>
      <w:r>
        <w:t>evaluación.</w:t>
      </w:r>
    </w:p>
    <w:p w14:paraId="21FD6429" w14:textId="77777777" w:rsidR="00F670CC" w:rsidRDefault="00F670CC">
      <w:pPr>
        <w:pStyle w:val="Textoindependiente"/>
        <w:spacing w:before="10"/>
        <w:rPr>
          <w:sz w:val="21"/>
        </w:rPr>
      </w:pPr>
    </w:p>
    <w:p w14:paraId="10F84FBD" w14:textId="77777777" w:rsidR="00F670CC" w:rsidRDefault="00823CBB">
      <w:pPr>
        <w:pStyle w:val="Prrafodelista"/>
        <w:numPr>
          <w:ilvl w:val="1"/>
          <w:numId w:val="29"/>
        </w:numPr>
        <w:tabs>
          <w:tab w:val="left" w:pos="1324"/>
        </w:tabs>
        <w:ind w:left="1323" w:hanging="342"/>
        <w:jc w:val="left"/>
      </w:pPr>
      <w:r>
        <w:t>Las personas jurídicas supervigiladas por la Superintendencia de</w:t>
      </w:r>
      <w:r>
        <w:rPr>
          <w:spacing w:val="-15"/>
        </w:rPr>
        <w:t xml:space="preserve"> </w:t>
      </w:r>
      <w:r>
        <w:t>Pensiones.</w:t>
      </w:r>
    </w:p>
    <w:p w14:paraId="2117CD25" w14:textId="77777777" w:rsidR="00F670CC" w:rsidRDefault="00F670CC">
      <w:pPr>
        <w:pStyle w:val="Textoindependiente"/>
        <w:spacing w:before="3"/>
      </w:pPr>
    </w:p>
    <w:p w14:paraId="2925C2DC" w14:textId="77777777" w:rsidR="00F670CC" w:rsidRDefault="00823CBB">
      <w:pPr>
        <w:pStyle w:val="Textoindependiente"/>
        <w:ind w:left="622" w:right="622"/>
        <w:jc w:val="both"/>
      </w:pPr>
      <w:r>
        <w:t>En el caso que exista en la estructura societaria un accionista inversionista institucional en los términos aquí señalados, la sociedad postulante no deberá continuar desagregando el análisis de propiedad de dicha participación.</w:t>
      </w:r>
    </w:p>
    <w:p w14:paraId="28B1312A" w14:textId="77777777" w:rsidR="00F670CC" w:rsidRDefault="00F670CC">
      <w:pPr>
        <w:pStyle w:val="Textoindependiente"/>
        <w:spacing w:before="1"/>
      </w:pPr>
    </w:p>
    <w:p w14:paraId="30B7D76C" w14:textId="77777777" w:rsidR="00F670CC" w:rsidRDefault="00823CBB">
      <w:pPr>
        <w:pStyle w:val="Textoindependiente"/>
        <w:spacing w:before="1"/>
        <w:ind w:left="622" w:right="621"/>
        <w:jc w:val="both"/>
      </w:pPr>
      <w:r>
        <w:t xml:space="preserve">Se hace presente que para aquellos inversionistas institucionales que no se encuentren en alguna de las categorías expresamente aquí señaladas (numeral 5 del i) hasta </w:t>
      </w:r>
      <w:proofErr w:type="spellStart"/>
      <w:r>
        <w:t>iii</w:t>
      </w:r>
      <w:proofErr w:type="spellEnd"/>
      <w:r>
        <w:t>), deberán continuar desagregando su estructura societaria y acompañar todos los antecedentes requeridos para los accionistas o controlador(es) persona natural y/o jurídica.</w:t>
      </w:r>
    </w:p>
    <w:p w14:paraId="17D028CC" w14:textId="77777777" w:rsidR="00F670CC" w:rsidRDefault="00F670CC">
      <w:pPr>
        <w:pStyle w:val="Textoindependiente"/>
        <w:spacing w:before="11"/>
        <w:rPr>
          <w:sz w:val="21"/>
        </w:rPr>
      </w:pPr>
    </w:p>
    <w:p w14:paraId="27B9D66E" w14:textId="77777777" w:rsidR="00F670CC" w:rsidRDefault="00823CBB">
      <w:pPr>
        <w:pStyle w:val="Textoindependiente"/>
        <w:spacing w:line="237" w:lineRule="auto"/>
        <w:ind w:left="622" w:right="619"/>
        <w:jc w:val="both"/>
      </w:pPr>
      <w:r>
        <w:t>En</w:t>
      </w:r>
      <w:r>
        <w:rPr>
          <w:spacing w:val="-20"/>
        </w:rPr>
        <w:t xml:space="preserve"> </w:t>
      </w:r>
      <w:r>
        <w:t>este</w:t>
      </w:r>
      <w:r>
        <w:rPr>
          <w:spacing w:val="-15"/>
        </w:rPr>
        <w:t xml:space="preserve"> </w:t>
      </w:r>
      <w:r>
        <w:t>sentido,</w:t>
      </w:r>
      <w:r>
        <w:rPr>
          <w:spacing w:val="-19"/>
        </w:rPr>
        <w:t xml:space="preserve"> </w:t>
      </w:r>
      <w:r>
        <w:t>no</w:t>
      </w:r>
      <w:r>
        <w:rPr>
          <w:spacing w:val="-15"/>
        </w:rPr>
        <w:t xml:space="preserve"> </w:t>
      </w:r>
      <w:r>
        <w:rPr>
          <w:spacing w:val="-3"/>
        </w:rPr>
        <w:t>se</w:t>
      </w:r>
      <w:r>
        <w:rPr>
          <w:spacing w:val="-15"/>
        </w:rPr>
        <w:t xml:space="preserve"> </w:t>
      </w:r>
      <w:r>
        <w:t>incluye</w:t>
      </w:r>
      <w:r>
        <w:rPr>
          <w:spacing w:val="-19"/>
        </w:rPr>
        <w:t xml:space="preserve"> </w:t>
      </w:r>
      <w:r>
        <w:t>dentro</w:t>
      </w:r>
      <w:r>
        <w:rPr>
          <w:spacing w:val="-19"/>
        </w:rPr>
        <w:t xml:space="preserve"> </w:t>
      </w:r>
      <w:r>
        <w:t>de</w:t>
      </w:r>
      <w:r>
        <w:rPr>
          <w:spacing w:val="-16"/>
        </w:rPr>
        <w:t xml:space="preserve"> </w:t>
      </w:r>
      <w:r>
        <w:t>la</w:t>
      </w:r>
      <w:r>
        <w:rPr>
          <w:spacing w:val="-15"/>
        </w:rPr>
        <w:t xml:space="preserve"> </w:t>
      </w:r>
      <w:r>
        <w:t>categoría</w:t>
      </w:r>
      <w:r>
        <w:rPr>
          <w:spacing w:val="-13"/>
        </w:rPr>
        <w:t xml:space="preserve"> </w:t>
      </w:r>
      <w:r>
        <w:t>de</w:t>
      </w:r>
      <w:r>
        <w:rPr>
          <w:spacing w:val="-14"/>
        </w:rPr>
        <w:t xml:space="preserve"> </w:t>
      </w:r>
      <w:r>
        <w:t>inversionista</w:t>
      </w:r>
      <w:r>
        <w:rPr>
          <w:spacing w:val="-20"/>
        </w:rPr>
        <w:t xml:space="preserve"> </w:t>
      </w:r>
      <w:r>
        <w:t>institucional</w:t>
      </w:r>
      <w:r>
        <w:rPr>
          <w:spacing w:val="-13"/>
        </w:rPr>
        <w:t xml:space="preserve"> </w:t>
      </w:r>
      <w:r>
        <w:t>a</w:t>
      </w:r>
      <w:r>
        <w:rPr>
          <w:spacing w:val="-19"/>
        </w:rPr>
        <w:t xml:space="preserve"> </w:t>
      </w:r>
      <w:r>
        <w:t>los</w:t>
      </w:r>
      <w:r>
        <w:rPr>
          <w:spacing w:val="-20"/>
        </w:rPr>
        <w:t xml:space="preserve"> </w:t>
      </w:r>
      <w:r>
        <w:t>fondos de inversión privados</w:t>
      </w:r>
      <w:r>
        <w:rPr>
          <w:position w:val="8"/>
          <w:sz w:val="14"/>
        </w:rPr>
        <w:t xml:space="preserve">23 </w:t>
      </w:r>
      <w:r>
        <w:t xml:space="preserve">regulados conforme a </w:t>
      </w:r>
      <w:r>
        <w:rPr>
          <w:spacing w:val="-3"/>
        </w:rPr>
        <w:t xml:space="preserve">sus </w:t>
      </w:r>
      <w:r>
        <w:t xml:space="preserve">reglamentos internos, las normas del Capítulo V de </w:t>
      </w:r>
      <w:r>
        <w:rPr>
          <w:spacing w:val="-3"/>
        </w:rPr>
        <w:t xml:space="preserve">la </w:t>
      </w:r>
      <w:r>
        <w:t xml:space="preserve">Ley N°20.712 sobre Administración de Fondos de Terceros y Carteras Individuales y el Capítulo IV de </w:t>
      </w:r>
      <w:r>
        <w:rPr>
          <w:spacing w:val="-3"/>
        </w:rPr>
        <w:t xml:space="preserve">su </w:t>
      </w:r>
      <w:r>
        <w:t>Reglamento, el DS N°129, del Ministerio de</w:t>
      </w:r>
      <w:r>
        <w:rPr>
          <w:spacing w:val="-19"/>
        </w:rPr>
        <w:t xml:space="preserve"> </w:t>
      </w:r>
      <w:r>
        <w:t>Hacienda.</w:t>
      </w:r>
    </w:p>
    <w:p w14:paraId="1F63F5E8" w14:textId="77777777" w:rsidR="00F670CC" w:rsidRDefault="00F670CC">
      <w:pPr>
        <w:pStyle w:val="Textoindependiente"/>
        <w:spacing w:before="1"/>
      </w:pPr>
    </w:p>
    <w:p w14:paraId="58DD84BF" w14:textId="77777777" w:rsidR="00F670CC" w:rsidRDefault="00823CBB">
      <w:pPr>
        <w:pStyle w:val="Textoindependiente"/>
        <w:ind w:left="622" w:right="616"/>
        <w:jc w:val="both"/>
      </w:pPr>
      <w:r>
        <w:t xml:space="preserve">Finalmente, cabe señalar que la </w:t>
      </w:r>
      <w:r>
        <w:rPr>
          <w:b/>
        </w:rPr>
        <w:t>SOCIEDAD POSTULANTE RENOVANTE</w:t>
      </w:r>
      <w:r>
        <w:t>, excepcionalmente se encuentra eximida de presentar determinados documentos, dado que constan en esta Superintendencia o no resultan pertinentes atendido el estado actual de su proyecto en operación. Con todo, aquéllas sí deberán acompañar todas aquellas modificaciones no informadas con anterioridad a la audiencia de presentación de la Oferta Técnica y Económica, lo que se explicita en cada caso en las siguientes tablas:</w:t>
      </w:r>
    </w:p>
    <w:p w14:paraId="453A6775" w14:textId="77777777" w:rsidR="00F670CC" w:rsidRDefault="00F670CC">
      <w:pPr>
        <w:pStyle w:val="Textoindependiente"/>
        <w:rPr>
          <w:sz w:val="20"/>
        </w:rPr>
      </w:pPr>
    </w:p>
    <w:p w14:paraId="6C9FC5B3" w14:textId="77777777" w:rsidR="00F670CC" w:rsidRDefault="00F670CC">
      <w:pPr>
        <w:pStyle w:val="Textoindependiente"/>
        <w:rPr>
          <w:sz w:val="20"/>
        </w:rPr>
      </w:pPr>
    </w:p>
    <w:p w14:paraId="487047D5" w14:textId="77777777" w:rsidR="00F670CC" w:rsidRDefault="00F670CC">
      <w:pPr>
        <w:pStyle w:val="Textoindependiente"/>
        <w:rPr>
          <w:sz w:val="20"/>
        </w:rPr>
      </w:pPr>
    </w:p>
    <w:p w14:paraId="16808E1F" w14:textId="77777777" w:rsidR="00F670CC" w:rsidRDefault="00F670CC">
      <w:pPr>
        <w:pStyle w:val="Textoindependiente"/>
        <w:rPr>
          <w:sz w:val="20"/>
        </w:rPr>
      </w:pPr>
    </w:p>
    <w:p w14:paraId="5CD909A3" w14:textId="3D8B2C4F" w:rsidR="00F670CC" w:rsidRDefault="00823CBB">
      <w:pPr>
        <w:pStyle w:val="Textoindependiente"/>
        <w:spacing w:before="11"/>
      </w:pPr>
      <w:r>
        <w:rPr>
          <w:noProof/>
        </w:rPr>
        <mc:AlternateContent>
          <mc:Choice Requires="wps">
            <w:drawing>
              <wp:anchor distT="0" distB="0" distL="0" distR="0" simplePos="0" relativeHeight="251711488" behindDoc="1" locked="0" layoutInCell="1" allowOverlap="1" wp14:anchorId="3A451E25" wp14:editId="65A31C8D">
                <wp:simplePos x="0" y="0"/>
                <wp:positionH relativeFrom="page">
                  <wp:posOffset>1042670</wp:posOffset>
                </wp:positionH>
                <wp:positionV relativeFrom="paragraph">
                  <wp:posOffset>197485</wp:posOffset>
                </wp:positionV>
                <wp:extent cx="1829435" cy="0"/>
                <wp:effectExtent l="0" t="0" r="0" b="0"/>
                <wp:wrapTopAndBottom/>
                <wp:docPr id="105"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935B31" id="Line 44" o:spid="_x0000_s1026" style="position:absolute;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5.55pt" to="226.1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" strokeweight=".72pt">
                <w10:wrap type="topAndBottom" anchorx="page"/>
              </v:line>
            </w:pict>
          </mc:Fallback>
        </mc:AlternateContent>
      </w:r>
    </w:p>
    <w:p w14:paraId="0D538BE8" w14:textId="77777777" w:rsidR="00F670CC" w:rsidRDefault="00823CBB">
      <w:pPr>
        <w:spacing w:before="66"/>
        <w:ind w:left="622" w:right="624"/>
        <w:jc w:val="both"/>
        <w:rPr>
          <w:sz w:val="18"/>
        </w:rPr>
      </w:pPr>
      <w:r>
        <w:rPr>
          <w:position w:val="6"/>
          <w:sz w:val="12"/>
        </w:rPr>
        <w:t xml:space="preserve">22 </w:t>
      </w:r>
      <w:proofErr w:type="gramStart"/>
      <w:r>
        <w:rPr>
          <w:sz w:val="18"/>
        </w:rPr>
        <w:t>La</w:t>
      </w:r>
      <w:proofErr w:type="gramEnd"/>
      <w:r>
        <w:rPr>
          <w:sz w:val="18"/>
        </w:rPr>
        <w:t xml:space="preserve"> NCG 410 exige a los fondos u otro tipo de inversión colectiva extranjeros, cumplir al menos una de las siguientes condiciones:</w:t>
      </w:r>
    </w:p>
    <w:p w14:paraId="592B0704" w14:textId="77777777" w:rsidR="00F670CC" w:rsidRDefault="00823CBB">
      <w:pPr>
        <w:pStyle w:val="Prrafodelista"/>
        <w:numPr>
          <w:ilvl w:val="0"/>
          <w:numId w:val="28"/>
        </w:numPr>
        <w:tabs>
          <w:tab w:val="left" w:pos="1328"/>
          <w:tab w:val="left" w:pos="1329"/>
        </w:tabs>
        <w:spacing w:before="4"/>
        <w:ind w:right="619" w:firstLine="0"/>
        <w:jc w:val="both"/>
        <w:rPr>
          <w:sz w:val="18"/>
        </w:rPr>
      </w:pPr>
      <w:r>
        <w:rPr>
          <w:sz w:val="18"/>
        </w:rPr>
        <w:t xml:space="preserve">Que </w:t>
      </w:r>
      <w:r>
        <w:rPr>
          <w:spacing w:val="-3"/>
          <w:sz w:val="18"/>
        </w:rPr>
        <w:t xml:space="preserve">el </w:t>
      </w:r>
      <w:r>
        <w:rPr>
          <w:sz w:val="18"/>
        </w:rPr>
        <w:t xml:space="preserve">órgano a cargo de las decisiones de inversión </w:t>
      </w:r>
      <w:r>
        <w:rPr>
          <w:spacing w:val="-4"/>
          <w:sz w:val="18"/>
        </w:rPr>
        <w:t xml:space="preserve">del </w:t>
      </w:r>
      <w:r>
        <w:rPr>
          <w:sz w:val="18"/>
        </w:rPr>
        <w:t xml:space="preserve">fondo o sus propios administradores desempeñando esa función, sean fiscalizados </w:t>
      </w:r>
      <w:r>
        <w:rPr>
          <w:spacing w:val="-3"/>
          <w:sz w:val="18"/>
        </w:rPr>
        <w:t xml:space="preserve">en </w:t>
      </w:r>
      <w:r>
        <w:rPr>
          <w:sz w:val="18"/>
        </w:rPr>
        <w:t xml:space="preserve">su calidad de tales por </w:t>
      </w:r>
      <w:r>
        <w:rPr>
          <w:spacing w:val="-3"/>
          <w:sz w:val="18"/>
        </w:rPr>
        <w:t xml:space="preserve">un </w:t>
      </w:r>
      <w:r>
        <w:rPr>
          <w:sz w:val="18"/>
        </w:rPr>
        <w:t xml:space="preserve">organismo público o privado de similar competencia a la </w:t>
      </w:r>
      <w:r>
        <w:rPr>
          <w:spacing w:val="-2"/>
          <w:sz w:val="18"/>
        </w:rPr>
        <w:t xml:space="preserve">CMF </w:t>
      </w:r>
      <w:r>
        <w:rPr>
          <w:sz w:val="18"/>
        </w:rPr>
        <w:t>o a la Superintendencia de</w:t>
      </w:r>
      <w:r>
        <w:rPr>
          <w:spacing w:val="-23"/>
          <w:sz w:val="18"/>
        </w:rPr>
        <w:t xml:space="preserve"> </w:t>
      </w:r>
      <w:r>
        <w:rPr>
          <w:sz w:val="18"/>
        </w:rPr>
        <w:t>Pensiones.</w:t>
      </w:r>
    </w:p>
    <w:p w14:paraId="62B90615" w14:textId="77777777" w:rsidR="00F670CC" w:rsidRDefault="00823CBB">
      <w:pPr>
        <w:pStyle w:val="Prrafodelista"/>
        <w:numPr>
          <w:ilvl w:val="0"/>
          <w:numId w:val="28"/>
        </w:numPr>
        <w:tabs>
          <w:tab w:val="left" w:pos="1328"/>
          <w:tab w:val="left" w:pos="1329"/>
        </w:tabs>
        <w:ind w:right="624" w:firstLine="0"/>
        <w:jc w:val="both"/>
        <w:rPr>
          <w:sz w:val="18"/>
        </w:rPr>
      </w:pPr>
      <w:r>
        <w:rPr>
          <w:sz w:val="18"/>
        </w:rPr>
        <w:t xml:space="preserve">Que esté sometido, </w:t>
      </w:r>
      <w:r>
        <w:rPr>
          <w:spacing w:val="-3"/>
          <w:sz w:val="18"/>
        </w:rPr>
        <w:t xml:space="preserve">en </w:t>
      </w:r>
      <w:r>
        <w:rPr>
          <w:sz w:val="18"/>
        </w:rPr>
        <w:t xml:space="preserve">su calidad de fondo o vehículo de inversión colectiva, a la fiscalización por parte de un organismo de similar competencia a la </w:t>
      </w:r>
      <w:r>
        <w:rPr>
          <w:spacing w:val="-2"/>
          <w:sz w:val="18"/>
        </w:rPr>
        <w:t xml:space="preserve">CMF </w:t>
      </w:r>
      <w:r>
        <w:rPr>
          <w:sz w:val="18"/>
        </w:rPr>
        <w:t>o a la Superintendencia de</w:t>
      </w:r>
      <w:r>
        <w:rPr>
          <w:spacing w:val="-26"/>
          <w:sz w:val="18"/>
        </w:rPr>
        <w:t xml:space="preserve"> </w:t>
      </w:r>
      <w:r>
        <w:rPr>
          <w:sz w:val="18"/>
        </w:rPr>
        <w:t>Pensiones.</w:t>
      </w:r>
    </w:p>
    <w:p w14:paraId="6F2B4777" w14:textId="77777777" w:rsidR="00F670CC" w:rsidRDefault="00823CBB">
      <w:pPr>
        <w:ind w:left="622" w:right="616"/>
        <w:jc w:val="both"/>
        <w:rPr>
          <w:sz w:val="18"/>
        </w:rPr>
      </w:pPr>
      <w:r>
        <w:rPr>
          <w:position w:val="6"/>
          <w:sz w:val="12"/>
        </w:rPr>
        <w:t>23</w:t>
      </w:r>
      <w:r>
        <w:rPr>
          <w:sz w:val="18"/>
        </w:rPr>
        <w:t>Corresponde a aquellos Fondos que se forman por aportes de personas o entidades, administrados por Administradoras Generales de Fondos o por Sociedades Anónimas Cerradas, por cuenta y riesgo de sus aportantes y que no hacen oferta pública de sus valores.</w:t>
      </w:r>
    </w:p>
    <w:p w14:paraId="6A619963" w14:textId="77777777" w:rsidR="00F670CC" w:rsidRDefault="00F670CC">
      <w:pPr>
        <w:jc w:val="both"/>
        <w:rPr>
          <w:sz w:val="18"/>
        </w:rPr>
        <w:sectPr w:rsidR="00F670CC">
          <w:footerReference w:type="default" r:id="rId52"/>
          <w:pgSz w:w="12240" w:h="15840"/>
          <w:pgMar w:top="1540" w:right="1020" w:bottom="900" w:left="1020" w:header="395" w:footer="714" w:gutter="0"/>
          <w:cols w:space="720"/>
        </w:sectPr>
      </w:pPr>
    </w:p>
    <w:p w14:paraId="3D46603A" w14:textId="77777777" w:rsidR="00F670CC" w:rsidRDefault="00823CBB">
      <w:pPr>
        <w:spacing w:before="86" w:after="4" w:line="242" w:lineRule="auto"/>
        <w:ind w:left="694" w:right="694"/>
        <w:jc w:val="center"/>
        <w:rPr>
          <w:sz w:val="20"/>
        </w:rPr>
      </w:pPr>
      <w:r>
        <w:rPr>
          <w:b/>
          <w:sz w:val="20"/>
        </w:rPr>
        <w:lastRenderedPageBreak/>
        <w:t xml:space="preserve">Tabla </w:t>
      </w:r>
      <w:proofErr w:type="spellStart"/>
      <w:r>
        <w:rPr>
          <w:b/>
          <w:sz w:val="20"/>
        </w:rPr>
        <w:t>N°</w:t>
      </w:r>
      <w:proofErr w:type="spellEnd"/>
      <w:r>
        <w:rPr>
          <w:b/>
          <w:sz w:val="20"/>
        </w:rPr>
        <w:t xml:space="preserve"> 7: </w:t>
      </w:r>
      <w:r>
        <w:rPr>
          <w:sz w:val="20"/>
        </w:rPr>
        <w:t>Antecedentes societarios Sociedad Postulante (incluyendo sus directores y gerentes); de las personas jurídicas y personas naturales accionistas que integran su estructura societaria, y personas naturales administradores y directores de dichas sociedades</w:t>
      </w: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5"/>
        <w:gridCol w:w="4393"/>
        <w:gridCol w:w="850"/>
        <w:gridCol w:w="1133"/>
        <w:gridCol w:w="993"/>
      </w:tblGrid>
      <w:tr w:rsidR="00F670CC" w14:paraId="3229606B" w14:textId="77777777">
        <w:trPr>
          <w:trHeight w:val="230"/>
        </w:trPr>
        <w:tc>
          <w:tcPr>
            <w:tcW w:w="1705" w:type="dxa"/>
            <w:shd w:val="clear" w:color="auto" w:fill="4F81BC"/>
          </w:tcPr>
          <w:p w14:paraId="4FE6752D" w14:textId="77777777" w:rsidR="00F670CC" w:rsidRDefault="00823CBB">
            <w:pPr>
              <w:pStyle w:val="TableParagraph"/>
              <w:spacing w:line="211" w:lineRule="exact"/>
              <w:ind w:left="71"/>
              <w:rPr>
                <w:b/>
                <w:sz w:val="20"/>
              </w:rPr>
            </w:pPr>
            <w:r>
              <w:rPr>
                <w:b/>
                <w:color w:val="FFFFFF"/>
                <w:sz w:val="20"/>
              </w:rPr>
              <w:t>Marco Normativo</w:t>
            </w:r>
          </w:p>
        </w:tc>
        <w:tc>
          <w:tcPr>
            <w:tcW w:w="4393" w:type="dxa"/>
            <w:vMerge w:val="restart"/>
            <w:shd w:val="clear" w:color="auto" w:fill="4F81BC"/>
          </w:tcPr>
          <w:p w14:paraId="572A0C99" w14:textId="77777777" w:rsidR="00F670CC" w:rsidRDefault="00823CBB">
            <w:pPr>
              <w:pStyle w:val="TableParagraph"/>
              <w:spacing w:line="225" w:lineRule="exact"/>
              <w:ind w:left="71"/>
              <w:rPr>
                <w:b/>
                <w:sz w:val="13"/>
              </w:rPr>
            </w:pPr>
            <w:r>
              <w:rPr>
                <w:b/>
                <w:color w:val="FFFFFF"/>
                <w:sz w:val="20"/>
              </w:rPr>
              <w:t>Documento</w:t>
            </w:r>
            <w:r>
              <w:rPr>
                <w:b/>
                <w:color w:val="FFFFFF"/>
                <w:position w:val="5"/>
                <w:sz w:val="13"/>
                <w:shd w:val="clear" w:color="auto" w:fill="2D74B5"/>
              </w:rPr>
              <w:t>24</w:t>
            </w:r>
          </w:p>
        </w:tc>
        <w:tc>
          <w:tcPr>
            <w:tcW w:w="850" w:type="dxa"/>
            <w:vMerge w:val="restart"/>
            <w:shd w:val="clear" w:color="auto" w:fill="4F81BC"/>
          </w:tcPr>
          <w:p w14:paraId="03322DD7" w14:textId="77777777" w:rsidR="00F670CC" w:rsidRDefault="00823CBB">
            <w:pPr>
              <w:pStyle w:val="TableParagraph"/>
              <w:ind w:left="139" w:right="184" w:hanging="68"/>
              <w:rPr>
                <w:b/>
                <w:sz w:val="20"/>
              </w:rPr>
            </w:pPr>
            <w:r>
              <w:rPr>
                <w:b/>
                <w:color w:val="FFFFFF"/>
                <w:sz w:val="20"/>
              </w:rPr>
              <w:t>Código Doc.</w:t>
            </w:r>
          </w:p>
        </w:tc>
        <w:tc>
          <w:tcPr>
            <w:tcW w:w="1133" w:type="dxa"/>
            <w:vMerge w:val="restart"/>
            <w:shd w:val="clear" w:color="auto" w:fill="4F81BC"/>
          </w:tcPr>
          <w:p w14:paraId="371545EE" w14:textId="77777777" w:rsidR="00F670CC" w:rsidRDefault="00823CBB">
            <w:pPr>
              <w:pStyle w:val="TableParagraph"/>
              <w:ind w:left="153" w:right="136" w:hanging="1"/>
              <w:jc w:val="center"/>
              <w:rPr>
                <w:b/>
                <w:sz w:val="20"/>
              </w:rPr>
            </w:pPr>
            <w:r>
              <w:rPr>
                <w:b/>
                <w:color w:val="FFFFFF"/>
                <w:sz w:val="20"/>
              </w:rPr>
              <w:t>Sociedad postulante</w:t>
            </w:r>
          </w:p>
          <w:p w14:paraId="4628977A" w14:textId="77777777" w:rsidR="00F670CC" w:rsidRDefault="00823CBB">
            <w:pPr>
              <w:pStyle w:val="TableParagraph"/>
              <w:spacing w:line="225" w:lineRule="exact"/>
              <w:ind w:left="302" w:right="287"/>
              <w:jc w:val="center"/>
              <w:rPr>
                <w:b/>
                <w:sz w:val="20"/>
              </w:rPr>
            </w:pPr>
            <w:r>
              <w:rPr>
                <w:b/>
                <w:color w:val="FFFFFF"/>
                <w:sz w:val="20"/>
              </w:rPr>
              <w:t>Nueva</w:t>
            </w:r>
          </w:p>
        </w:tc>
        <w:tc>
          <w:tcPr>
            <w:tcW w:w="993" w:type="dxa"/>
            <w:vMerge w:val="restart"/>
            <w:shd w:val="clear" w:color="auto" w:fill="4F81BC"/>
          </w:tcPr>
          <w:p w14:paraId="1E47EFE6" w14:textId="77777777" w:rsidR="00F670CC" w:rsidRDefault="00823CBB">
            <w:pPr>
              <w:pStyle w:val="TableParagraph"/>
              <w:ind w:left="82" w:right="61" w:firstLine="52"/>
              <w:rPr>
                <w:b/>
                <w:sz w:val="20"/>
              </w:rPr>
            </w:pPr>
            <w:r>
              <w:rPr>
                <w:b/>
                <w:color w:val="FFFFFF"/>
                <w:sz w:val="20"/>
              </w:rPr>
              <w:t xml:space="preserve">Sociedad </w:t>
            </w:r>
            <w:r>
              <w:rPr>
                <w:b/>
                <w:color w:val="FFFFFF"/>
                <w:spacing w:val="-1"/>
                <w:sz w:val="20"/>
              </w:rPr>
              <w:t>postulante</w:t>
            </w:r>
          </w:p>
          <w:p w14:paraId="48CB1675" w14:textId="77777777" w:rsidR="00F670CC" w:rsidRDefault="00823CBB">
            <w:pPr>
              <w:pStyle w:val="TableParagraph"/>
              <w:spacing w:line="225" w:lineRule="exact"/>
              <w:ind w:left="106"/>
              <w:rPr>
                <w:b/>
                <w:sz w:val="20"/>
              </w:rPr>
            </w:pPr>
            <w:r>
              <w:rPr>
                <w:b/>
                <w:color w:val="FFFFFF"/>
                <w:sz w:val="20"/>
              </w:rPr>
              <w:t>renovante</w:t>
            </w:r>
          </w:p>
        </w:tc>
      </w:tr>
      <w:tr w:rsidR="00F670CC" w14:paraId="58619849" w14:textId="77777777">
        <w:trPr>
          <w:trHeight w:val="460"/>
        </w:trPr>
        <w:tc>
          <w:tcPr>
            <w:tcW w:w="1705" w:type="dxa"/>
            <w:shd w:val="clear" w:color="auto" w:fill="4F81BC"/>
          </w:tcPr>
          <w:p w14:paraId="7864C182" w14:textId="77777777" w:rsidR="00F670CC" w:rsidRDefault="00823CBB">
            <w:pPr>
              <w:pStyle w:val="TableParagraph"/>
              <w:tabs>
                <w:tab w:val="left" w:pos="921"/>
              </w:tabs>
              <w:spacing w:line="224" w:lineRule="exact"/>
              <w:ind w:left="71"/>
              <w:rPr>
                <w:b/>
                <w:sz w:val="20"/>
              </w:rPr>
            </w:pPr>
            <w:r>
              <w:rPr>
                <w:b/>
                <w:color w:val="FFFFFF"/>
                <w:sz w:val="20"/>
              </w:rPr>
              <w:t>Ley</w:t>
            </w:r>
            <w:r>
              <w:rPr>
                <w:b/>
                <w:color w:val="FFFFFF"/>
                <w:sz w:val="20"/>
              </w:rPr>
              <w:tab/>
              <w:t>DS</w:t>
            </w:r>
            <w:r>
              <w:rPr>
                <w:b/>
                <w:color w:val="FFFFFF"/>
                <w:spacing w:val="2"/>
                <w:sz w:val="20"/>
              </w:rPr>
              <w:t xml:space="preserve"> </w:t>
            </w:r>
            <w:r>
              <w:rPr>
                <w:b/>
                <w:color w:val="FFFFFF"/>
                <w:sz w:val="20"/>
              </w:rPr>
              <w:t>1722</w:t>
            </w:r>
          </w:p>
          <w:p w14:paraId="4C6093DC" w14:textId="77777777" w:rsidR="00F670CC" w:rsidRDefault="00823CBB">
            <w:pPr>
              <w:pStyle w:val="TableParagraph"/>
              <w:spacing w:before="1" w:line="215" w:lineRule="exact"/>
              <w:ind w:left="71"/>
              <w:rPr>
                <w:b/>
                <w:sz w:val="20"/>
              </w:rPr>
            </w:pPr>
            <w:r>
              <w:rPr>
                <w:b/>
                <w:color w:val="FFFFFF"/>
                <w:sz w:val="20"/>
              </w:rPr>
              <w:t>19.995</w:t>
            </w:r>
          </w:p>
        </w:tc>
        <w:tc>
          <w:tcPr>
            <w:tcW w:w="4393" w:type="dxa"/>
            <w:vMerge/>
            <w:tcBorders>
              <w:top w:val="nil"/>
            </w:tcBorders>
            <w:shd w:val="clear" w:color="auto" w:fill="4F81BC"/>
          </w:tcPr>
          <w:p w14:paraId="30152DAC" w14:textId="77777777" w:rsidR="00F670CC" w:rsidRDefault="00F670CC">
            <w:pPr>
              <w:rPr>
                <w:sz w:val="2"/>
                <w:szCs w:val="2"/>
              </w:rPr>
            </w:pPr>
          </w:p>
        </w:tc>
        <w:tc>
          <w:tcPr>
            <w:tcW w:w="850" w:type="dxa"/>
            <w:vMerge/>
            <w:tcBorders>
              <w:top w:val="nil"/>
            </w:tcBorders>
            <w:shd w:val="clear" w:color="auto" w:fill="4F81BC"/>
          </w:tcPr>
          <w:p w14:paraId="3785F5A7" w14:textId="77777777" w:rsidR="00F670CC" w:rsidRDefault="00F670CC">
            <w:pPr>
              <w:rPr>
                <w:sz w:val="2"/>
                <w:szCs w:val="2"/>
              </w:rPr>
            </w:pPr>
          </w:p>
        </w:tc>
        <w:tc>
          <w:tcPr>
            <w:tcW w:w="1133" w:type="dxa"/>
            <w:vMerge/>
            <w:tcBorders>
              <w:top w:val="nil"/>
            </w:tcBorders>
            <w:shd w:val="clear" w:color="auto" w:fill="4F81BC"/>
          </w:tcPr>
          <w:p w14:paraId="292DDD2A" w14:textId="77777777" w:rsidR="00F670CC" w:rsidRDefault="00F670CC">
            <w:pPr>
              <w:rPr>
                <w:sz w:val="2"/>
                <w:szCs w:val="2"/>
              </w:rPr>
            </w:pPr>
          </w:p>
        </w:tc>
        <w:tc>
          <w:tcPr>
            <w:tcW w:w="993" w:type="dxa"/>
            <w:vMerge/>
            <w:tcBorders>
              <w:top w:val="nil"/>
            </w:tcBorders>
            <w:shd w:val="clear" w:color="auto" w:fill="4F81BC"/>
          </w:tcPr>
          <w:p w14:paraId="5F8A5166" w14:textId="77777777" w:rsidR="00F670CC" w:rsidRDefault="00F670CC">
            <w:pPr>
              <w:rPr>
                <w:sz w:val="2"/>
                <w:szCs w:val="2"/>
              </w:rPr>
            </w:pPr>
          </w:p>
        </w:tc>
      </w:tr>
      <w:tr w:rsidR="00F670CC" w14:paraId="2BB44DA8" w14:textId="77777777">
        <w:trPr>
          <w:trHeight w:val="301"/>
        </w:trPr>
        <w:tc>
          <w:tcPr>
            <w:tcW w:w="1705" w:type="dxa"/>
            <w:vMerge w:val="restart"/>
          </w:tcPr>
          <w:p w14:paraId="331C0761" w14:textId="77777777" w:rsidR="00F670CC" w:rsidRDefault="00823CBB">
            <w:pPr>
              <w:pStyle w:val="TableParagraph"/>
              <w:tabs>
                <w:tab w:val="left" w:pos="921"/>
                <w:tab w:val="left" w:pos="1502"/>
              </w:tabs>
              <w:ind w:left="921" w:right="58" w:hanging="851"/>
              <w:rPr>
                <w:sz w:val="20"/>
              </w:rPr>
            </w:pPr>
            <w:r>
              <w:rPr>
                <w:sz w:val="20"/>
              </w:rPr>
              <w:t>Art.17</w:t>
            </w:r>
            <w:r>
              <w:rPr>
                <w:sz w:val="20"/>
              </w:rPr>
              <w:tab/>
              <w:t>Art.</w:t>
            </w:r>
            <w:r>
              <w:rPr>
                <w:sz w:val="20"/>
              </w:rPr>
              <w:tab/>
            </w:r>
            <w:r>
              <w:rPr>
                <w:spacing w:val="-12"/>
                <w:sz w:val="20"/>
              </w:rPr>
              <w:t xml:space="preserve">9, </w:t>
            </w:r>
            <w:r>
              <w:rPr>
                <w:sz w:val="20"/>
              </w:rPr>
              <w:t>13.a</w:t>
            </w:r>
          </w:p>
        </w:tc>
        <w:tc>
          <w:tcPr>
            <w:tcW w:w="4393" w:type="dxa"/>
            <w:vMerge w:val="restart"/>
          </w:tcPr>
          <w:p w14:paraId="5553EC6E" w14:textId="77777777" w:rsidR="00F670CC" w:rsidRDefault="00823CBB">
            <w:pPr>
              <w:pStyle w:val="TableParagraph"/>
              <w:spacing w:line="224" w:lineRule="exact"/>
              <w:ind w:left="71"/>
              <w:rPr>
                <w:sz w:val="20"/>
              </w:rPr>
            </w:pPr>
            <w:r>
              <w:rPr>
                <w:sz w:val="20"/>
              </w:rPr>
              <w:t>Copia de la escritura pública con vigencia de constitución</w:t>
            </w:r>
          </w:p>
          <w:p w14:paraId="0FA209C9" w14:textId="77777777" w:rsidR="00F670CC" w:rsidRDefault="00823CBB">
            <w:pPr>
              <w:pStyle w:val="TableParagraph"/>
              <w:spacing w:line="230" w:lineRule="atLeast"/>
              <w:ind w:left="71"/>
              <w:rPr>
                <w:sz w:val="20"/>
              </w:rPr>
            </w:pPr>
            <w:r>
              <w:rPr>
                <w:sz w:val="20"/>
              </w:rPr>
              <w:t>de la sociedad o certificado de Estatutos Actualizados entregado por el Registro de Empresas y Sociedades.</w:t>
            </w:r>
          </w:p>
        </w:tc>
        <w:tc>
          <w:tcPr>
            <w:tcW w:w="850" w:type="dxa"/>
          </w:tcPr>
          <w:p w14:paraId="565E24FB" w14:textId="77777777" w:rsidR="00F670CC" w:rsidRDefault="00823CBB">
            <w:pPr>
              <w:pStyle w:val="TableParagraph"/>
              <w:spacing w:before="28"/>
              <w:ind w:left="139"/>
              <w:rPr>
                <w:sz w:val="20"/>
              </w:rPr>
            </w:pPr>
            <w:r>
              <w:rPr>
                <w:sz w:val="20"/>
              </w:rPr>
              <w:t>SP-01</w:t>
            </w:r>
          </w:p>
        </w:tc>
        <w:tc>
          <w:tcPr>
            <w:tcW w:w="1133" w:type="dxa"/>
          </w:tcPr>
          <w:p w14:paraId="74BD9D87" w14:textId="77777777" w:rsidR="00F670CC" w:rsidRDefault="00823CBB">
            <w:pPr>
              <w:pStyle w:val="TableParagraph"/>
              <w:spacing w:before="28"/>
              <w:ind w:left="300" w:right="287"/>
              <w:jc w:val="center"/>
              <w:rPr>
                <w:sz w:val="20"/>
              </w:rPr>
            </w:pPr>
            <w:r>
              <w:rPr>
                <w:sz w:val="20"/>
              </w:rPr>
              <w:t>SÍ</w:t>
            </w:r>
          </w:p>
        </w:tc>
        <w:tc>
          <w:tcPr>
            <w:tcW w:w="993" w:type="dxa"/>
          </w:tcPr>
          <w:p w14:paraId="295136E9" w14:textId="77777777" w:rsidR="00F670CC" w:rsidRDefault="00823CBB">
            <w:pPr>
              <w:pStyle w:val="TableParagraph"/>
              <w:spacing w:before="28"/>
              <w:ind w:right="356"/>
              <w:jc w:val="right"/>
              <w:rPr>
                <w:sz w:val="20"/>
              </w:rPr>
            </w:pPr>
            <w:r>
              <w:rPr>
                <w:sz w:val="20"/>
              </w:rPr>
              <w:t>NO</w:t>
            </w:r>
          </w:p>
        </w:tc>
      </w:tr>
      <w:tr w:rsidR="00F670CC" w14:paraId="2EE58F33" w14:textId="77777777">
        <w:trPr>
          <w:trHeight w:val="373"/>
        </w:trPr>
        <w:tc>
          <w:tcPr>
            <w:tcW w:w="1705" w:type="dxa"/>
            <w:vMerge/>
            <w:tcBorders>
              <w:top w:val="nil"/>
            </w:tcBorders>
          </w:tcPr>
          <w:p w14:paraId="3F13E4AC" w14:textId="77777777" w:rsidR="00F670CC" w:rsidRDefault="00F670CC">
            <w:pPr>
              <w:rPr>
                <w:sz w:val="2"/>
                <w:szCs w:val="2"/>
              </w:rPr>
            </w:pPr>
          </w:p>
        </w:tc>
        <w:tc>
          <w:tcPr>
            <w:tcW w:w="4393" w:type="dxa"/>
            <w:vMerge/>
            <w:tcBorders>
              <w:top w:val="nil"/>
            </w:tcBorders>
          </w:tcPr>
          <w:p w14:paraId="79386EA0" w14:textId="77777777" w:rsidR="00F670CC" w:rsidRDefault="00F670CC">
            <w:pPr>
              <w:rPr>
                <w:sz w:val="2"/>
                <w:szCs w:val="2"/>
              </w:rPr>
            </w:pPr>
          </w:p>
        </w:tc>
        <w:tc>
          <w:tcPr>
            <w:tcW w:w="850" w:type="dxa"/>
          </w:tcPr>
          <w:p w14:paraId="04F8EFA8" w14:textId="77777777" w:rsidR="00F670CC" w:rsidRDefault="00823CBB">
            <w:pPr>
              <w:pStyle w:val="TableParagraph"/>
              <w:spacing w:before="66"/>
              <w:ind w:left="139"/>
              <w:rPr>
                <w:sz w:val="20"/>
              </w:rPr>
            </w:pPr>
            <w:r>
              <w:rPr>
                <w:sz w:val="20"/>
              </w:rPr>
              <w:t>PJ-01</w:t>
            </w:r>
          </w:p>
        </w:tc>
        <w:tc>
          <w:tcPr>
            <w:tcW w:w="1133" w:type="dxa"/>
          </w:tcPr>
          <w:p w14:paraId="5D0EB980" w14:textId="77777777" w:rsidR="00F670CC" w:rsidRDefault="00823CBB">
            <w:pPr>
              <w:pStyle w:val="TableParagraph"/>
              <w:spacing w:before="66"/>
              <w:ind w:left="300" w:right="287"/>
              <w:jc w:val="center"/>
              <w:rPr>
                <w:sz w:val="20"/>
              </w:rPr>
            </w:pPr>
            <w:r>
              <w:rPr>
                <w:sz w:val="20"/>
              </w:rPr>
              <w:t>SÍ</w:t>
            </w:r>
          </w:p>
        </w:tc>
        <w:tc>
          <w:tcPr>
            <w:tcW w:w="993" w:type="dxa"/>
          </w:tcPr>
          <w:p w14:paraId="18EF498E" w14:textId="77777777" w:rsidR="00F670CC" w:rsidRDefault="00823CBB">
            <w:pPr>
              <w:pStyle w:val="TableParagraph"/>
              <w:spacing w:before="66"/>
              <w:ind w:right="356"/>
              <w:jc w:val="right"/>
              <w:rPr>
                <w:sz w:val="20"/>
              </w:rPr>
            </w:pPr>
            <w:r>
              <w:rPr>
                <w:sz w:val="20"/>
              </w:rPr>
              <w:t>NO</w:t>
            </w:r>
          </w:p>
        </w:tc>
      </w:tr>
      <w:tr w:rsidR="00F670CC" w14:paraId="7B88DCA8" w14:textId="77777777">
        <w:trPr>
          <w:trHeight w:val="230"/>
        </w:trPr>
        <w:tc>
          <w:tcPr>
            <w:tcW w:w="1705" w:type="dxa"/>
            <w:vMerge/>
            <w:tcBorders>
              <w:top w:val="nil"/>
            </w:tcBorders>
          </w:tcPr>
          <w:p w14:paraId="37B35D5D" w14:textId="77777777" w:rsidR="00F670CC" w:rsidRDefault="00F670CC">
            <w:pPr>
              <w:rPr>
                <w:sz w:val="2"/>
                <w:szCs w:val="2"/>
              </w:rPr>
            </w:pPr>
          </w:p>
        </w:tc>
        <w:tc>
          <w:tcPr>
            <w:tcW w:w="4393" w:type="dxa"/>
            <w:vMerge w:val="restart"/>
          </w:tcPr>
          <w:p w14:paraId="77117759" w14:textId="77777777" w:rsidR="00F670CC" w:rsidRDefault="00823CBB">
            <w:pPr>
              <w:pStyle w:val="TableParagraph"/>
              <w:spacing w:before="3" w:line="230" w:lineRule="exact"/>
              <w:ind w:left="71"/>
              <w:rPr>
                <w:sz w:val="20"/>
              </w:rPr>
            </w:pPr>
            <w:r>
              <w:rPr>
                <w:sz w:val="20"/>
              </w:rPr>
              <w:t>Extracto publicado en el Diario Oficial e inscrito en el Registro de Comercio del Conservador que corresponda.</w:t>
            </w:r>
          </w:p>
        </w:tc>
        <w:tc>
          <w:tcPr>
            <w:tcW w:w="850" w:type="dxa"/>
          </w:tcPr>
          <w:p w14:paraId="741C84DE" w14:textId="77777777" w:rsidR="00F670CC" w:rsidRDefault="00823CBB">
            <w:pPr>
              <w:pStyle w:val="TableParagraph"/>
              <w:spacing w:line="210" w:lineRule="exact"/>
              <w:ind w:left="139"/>
              <w:rPr>
                <w:sz w:val="20"/>
              </w:rPr>
            </w:pPr>
            <w:r>
              <w:rPr>
                <w:sz w:val="20"/>
              </w:rPr>
              <w:t>SP-02</w:t>
            </w:r>
          </w:p>
        </w:tc>
        <w:tc>
          <w:tcPr>
            <w:tcW w:w="1133" w:type="dxa"/>
          </w:tcPr>
          <w:p w14:paraId="05223C74" w14:textId="77777777" w:rsidR="00F670CC" w:rsidRDefault="00823CBB">
            <w:pPr>
              <w:pStyle w:val="TableParagraph"/>
              <w:spacing w:line="210" w:lineRule="exact"/>
              <w:ind w:left="300" w:right="287"/>
              <w:jc w:val="center"/>
              <w:rPr>
                <w:sz w:val="20"/>
              </w:rPr>
            </w:pPr>
            <w:r>
              <w:rPr>
                <w:sz w:val="20"/>
              </w:rPr>
              <w:t>SÍ</w:t>
            </w:r>
          </w:p>
        </w:tc>
        <w:tc>
          <w:tcPr>
            <w:tcW w:w="993" w:type="dxa"/>
          </w:tcPr>
          <w:p w14:paraId="0D75CEBD" w14:textId="77777777" w:rsidR="00F670CC" w:rsidRDefault="00823CBB">
            <w:pPr>
              <w:pStyle w:val="TableParagraph"/>
              <w:spacing w:line="210" w:lineRule="exact"/>
              <w:ind w:right="356"/>
              <w:jc w:val="right"/>
              <w:rPr>
                <w:sz w:val="20"/>
              </w:rPr>
            </w:pPr>
            <w:r>
              <w:rPr>
                <w:sz w:val="20"/>
              </w:rPr>
              <w:t>NO</w:t>
            </w:r>
          </w:p>
        </w:tc>
      </w:tr>
      <w:tr w:rsidR="00F670CC" w14:paraId="156E101E" w14:textId="77777777">
        <w:trPr>
          <w:trHeight w:val="230"/>
        </w:trPr>
        <w:tc>
          <w:tcPr>
            <w:tcW w:w="1705" w:type="dxa"/>
            <w:vMerge/>
            <w:tcBorders>
              <w:top w:val="nil"/>
            </w:tcBorders>
          </w:tcPr>
          <w:p w14:paraId="4C861B7B" w14:textId="77777777" w:rsidR="00F670CC" w:rsidRDefault="00F670CC">
            <w:pPr>
              <w:rPr>
                <w:sz w:val="2"/>
                <w:szCs w:val="2"/>
              </w:rPr>
            </w:pPr>
          </w:p>
        </w:tc>
        <w:tc>
          <w:tcPr>
            <w:tcW w:w="4393" w:type="dxa"/>
            <w:vMerge/>
            <w:tcBorders>
              <w:top w:val="nil"/>
            </w:tcBorders>
          </w:tcPr>
          <w:p w14:paraId="4FD920AA" w14:textId="77777777" w:rsidR="00F670CC" w:rsidRDefault="00F670CC">
            <w:pPr>
              <w:rPr>
                <w:sz w:val="2"/>
                <w:szCs w:val="2"/>
              </w:rPr>
            </w:pPr>
          </w:p>
        </w:tc>
        <w:tc>
          <w:tcPr>
            <w:tcW w:w="850" w:type="dxa"/>
          </w:tcPr>
          <w:p w14:paraId="57C6F193" w14:textId="77777777" w:rsidR="00F670CC" w:rsidRDefault="00823CBB">
            <w:pPr>
              <w:pStyle w:val="TableParagraph"/>
              <w:spacing w:line="210" w:lineRule="exact"/>
              <w:ind w:left="139"/>
              <w:rPr>
                <w:sz w:val="20"/>
              </w:rPr>
            </w:pPr>
            <w:r>
              <w:rPr>
                <w:sz w:val="20"/>
              </w:rPr>
              <w:t>PJ-02</w:t>
            </w:r>
          </w:p>
        </w:tc>
        <w:tc>
          <w:tcPr>
            <w:tcW w:w="1133" w:type="dxa"/>
          </w:tcPr>
          <w:p w14:paraId="062E69C0" w14:textId="77777777" w:rsidR="00F670CC" w:rsidRDefault="00823CBB">
            <w:pPr>
              <w:pStyle w:val="TableParagraph"/>
              <w:spacing w:line="210" w:lineRule="exact"/>
              <w:ind w:left="300" w:right="287"/>
              <w:jc w:val="center"/>
              <w:rPr>
                <w:sz w:val="20"/>
              </w:rPr>
            </w:pPr>
            <w:r>
              <w:rPr>
                <w:sz w:val="20"/>
              </w:rPr>
              <w:t>SÍ</w:t>
            </w:r>
          </w:p>
        </w:tc>
        <w:tc>
          <w:tcPr>
            <w:tcW w:w="993" w:type="dxa"/>
          </w:tcPr>
          <w:p w14:paraId="3D9B99F5" w14:textId="77777777" w:rsidR="00F670CC" w:rsidRDefault="00823CBB">
            <w:pPr>
              <w:pStyle w:val="TableParagraph"/>
              <w:spacing w:line="210" w:lineRule="exact"/>
              <w:ind w:right="356"/>
              <w:jc w:val="right"/>
              <w:rPr>
                <w:sz w:val="20"/>
              </w:rPr>
            </w:pPr>
            <w:r>
              <w:rPr>
                <w:sz w:val="20"/>
              </w:rPr>
              <w:t>NO</w:t>
            </w:r>
          </w:p>
        </w:tc>
      </w:tr>
      <w:tr w:rsidR="00F670CC" w14:paraId="1E0A8D8D" w14:textId="77777777">
        <w:trPr>
          <w:trHeight w:val="230"/>
        </w:trPr>
        <w:tc>
          <w:tcPr>
            <w:tcW w:w="1705" w:type="dxa"/>
            <w:vMerge/>
            <w:tcBorders>
              <w:top w:val="nil"/>
            </w:tcBorders>
          </w:tcPr>
          <w:p w14:paraId="3A6D06A5" w14:textId="77777777" w:rsidR="00F670CC" w:rsidRDefault="00F670CC">
            <w:pPr>
              <w:rPr>
                <w:sz w:val="2"/>
                <w:szCs w:val="2"/>
              </w:rPr>
            </w:pPr>
          </w:p>
        </w:tc>
        <w:tc>
          <w:tcPr>
            <w:tcW w:w="4393" w:type="dxa"/>
            <w:vMerge w:val="restart"/>
          </w:tcPr>
          <w:p w14:paraId="03A4C72E" w14:textId="77777777" w:rsidR="00F670CC" w:rsidRDefault="00823CBB">
            <w:pPr>
              <w:pStyle w:val="TableParagraph"/>
              <w:spacing w:before="25" w:line="237" w:lineRule="auto"/>
              <w:ind w:left="71" w:right="51"/>
              <w:jc w:val="both"/>
              <w:rPr>
                <w:sz w:val="20"/>
              </w:rPr>
            </w:pPr>
            <w:r>
              <w:rPr>
                <w:sz w:val="20"/>
              </w:rPr>
              <w:t>Certificado de Vigencia de la Sociedad o certificado de vigencia entregado por el Registro de Empresas y Sociedades.</w:t>
            </w:r>
          </w:p>
        </w:tc>
        <w:tc>
          <w:tcPr>
            <w:tcW w:w="850" w:type="dxa"/>
          </w:tcPr>
          <w:p w14:paraId="6379DE04" w14:textId="77777777" w:rsidR="00F670CC" w:rsidRDefault="00823CBB">
            <w:pPr>
              <w:pStyle w:val="TableParagraph"/>
              <w:spacing w:line="210" w:lineRule="exact"/>
              <w:ind w:left="139"/>
              <w:rPr>
                <w:sz w:val="20"/>
              </w:rPr>
            </w:pPr>
            <w:r>
              <w:rPr>
                <w:sz w:val="20"/>
              </w:rPr>
              <w:t>SP-03</w:t>
            </w:r>
          </w:p>
        </w:tc>
        <w:tc>
          <w:tcPr>
            <w:tcW w:w="1133" w:type="dxa"/>
          </w:tcPr>
          <w:p w14:paraId="55472308" w14:textId="77777777" w:rsidR="00F670CC" w:rsidRDefault="00823CBB">
            <w:pPr>
              <w:pStyle w:val="TableParagraph"/>
              <w:spacing w:line="210" w:lineRule="exact"/>
              <w:ind w:left="300" w:right="287"/>
              <w:jc w:val="center"/>
              <w:rPr>
                <w:sz w:val="20"/>
              </w:rPr>
            </w:pPr>
            <w:r>
              <w:rPr>
                <w:sz w:val="20"/>
              </w:rPr>
              <w:t>SÍ</w:t>
            </w:r>
          </w:p>
        </w:tc>
        <w:tc>
          <w:tcPr>
            <w:tcW w:w="993" w:type="dxa"/>
          </w:tcPr>
          <w:p w14:paraId="2517D31C" w14:textId="77777777" w:rsidR="00F670CC" w:rsidRDefault="00823CBB">
            <w:pPr>
              <w:pStyle w:val="TableParagraph"/>
              <w:spacing w:line="210" w:lineRule="exact"/>
              <w:ind w:right="401"/>
              <w:jc w:val="right"/>
              <w:rPr>
                <w:sz w:val="20"/>
              </w:rPr>
            </w:pPr>
            <w:r>
              <w:rPr>
                <w:sz w:val="20"/>
              </w:rPr>
              <w:t>SÍ</w:t>
            </w:r>
          </w:p>
        </w:tc>
      </w:tr>
      <w:tr w:rsidR="00F670CC" w14:paraId="4C58A64F" w14:textId="77777777">
        <w:trPr>
          <w:trHeight w:val="263"/>
        </w:trPr>
        <w:tc>
          <w:tcPr>
            <w:tcW w:w="1705" w:type="dxa"/>
            <w:vMerge/>
            <w:tcBorders>
              <w:top w:val="nil"/>
            </w:tcBorders>
          </w:tcPr>
          <w:p w14:paraId="15E50C6D" w14:textId="77777777" w:rsidR="00F670CC" w:rsidRDefault="00F670CC">
            <w:pPr>
              <w:rPr>
                <w:sz w:val="2"/>
                <w:szCs w:val="2"/>
              </w:rPr>
            </w:pPr>
          </w:p>
        </w:tc>
        <w:tc>
          <w:tcPr>
            <w:tcW w:w="4393" w:type="dxa"/>
            <w:vMerge/>
            <w:tcBorders>
              <w:top w:val="nil"/>
            </w:tcBorders>
          </w:tcPr>
          <w:p w14:paraId="0F1A7FE7" w14:textId="77777777" w:rsidR="00F670CC" w:rsidRDefault="00F670CC">
            <w:pPr>
              <w:rPr>
                <w:sz w:val="2"/>
                <w:szCs w:val="2"/>
              </w:rPr>
            </w:pPr>
          </w:p>
        </w:tc>
        <w:tc>
          <w:tcPr>
            <w:tcW w:w="850" w:type="dxa"/>
          </w:tcPr>
          <w:p w14:paraId="06A96D48" w14:textId="77777777" w:rsidR="00F670CC" w:rsidRDefault="00823CBB">
            <w:pPr>
              <w:pStyle w:val="TableParagraph"/>
              <w:spacing w:before="14"/>
              <w:ind w:left="139"/>
              <w:rPr>
                <w:sz w:val="20"/>
              </w:rPr>
            </w:pPr>
            <w:r>
              <w:rPr>
                <w:sz w:val="20"/>
              </w:rPr>
              <w:t>PJ-03</w:t>
            </w:r>
          </w:p>
        </w:tc>
        <w:tc>
          <w:tcPr>
            <w:tcW w:w="1133" w:type="dxa"/>
          </w:tcPr>
          <w:p w14:paraId="2CD204A7" w14:textId="77777777" w:rsidR="00F670CC" w:rsidRDefault="00823CBB">
            <w:pPr>
              <w:pStyle w:val="TableParagraph"/>
              <w:spacing w:before="14"/>
              <w:ind w:left="300" w:right="287"/>
              <w:jc w:val="center"/>
              <w:rPr>
                <w:sz w:val="20"/>
              </w:rPr>
            </w:pPr>
            <w:r>
              <w:rPr>
                <w:sz w:val="20"/>
              </w:rPr>
              <w:t>SÍ</w:t>
            </w:r>
          </w:p>
        </w:tc>
        <w:tc>
          <w:tcPr>
            <w:tcW w:w="993" w:type="dxa"/>
          </w:tcPr>
          <w:p w14:paraId="10093591" w14:textId="77777777" w:rsidR="00F670CC" w:rsidRDefault="00823CBB">
            <w:pPr>
              <w:pStyle w:val="TableParagraph"/>
              <w:spacing w:before="14"/>
              <w:ind w:right="401"/>
              <w:jc w:val="right"/>
              <w:rPr>
                <w:sz w:val="20"/>
              </w:rPr>
            </w:pPr>
            <w:r>
              <w:rPr>
                <w:sz w:val="20"/>
              </w:rPr>
              <w:t>SÍ</w:t>
            </w:r>
          </w:p>
        </w:tc>
      </w:tr>
      <w:tr w:rsidR="00F670CC" w14:paraId="09CA9109" w14:textId="77777777">
        <w:trPr>
          <w:trHeight w:val="230"/>
        </w:trPr>
        <w:tc>
          <w:tcPr>
            <w:tcW w:w="1705" w:type="dxa"/>
            <w:vMerge/>
            <w:tcBorders>
              <w:top w:val="nil"/>
            </w:tcBorders>
          </w:tcPr>
          <w:p w14:paraId="7FF10C19" w14:textId="77777777" w:rsidR="00F670CC" w:rsidRDefault="00F670CC">
            <w:pPr>
              <w:rPr>
                <w:sz w:val="2"/>
                <w:szCs w:val="2"/>
              </w:rPr>
            </w:pPr>
          </w:p>
        </w:tc>
        <w:tc>
          <w:tcPr>
            <w:tcW w:w="4393" w:type="dxa"/>
            <w:vMerge/>
            <w:tcBorders>
              <w:top w:val="nil"/>
            </w:tcBorders>
          </w:tcPr>
          <w:p w14:paraId="5D6A0E65" w14:textId="77777777" w:rsidR="00F670CC" w:rsidRDefault="00F670CC">
            <w:pPr>
              <w:rPr>
                <w:sz w:val="2"/>
                <w:szCs w:val="2"/>
              </w:rPr>
            </w:pPr>
          </w:p>
        </w:tc>
        <w:tc>
          <w:tcPr>
            <w:tcW w:w="850" w:type="dxa"/>
          </w:tcPr>
          <w:p w14:paraId="48B72783" w14:textId="77777777" w:rsidR="00F670CC" w:rsidRDefault="00823CBB">
            <w:pPr>
              <w:pStyle w:val="TableParagraph"/>
              <w:spacing w:line="210" w:lineRule="exact"/>
              <w:ind w:left="139"/>
              <w:rPr>
                <w:sz w:val="20"/>
              </w:rPr>
            </w:pPr>
            <w:r>
              <w:rPr>
                <w:sz w:val="20"/>
              </w:rPr>
              <w:t>IN-01</w:t>
            </w:r>
          </w:p>
        </w:tc>
        <w:tc>
          <w:tcPr>
            <w:tcW w:w="1133" w:type="dxa"/>
          </w:tcPr>
          <w:p w14:paraId="357398DE" w14:textId="77777777" w:rsidR="00F670CC" w:rsidRDefault="00823CBB">
            <w:pPr>
              <w:pStyle w:val="TableParagraph"/>
              <w:spacing w:line="210" w:lineRule="exact"/>
              <w:ind w:left="300" w:right="287"/>
              <w:jc w:val="center"/>
              <w:rPr>
                <w:sz w:val="20"/>
              </w:rPr>
            </w:pPr>
            <w:r>
              <w:rPr>
                <w:sz w:val="20"/>
              </w:rPr>
              <w:t>SÍ</w:t>
            </w:r>
          </w:p>
        </w:tc>
        <w:tc>
          <w:tcPr>
            <w:tcW w:w="993" w:type="dxa"/>
          </w:tcPr>
          <w:p w14:paraId="2EBC530B" w14:textId="77777777" w:rsidR="00F670CC" w:rsidRDefault="00823CBB">
            <w:pPr>
              <w:pStyle w:val="TableParagraph"/>
              <w:spacing w:line="210" w:lineRule="exact"/>
              <w:ind w:right="401"/>
              <w:jc w:val="right"/>
              <w:rPr>
                <w:sz w:val="20"/>
              </w:rPr>
            </w:pPr>
            <w:r>
              <w:rPr>
                <w:sz w:val="20"/>
              </w:rPr>
              <w:t>SÍ</w:t>
            </w:r>
          </w:p>
        </w:tc>
      </w:tr>
      <w:tr w:rsidR="00F670CC" w14:paraId="03093017" w14:textId="77777777">
        <w:trPr>
          <w:trHeight w:val="229"/>
        </w:trPr>
        <w:tc>
          <w:tcPr>
            <w:tcW w:w="1705" w:type="dxa"/>
            <w:vMerge/>
            <w:tcBorders>
              <w:top w:val="nil"/>
            </w:tcBorders>
          </w:tcPr>
          <w:p w14:paraId="3B2AB70C" w14:textId="77777777" w:rsidR="00F670CC" w:rsidRDefault="00F670CC">
            <w:pPr>
              <w:rPr>
                <w:sz w:val="2"/>
                <w:szCs w:val="2"/>
              </w:rPr>
            </w:pPr>
          </w:p>
        </w:tc>
        <w:tc>
          <w:tcPr>
            <w:tcW w:w="4393" w:type="dxa"/>
            <w:vMerge w:val="restart"/>
          </w:tcPr>
          <w:p w14:paraId="70BD2AB6" w14:textId="77777777" w:rsidR="00F670CC" w:rsidRDefault="00823CBB">
            <w:pPr>
              <w:pStyle w:val="TableParagraph"/>
              <w:spacing w:before="114"/>
              <w:ind w:left="71"/>
              <w:rPr>
                <w:sz w:val="20"/>
              </w:rPr>
            </w:pPr>
            <w:r>
              <w:rPr>
                <w:sz w:val="20"/>
              </w:rPr>
              <w:t>Modificación(es) de la sociedad postulante, si las hubiere.</w:t>
            </w:r>
          </w:p>
        </w:tc>
        <w:tc>
          <w:tcPr>
            <w:tcW w:w="850" w:type="dxa"/>
          </w:tcPr>
          <w:p w14:paraId="241C82C7" w14:textId="77777777" w:rsidR="00F670CC" w:rsidRDefault="00823CBB">
            <w:pPr>
              <w:pStyle w:val="TableParagraph"/>
              <w:spacing w:line="210" w:lineRule="exact"/>
              <w:ind w:left="139"/>
              <w:rPr>
                <w:sz w:val="20"/>
              </w:rPr>
            </w:pPr>
            <w:r>
              <w:rPr>
                <w:sz w:val="20"/>
              </w:rPr>
              <w:t>SP-04</w:t>
            </w:r>
          </w:p>
        </w:tc>
        <w:tc>
          <w:tcPr>
            <w:tcW w:w="1133" w:type="dxa"/>
          </w:tcPr>
          <w:p w14:paraId="74D1CD1A" w14:textId="77777777" w:rsidR="00F670CC" w:rsidRDefault="00823CBB">
            <w:pPr>
              <w:pStyle w:val="TableParagraph"/>
              <w:spacing w:line="210" w:lineRule="exact"/>
              <w:ind w:left="300" w:right="287"/>
              <w:jc w:val="center"/>
              <w:rPr>
                <w:sz w:val="20"/>
              </w:rPr>
            </w:pPr>
            <w:r>
              <w:rPr>
                <w:sz w:val="20"/>
              </w:rPr>
              <w:t>SÍ</w:t>
            </w:r>
          </w:p>
        </w:tc>
        <w:tc>
          <w:tcPr>
            <w:tcW w:w="993" w:type="dxa"/>
          </w:tcPr>
          <w:p w14:paraId="2FB66338" w14:textId="77777777" w:rsidR="00F670CC" w:rsidRDefault="00823CBB">
            <w:pPr>
              <w:pStyle w:val="TableParagraph"/>
              <w:spacing w:line="210" w:lineRule="exact"/>
              <w:ind w:right="356"/>
              <w:jc w:val="right"/>
              <w:rPr>
                <w:sz w:val="20"/>
              </w:rPr>
            </w:pPr>
            <w:r>
              <w:rPr>
                <w:sz w:val="20"/>
              </w:rPr>
              <w:t>NO</w:t>
            </w:r>
          </w:p>
        </w:tc>
      </w:tr>
      <w:tr w:rsidR="00F670CC" w14:paraId="4B5B8D95" w14:textId="77777777">
        <w:trPr>
          <w:trHeight w:val="230"/>
        </w:trPr>
        <w:tc>
          <w:tcPr>
            <w:tcW w:w="1705" w:type="dxa"/>
            <w:vMerge/>
            <w:tcBorders>
              <w:top w:val="nil"/>
            </w:tcBorders>
          </w:tcPr>
          <w:p w14:paraId="1286A68B" w14:textId="77777777" w:rsidR="00F670CC" w:rsidRDefault="00F670CC">
            <w:pPr>
              <w:rPr>
                <w:sz w:val="2"/>
                <w:szCs w:val="2"/>
              </w:rPr>
            </w:pPr>
          </w:p>
        </w:tc>
        <w:tc>
          <w:tcPr>
            <w:tcW w:w="4393" w:type="dxa"/>
            <w:vMerge/>
            <w:tcBorders>
              <w:top w:val="nil"/>
            </w:tcBorders>
          </w:tcPr>
          <w:p w14:paraId="52AFE136" w14:textId="77777777" w:rsidR="00F670CC" w:rsidRDefault="00F670CC">
            <w:pPr>
              <w:rPr>
                <w:sz w:val="2"/>
                <w:szCs w:val="2"/>
              </w:rPr>
            </w:pPr>
          </w:p>
        </w:tc>
        <w:tc>
          <w:tcPr>
            <w:tcW w:w="850" w:type="dxa"/>
          </w:tcPr>
          <w:p w14:paraId="405FC6BC" w14:textId="77777777" w:rsidR="00F670CC" w:rsidRDefault="00823CBB">
            <w:pPr>
              <w:pStyle w:val="TableParagraph"/>
              <w:spacing w:line="210" w:lineRule="exact"/>
              <w:ind w:left="139"/>
              <w:rPr>
                <w:sz w:val="20"/>
              </w:rPr>
            </w:pPr>
            <w:r>
              <w:rPr>
                <w:sz w:val="20"/>
              </w:rPr>
              <w:t>PJ-04</w:t>
            </w:r>
          </w:p>
        </w:tc>
        <w:tc>
          <w:tcPr>
            <w:tcW w:w="1133" w:type="dxa"/>
          </w:tcPr>
          <w:p w14:paraId="3557E646" w14:textId="77777777" w:rsidR="00F670CC" w:rsidRDefault="00823CBB">
            <w:pPr>
              <w:pStyle w:val="TableParagraph"/>
              <w:spacing w:line="210" w:lineRule="exact"/>
              <w:ind w:left="300" w:right="287"/>
              <w:jc w:val="center"/>
              <w:rPr>
                <w:sz w:val="20"/>
              </w:rPr>
            </w:pPr>
            <w:r>
              <w:rPr>
                <w:sz w:val="20"/>
              </w:rPr>
              <w:t>SÍ</w:t>
            </w:r>
          </w:p>
        </w:tc>
        <w:tc>
          <w:tcPr>
            <w:tcW w:w="993" w:type="dxa"/>
          </w:tcPr>
          <w:p w14:paraId="0829EC51" w14:textId="77777777" w:rsidR="00F670CC" w:rsidRDefault="00823CBB">
            <w:pPr>
              <w:pStyle w:val="TableParagraph"/>
              <w:spacing w:line="210" w:lineRule="exact"/>
              <w:ind w:right="356"/>
              <w:jc w:val="right"/>
              <w:rPr>
                <w:sz w:val="20"/>
              </w:rPr>
            </w:pPr>
            <w:r>
              <w:rPr>
                <w:sz w:val="20"/>
              </w:rPr>
              <w:t>NO</w:t>
            </w:r>
          </w:p>
        </w:tc>
      </w:tr>
      <w:tr w:rsidR="00F670CC" w14:paraId="3261C5D7" w14:textId="77777777">
        <w:trPr>
          <w:trHeight w:val="225"/>
        </w:trPr>
        <w:tc>
          <w:tcPr>
            <w:tcW w:w="1705" w:type="dxa"/>
            <w:vMerge/>
            <w:tcBorders>
              <w:top w:val="nil"/>
            </w:tcBorders>
          </w:tcPr>
          <w:p w14:paraId="125362C6" w14:textId="77777777" w:rsidR="00F670CC" w:rsidRDefault="00F670CC">
            <w:pPr>
              <w:rPr>
                <w:sz w:val="2"/>
                <w:szCs w:val="2"/>
              </w:rPr>
            </w:pPr>
          </w:p>
        </w:tc>
        <w:tc>
          <w:tcPr>
            <w:tcW w:w="4393" w:type="dxa"/>
            <w:vMerge w:val="restart"/>
          </w:tcPr>
          <w:p w14:paraId="24011103" w14:textId="77777777" w:rsidR="00F670CC" w:rsidRDefault="00823CBB">
            <w:pPr>
              <w:pStyle w:val="TableParagraph"/>
              <w:spacing w:before="114"/>
              <w:ind w:left="71"/>
              <w:rPr>
                <w:sz w:val="20"/>
              </w:rPr>
            </w:pPr>
            <w:r>
              <w:rPr>
                <w:sz w:val="20"/>
              </w:rPr>
              <w:t>Registro de Accionistas de la Sociedad postulante.</w:t>
            </w:r>
          </w:p>
        </w:tc>
        <w:tc>
          <w:tcPr>
            <w:tcW w:w="850" w:type="dxa"/>
          </w:tcPr>
          <w:p w14:paraId="57F653B7" w14:textId="77777777" w:rsidR="00F670CC" w:rsidRDefault="00823CBB">
            <w:pPr>
              <w:pStyle w:val="TableParagraph"/>
              <w:spacing w:line="205" w:lineRule="exact"/>
              <w:ind w:left="139"/>
              <w:rPr>
                <w:sz w:val="20"/>
              </w:rPr>
            </w:pPr>
            <w:r>
              <w:rPr>
                <w:sz w:val="20"/>
              </w:rPr>
              <w:t>SP-05</w:t>
            </w:r>
          </w:p>
        </w:tc>
        <w:tc>
          <w:tcPr>
            <w:tcW w:w="1133" w:type="dxa"/>
          </w:tcPr>
          <w:p w14:paraId="1FF67317" w14:textId="77777777" w:rsidR="00F670CC" w:rsidRDefault="00823CBB">
            <w:pPr>
              <w:pStyle w:val="TableParagraph"/>
              <w:spacing w:line="205" w:lineRule="exact"/>
              <w:ind w:left="300" w:right="287"/>
              <w:jc w:val="center"/>
              <w:rPr>
                <w:sz w:val="20"/>
              </w:rPr>
            </w:pPr>
            <w:r>
              <w:rPr>
                <w:sz w:val="20"/>
              </w:rPr>
              <w:t>SÍ</w:t>
            </w:r>
          </w:p>
        </w:tc>
        <w:tc>
          <w:tcPr>
            <w:tcW w:w="993" w:type="dxa"/>
          </w:tcPr>
          <w:p w14:paraId="4CAA0A81" w14:textId="77777777" w:rsidR="00F670CC" w:rsidRDefault="00823CBB">
            <w:pPr>
              <w:pStyle w:val="TableParagraph"/>
              <w:spacing w:line="205" w:lineRule="exact"/>
              <w:ind w:right="356"/>
              <w:jc w:val="right"/>
              <w:rPr>
                <w:sz w:val="20"/>
              </w:rPr>
            </w:pPr>
            <w:r>
              <w:rPr>
                <w:sz w:val="20"/>
              </w:rPr>
              <w:t>NO</w:t>
            </w:r>
          </w:p>
        </w:tc>
      </w:tr>
      <w:tr w:rsidR="00F670CC" w14:paraId="37B5D36E" w14:textId="77777777">
        <w:trPr>
          <w:trHeight w:val="230"/>
        </w:trPr>
        <w:tc>
          <w:tcPr>
            <w:tcW w:w="1705" w:type="dxa"/>
            <w:vMerge/>
            <w:tcBorders>
              <w:top w:val="nil"/>
            </w:tcBorders>
          </w:tcPr>
          <w:p w14:paraId="6BEF8DD0" w14:textId="77777777" w:rsidR="00F670CC" w:rsidRDefault="00F670CC">
            <w:pPr>
              <w:rPr>
                <w:sz w:val="2"/>
                <w:szCs w:val="2"/>
              </w:rPr>
            </w:pPr>
          </w:p>
        </w:tc>
        <w:tc>
          <w:tcPr>
            <w:tcW w:w="4393" w:type="dxa"/>
            <w:vMerge/>
            <w:tcBorders>
              <w:top w:val="nil"/>
            </w:tcBorders>
          </w:tcPr>
          <w:p w14:paraId="6020540E" w14:textId="77777777" w:rsidR="00F670CC" w:rsidRDefault="00F670CC">
            <w:pPr>
              <w:rPr>
                <w:sz w:val="2"/>
                <w:szCs w:val="2"/>
              </w:rPr>
            </w:pPr>
          </w:p>
        </w:tc>
        <w:tc>
          <w:tcPr>
            <w:tcW w:w="850" w:type="dxa"/>
          </w:tcPr>
          <w:p w14:paraId="534581B7" w14:textId="77777777" w:rsidR="00F670CC" w:rsidRDefault="00823CBB">
            <w:pPr>
              <w:pStyle w:val="TableParagraph"/>
              <w:spacing w:line="210" w:lineRule="exact"/>
              <w:ind w:left="139"/>
              <w:rPr>
                <w:sz w:val="20"/>
              </w:rPr>
            </w:pPr>
            <w:r>
              <w:rPr>
                <w:sz w:val="20"/>
              </w:rPr>
              <w:t>PJ-05</w:t>
            </w:r>
          </w:p>
        </w:tc>
        <w:tc>
          <w:tcPr>
            <w:tcW w:w="1133" w:type="dxa"/>
          </w:tcPr>
          <w:p w14:paraId="2C8E2126" w14:textId="77777777" w:rsidR="00F670CC" w:rsidRDefault="00823CBB">
            <w:pPr>
              <w:pStyle w:val="TableParagraph"/>
              <w:spacing w:line="210" w:lineRule="exact"/>
              <w:ind w:left="300" w:right="287"/>
              <w:jc w:val="center"/>
              <w:rPr>
                <w:sz w:val="20"/>
              </w:rPr>
            </w:pPr>
            <w:r>
              <w:rPr>
                <w:sz w:val="20"/>
              </w:rPr>
              <w:t>SÍ</w:t>
            </w:r>
          </w:p>
        </w:tc>
        <w:tc>
          <w:tcPr>
            <w:tcW w:w="993" w:type="dxa"/>
          </w:tcPr>
          <w:p w14:paraId="639A7636" w14:textId="77777777" w:rsidR="00F670CC" w:rsidRDefault="00823CBB">
            <w:pPr>
              <w:pStyle w:val="TableParagraph"/>
              <w:spacing w:line="210" w:lineRule="exact"/>
              <w:ind w:right="356"/>
              <w:jc w:val="right"/>
              <w:rPr>
                <w:sz w:val="20"/>
              </w:rPr>
            </w:pPr>
            <w:r>
              <w:rPr>
                <w:sz w:val="20"/>
              </w:rPr>
              <w:t>NO</w:t>
            </w:r>
          </w:p>
        </w:tc>
      </w:tr>
      <w:tr w:rsidR="00F670CC" w14:paraId="543822DB" w14:textId="77777777">
        <w:trPr>
          <w:trHeight w:val="230"/>
        </w:trPr>
        <w:tc>
          <w:tcPr>
            <w:tcW w:w="1705" w:type="dxa"/>
            <w:vMerge/>
            <w:tcBorders>
              <w:top w:val="nil"/>
            </w:tcBorders>
          </w:tcPr>
          <w:p w14:paraId="557CE652" w14:textId="77777777" w:rsidR="00F670CC" w:rsidRDefault="00F670CC">
            <w:pPr>
              <w:rPr>
                <w:sz w:val="2"/>
                <w:szCs w:val="2"/>
              </w:rPr>
            </w:pPr>
          </w:p>
        </w:tc>
        <w:tc>
          <w:tcPr>
            <w:tcW w:w="4393" w:type="dxa"/>
            <w:vMerge w:val="restart"/>
          </w:tcPr>
          <w:p w14:paraId="339CBCF1" w14:textId="77777777" w:rsidR="00F670CC" w:rsidRDefault="00823CBB">
            <w:pPr>
              <w:pStyle w:val="TableParagraph"/>
              <w:spacing w:before="114"/>
              <w:ind w:left="71"/>
              <w:rPr>
                <w:sz w:val="20"/>
              </w:rPr>
            </w:pPr>
            <w:r>
              <w:rPr>
                <w:sz w:val="20"/>
              </w:rPr>
              <w:t>Acta de nombramiento de gerentes y directores.</w:t>
            </w:r>
          </w:p>
        </w:tc>
        <w:tc>
          <w:tcPr>
            <w:tcW w:w="850" w:type="dxa"/>
          </w:tcPr>
          <w:p w14:paraId="1F094BA2" w14:textId="77777777" w:rsidR="00F670CC" w:rsidRDefault="00823CBB">
            <w:pPr>
              <w:pStyle w:val="TableParagraph"/>
              <w:spacing w:line="210" w:lineRule="exact"/>
              <w:ind w:left="139"/>
              <w:rPr>
                <w:sz w:val="20"/>
              </w:rPr>
            </w:pPr>
            <w:r>
              <w:rPr>
                <w:sz w:val="20"/>
              </w:rPr>
              <w:t>SP-06</w:t>
            </w:r>
          </w:p>
        </w:tc>
        <w:tc>
          <w:tcPr>
            <w:tcW w:w="1133" w:type="dxa"/>
          </w:tcPr>
          <w:p w14:paraId="42A756C6" w14:textId="77777777" w:rsidR="00F670CC" w:rsidRDefault="00823CBB">
            <w:pPr>
              <w:pStyle w:val="TableParagraph"/>
              <w:spacing w:line="210" w:lineRule="exact"/>
              <w:ind w:left="300" w:right="287"/>
              <w:jc w:val="center"/>
              <w:rPr>
                <w:sz w:val="20"/>
              </w:rPr>
            </w:pPr>
            <w:r>
              <w:rPr>
                <w:sz w:val="20"/>
              </w:rPr>
              <w:t>SÍ</w:t>
            </w:r>
          </w:p>
        </w:tc>
        <w:tc>
          <w:tcPr>
            <w:tcW w:w="993" w:type="dxa"/>
          </w:tcPr>
          <w:p w14:paraId="28B8CA5D" w14:textId="77777777" w:rsidR="00F670CC" w:rsidRDefault="00823CBB">
            <w:pPr>
              <w:pStyle w:val="TableParagraph"/>
              <w:spacing w:line="210" w:lineRule="exact"/>
              <w:ind w:right="356"/>
              <w:jc w:val="right"/>
              <w:rPr>
                <w:sz w:val="20"/>
              </w:rPr>
            </w:pPr>
            <w:r>
              <w:rPr>
                <w:sz w:val="20"/>
              </w:rPr>
              <w:t>NO</w:t>
            </w:r>
          </w:p>
        </w:tc>
      </w:tr>
      <w:tr w:rsidR="00F670CC" w14:paraId="726578CC" w14:textId="77777777">
        <w:trPr>
          <w:trHeight w:val="230"/>
        </w:trPr>
        <w:tc>
          <w:tcPr>
            <w:tcW w:w="1705" w:type="dxa"/>
            <w:vMerge/>
            <w:tcBorders>
              <w:top w:val="nil"/>
            </w:tcBorders>
          </w:tcPr>
          <w:p w14:paraId="089E19EF" w14:textId="77777777" w:rsidR="00F670CC" w:rsidRDefault="00F670CC">
            <w:pPr>
              <w:rPr>
                <w:sz w:val="2"/>
                <w:szCs w:val="2"/>
              </w:rPr>
            </w:pPr>
          </w:p>
        </w:tc>
        <w:tc>
          <w:tcPr>
            <w:tcW w:w="4393" w:type="dxa"/>
            <w:vMerge/>
            <w:tcBorders>
              <w:top w:val="nil"/>
            </w:tcBorders>
          </w:tcPr>
          <w:p w14:paraId="3455884B" w14:textId="77777777" w:rsidR="00F670CC" w:rsidRDefault="00F670CC">
            <w:pPr>
              <w:rPr>
                <w:sz w:val="2"/>
                <w:szCs w:val="2"/>
              </w:rPr>
            </w:pPr>
          </w:p>
        </w:tc>
        <w:tc>
          <w:tcPr>
            <w:tcW w:w="850" w:type="dxa"/>
          </w:tcPr>
          <w:p w14:paraId="505A6E00" w14:textId="77777777" w:rsidR="00F670CC" w:rsidRDefault="00823CBB">
            <w:pPr>
              <w:pStyle w:val="TableParagraph"/>
              <w:spacing w:line="210" w:lineRule="exact"/>
              <w:ind w:left="139"/>
              <w:rPr>
                <w:sz w:val="20"/>
              </w:rPr>
            </w:pPr>
            <w:r>
              <w:rPr>
                <w:sz w:val="20"/>
              </w:rPr>
              <w:t>PJ-06</w:t>
            </w:r>
          </w:p>
        </w:tc>
        <w:tc>
          <w:tcPr>
            <w:tcW w:w="1133" w:type="dxa"/>
          </w:tcPr>
          <w:p w14:paraId="383ADE27" w14:textId="77777777" w:rsidR="00F670CC" w:rsidRDefault="00823CBB">
            <w:pPr>
              <w:pStyle w:val="TableParagraph"/>
              <w:spacing w:line="210" w:lineRule="exact"/>
              <w:ind w:left="300" w:right="287"/>
              <w:jc w:val="center"/>
              <w:rPr>
                <w:sz w:val="20"/>
              </w:rPr>
            </w:pPr>
            <w:r>
              <w:rPr>
                <w:sz w:val="20"/>
              </w:rPr>
              <w:t>SÍ</w:t>
            </w:r>
          </w:p>
        </w:tc>
        <w:tc>
          <w:tcPr>
            <w:tcW w:w="993" w:type="dxa"/>
          </w:tcPr>
          <w:p w14:paraId="45694413" w14:textId="77777777" w:rsidR="00F670CC" w:rsidRDefault="00823CBB">
            <w:pPr>
              <w:pStyle w:val="TableParagraph"/>
              <w:spacing w:line="210" w:lineRule="exact"/>
              <w:ind w:right="356"/>
              <w:jc w:val="right"/>
              <w:rPr>
                <w:sz w:val="20"/>
              </w:rPr>
            </w:pPr>
            <w:r>
              <w:rPr>
                <w:sz w:val="20"/>
              </w:rPr>
              <w:t>NO</w:t>
            </w:r>
          </w:p>
        </w:tc>
      </w:tr>
      <w:tr w:rsidR="00F670CC" w14:paraId="3464B442" w14:textId="77777777">
        <w:trPr>
          <w:trHeight w:val="460"/>
        </w:trPr>
        <w:tc>
          <w:tcPr>
            <w:tcW w:w="1705" w:type="dxa"/>
            <w:vMerge/>
            <w:tcBorders>
              <w:top w:val="nil"/>
            </w:tcBorders>
          </w:tcPr>
          <w:p w14:paraId="39D81987" w14:textId="77777777" w:rsidR="00F670CC" w:rsidRDefault="00F670CC">
            <w:pPr>
              <w:rPr>
                <w:sz w:val="2"/>
                <w:szCs w:val="2"/>
              </w:rPr>
            </w:pPr>
          </w:p>
        </w:tc>
        <w:tc>
          <w:tcPr>
            <w:tcW w:w="4393" w:type="dxa"/>
          </w:tcPr>
          <w:p w14:paraId="32582DC8" w14:textId="77777777" w:rsidR="00F670CC" w:rsidRDefault="00823CBB">
            <w:pPr>
              <w:pStyle w:val="TableParagraph"/>
              <w:spacing w:line="224" w:lineRule="exact"/>
              <w:ind w:left="71"/>
              <w:rPr>
                <w:sz w:val="20"/>
              </w:rPr>
            </w:pPr>
            <w:r>
              <w:rPr>
                <w:sz w:val="20"/>
              </w:rPr>
              <w:t>Comprobantes de aportes al capital de la sociedad</w:t>
            </w:r>
          </w:p>
          <w:p w14:paraId="7BE10E0C" w14:textId="77777777" w:rsidR="00F670CC" w:rsidRDefault="00823CBB">
            <w:pPr>
              <w:pStyle w:val="TableParagraph"/>
              <w:spacing w:before="1" w:line="215" w:lineRule="exact"/>
              <w:ind w:left="71"/>
              <w:rPr>
                <w:sz w:val="20"/>
              </w:rPr>
            </w:pPr>
            <w:r>
              <w:rPr>
                <w:sz w:val="20"/>
              </w:rPr>
              <w:t>postulante.</w:t>
            </w:r>
          </w:p>
        </w:tc>
        <w:tc>
          <w:tcPr>
            <w:tcW w:w="850" w:type="dxa"/>
          </w:tcPr>
          <w:p w14:paraId="03E4CBA3" w14:textId="77777777" w:rsidR="00F670CC" w:rsidRDefault="00823CBB">
            <w:pPr>
              <w:pStyle w:val="TableParagraph"/>
              <w:spacing w:before="110"/>
              <w:ind w:left="139"/>
              <w:rPr>
                <w:sz w:val="20"/>
              </w:rPr>
            </w:pPr>
            <w:r>
              <w:rPr>
                <w:sz w:val="20"/>
              </w:rPr>
              <w:t>SP-07</w:t>
            </w:r>
          </w:p>
        </w:tc>
        <w:tc>
          <w:tcPr>
            <w:tcW w:w="1133" w:type="dxa"/>
          </w:tcPr>
          <w:p w14:paraId="7B64E7A1" w14:textId="77777777" w:rsidR="00F670CC" w:rsidRDefault="00823CBB">
            <w:pPr>
              <w:pStyle w:val="TableParagraph"/>
              <w:spacing w:before="110"/>
              <w:ind w:left="300" w:right="287"/>
              <w:jc w:val="center"/>
              <w:rPr>
                <w:sz w:val="20"/>
              </w:rPr>
            </w:pPr>
            <w:r>
              <w:rPr>
                <w:sz w:val="20"/>
              </w:rPr>
              <w:t>SÍ</w:t>
            </w:r>
          </w:p>
        </w:tc>
        <w:tc>
          <w:tcPr>
            <w:tcW w:w="993" w:type="dxa"/>
          </w:tcPr>
          <w:p w14:paraId="69170D43" w14:textId="77777777" w:rsidR="00F670CC" w:rsidRDefault="00823CBB">
            <w:pPr>
              <w:pStyle w:val="TableParagraph"/>
              <w:spacing w:before="110"/>
              <w:ind w:right="356"/>
              <w:jc w:val="right"/>
              <w:rPr>
                <w:sz w:val="20"/>
              </w:rPr>
            </w:pPr>
            <w:r>
              <w:rPr>
                <w:sz w:val="20"/>
              </w:rPr>
              <w:t>NO</w:t>
            </w:r>
          </w:p>
        </w:tc>
      </w:tr>
      <w:tr w:rsidR="00F670CC" w14:paraId="067E66A4" w14:textId="77777777">
        <w:trPr>
          <w:trHeight w:val="686"/>
        </w:trPr>
        <w:tc>
          <w:tcPr>
            <w:tcW w:w="1705" w:type="dxa"/>
            <w:vMerge/>
            <w:tcBorders>
              <w:top w:val="nil"/>
            </w:tcBorders>
          </w:tcPr>
          <w:p w14:paraId="1664178E" w14:textId="77777777" w:rsidR="00F670CC" w:rsidRDefault="00F670CC">
            <w:pPr>
              <w:rPr>
                <w:sz w:val="2"/>
                <w:szCs w:val="2"/>
              </w:rPr>
            </w:pPr>
          </w:p>
        </w:tc>
        <w:tc>
          <w:tcPr>
            <w:tcW w:w="4393" w:type="dxa"/>
          </w:tcPr>
          <w:p w14:paraId="18E85251" w14:textId="77777777" w:rsidR="00F670CC" w:rsidRDefault="00823CBB">
            <w:pPr>
              <w:pStyle w:val="TableParagraph"/>
              <w:spacing w:line="224" w:lineRule="exact"/>
              <w:ind w:left="71"/>
              <w:rPr>
                <w:sz w:val="20"/>
              </w:rPr>
            </w:pPr>
            <w:r>
              <w:rPr>
                <w:sz w:val="20"/>
              </w:rPr>
              <w:t>Certificado de capital pagado.</w:t>
            </w:r>
          </w:p>
        </w:tc>
        <w:tc>
          <w:tcPr>
            <w:tcW w:w="850" w:type="dxa"/>
          </w:tcPr>
          <w:p w14:paraId="23AABBF4" w14:textId="77777777" w:rsidR="00F670CC" w:rsidRDefault="00F670CC">
            <w:pPr>
              <w:pStyle w:val="TableParagraph"/>
              <w:spacing w:before="6"/>
              <w:rPr>
                <w:rFonts w:ascii="Arial"/>
                <w:sz w:val="19"/>
              </w:rPr>
            </w:pPr>
          </w:p>
          <w:p w14:paraId="67F940E7" w14:textId="77777777" w:rsidR="00F670CC" w:rsidRDefault="00823CBB">
            <w:pPr>
              <w:pStyle w:val="TableParagraph"/>
              <w:ind w:left="139"/>
              <w:rPr>
                <w:sz w:val="20"/>
              </w:rPr>
            </w:pPr>
            <w:r>
              <w:rPr>
                <w:sz w:val="20"/>
              </w:rPr>
              <w:t>SP-08</w:t>
            </w:r>
          </w:p>
        </w:tc>
        <w:tc>
          <w:tcPr>
            <w:tcW w:w="1133" w:type="dxa"/>
          </w:tcPr>
          <w:p w14:paraId="603BBFC6" w14:textId="77777777" w:rsidR="00F670CC" w:rsidRDefault="00F670CC">
            <w:pPr>
              <w:pStyle w:val="TableParagraph"/>
              <w:spacing w:before="6"/>
              <w:rPr>
                <w:rFonts w:ascii="Arial"/>
                <w:sz w:val="19"/>
              </w:rPr>
            </w:pPr>
          </w:p>
          <w:p w14:paraId="6F38F14F" w14:textId="77777777" w:rsidR="00F670CC" w:rsidRDefault="00823CBB">
            <w:pPr>
              <w:pStyle w:val="TableParagraph"/>
              <w:ind w:left="300" w:right="287"/>
              <w:jc w:val="center"/>
              <w:rPr>
                <w:sz w:val="20"/>
              </w:rPr>
            </w:pPr>
            <w:r>
              <w:rPr>
                <w:sz w:val="20"/>
              </w:rPr>
              <w:t>SÍ</w:t>
            </w:r>
          </w:p>
        </w:tc>
        <w:tc>
          <w:tcPr>
            <w:tcW w:w="993" w:type="dxa"/>
          </w:tcPr>
          <w:p w14:paraId="768E507E" w14:textId="77777777" w:rsidR="00F670CC" w:rsidRDefault="00F670CC">
            <w:pPr>
              <w:pStyle w:val="TableParagraph"/>
              <w:spacing w:before="6"/>
              <w:rPr>
                <w:rFonts w:ascii="Arial"/>
                <w:sz w:val="19"/>
              </w:rPr>
            </w:pPr>
          </w:p>
          <w:p w14:paraId="4CB2E816" w14:textId="77777777" w:rsidR="00F670CC" w:rsidRDefault="00823CBB">
            <w:pPr>
              <w:pStyle w:val="TableParagraph"/>
              <w:ind w:right="356"/>
              <w:jc w:val="right"/>
              <w:rPr>
                <w:sz w:val="20"/>
              </w:rPr>
            </w:pPr>
            <w:r>
              <w:rPr>
                <w:sz w:val="20"/>
              </w:rPr>
              <w:t>NO</w:t>
            </w:r>
          </w:p>
        </w:tc>
      </w:tr>
      <w:tr w:rsidR="00F670CC" w14:paraId="2B49DA4C" w14:textId="77777777">
        <w:trPr>
          <w:trHeight w:val="230"/>
        </w:trPr>
        <w:tc>
          <w:tcPr>
            <w:tcW w:w="1705" w:type="dxa"/>
            <w:vMerge/>
            <w:tcBorders>
              <w:top w:val="nil"/>
            </w:tcBorders>
          </w:tcPr>
          <w:p w14:paraId="3A346277" w14:textId="77777777" w:rsidR="00F670CC" w:rsidRDefault="00F670CC">
            <w:pPr>
              <w:rPr>
                <w:sz w:val="2"/>
                <w:szCs w:val="2"/>
              </w:rPr>
            </w:pPr>
          </w:p>
        </w:tc>
        <w:tc>
          <w:tcPr>
            <w:tcW w:w="4393" w:type="dxa"/>
            <w:vMerge w:val="restart"/>
          </w:tcPr>
          <w:p w14:paraId="06B2549D" w14:textId="77777777" w:rsidR="00F670CC" w:rsidRDefault="00823CBB">
            <w:pPr>
              <w:pStyle w:val="TableParagraph"/>
              <w:spacing w:before="119"/>
              <w:ind w:left="71"/>
              <w:rPr>
                <w:sz w:val="20"/>
              </w:rPr>
            </w:pPr>
            <w:r>
              <w:rPr>
                <w:sz w:val="20"/>
              </w:rPr>
              <w:t>Rol Único Tributario (RUT) de la sociedad postulante o accionista persona jurídica.</w:t>
            </w:r>
          </w:p>
        </w:tc>
        <w:tc>
          <w:tcPr>
            <w:tcW w:w="850" w:type="dxa"/>
          </w:tcPr>
          <w:p w14:paraId="0264B54C" w14:textId="77777777" w:rsidR="00F670CC" w:rsidRDefault="00823CBB">
            <w:pPr>
              <w:pStyle w:val="TableParagraph"/>
              <w:spacing w:line="210" w:lineRule="exact"/>
              <w:ind w:left="139"/>
              <w:rPr>
                <w:sz w:val="20"/>
              </w:rPr>
            </w:pPr>
            <w:r>
              <w:rPr>
                <w:sz w:val="20"/>
              </w:rPr>
              <w:t>SP-09</w:t>
            </w:r>
          </w:p>
        </w:tc>
        <w:tc>
          <w:tcPr>
            <w:tcW w:w="1133" w:type="dxa"/>
          </w:tcPr>
          <w:p w14:paraId="6C8BE92B" w14:textId="77777777" w:rsidR="00F670CC" w:rsidRDefault="00823CBB">
            <w:pPr>
              <w:pStyle w:val="TableParagraph"/>
              <w:spacing w:line="210" w:lineRule="exact"/>
              <w:ind w:left="300" w:right="287"/>
              <w:jc w:val="center"/>
              <w:rPr>
                <w:sz w:val="20"/>
              </w:rPr>
            </w:pPr>
            <w:r>
              <w:rPr>
                <w:sz w:val="20"/>
              </w:rPr>
              <w:t>SÍ</w:t>
            </w:r>
          </w:p>
        </w:tc>
        <w:tc>
          <w:tcPr>
            <w:tcW w:w="993" w:type="dxa"/>
          </w:tcPr>
          <w:p w14:paraId="4E7CF82E" w14:textId="77777777" w:rsidR="00F670CC" w:rsidRDefault="00823CBB">
            <w:pPr>
              <w:pStyle w:val="TableParagraph"/>
              <w:spacing w:line="210" w:lineRule="exact"/>
              <w:ind w:right="356"/>
              <w:jc w:val="right"/>
              <w:rPr>
                <w:sz w:val="20"/>
              </w:rPr>
            </w:pPr>
            <w:r>
              <w:rPr>
                <w:sz w:val="20"/>
              </w:rPr>
              <w:t>NO</w:t>
            </w:r>
          </w:p>
        </w:tc>
      </w:tr>
      <w:tr w:rsidR="00F670CC" w14:paraId="41ACF39C" w14:textId="77777777">
        <w:trPr>
          <w:trHeight w:val="230"/>
        </w:trPr>
        <w:tc>
          <w:tcPr>
            <w:tcW w:w="1705" w:type="dxa"/>
            <w:vMerge/>
            <w:tcBorders>
              <w:top w:val="nil"/>
            </w:tcBorders>
          </w:tcPr>
          <w:p w14:paraId="4B486A6E" w14:textId="77777777" w:rsidR="00F670CC" w:rsidRDefault="00F670CC">
            <w:pPr>
              <w:rPr>
                <w:sz w:val="2"/>
                <w:szCs w:val="2"/>
              </w:rPr>
            </w:pPr>
          </w:p>
        </w:tc>
        <w:tc>
          <w:tcPr>
            <w:tcW w:w="4393" w:type="dxa"/>
            <w:vMerge/>
            <w:tcBorders>
              <w:top w:val="nil"/>
            </w:tcBorders>
          </w:tcPr>
          <w:p w14:paraId="3427C91D" w14:textId="77777777" w:rsidR="00F670CC" w:rsidRDefault="00F670CC">
            <w:pPr>
              <w:rPr>
                <w:sz w:val="2"/>
                <w:szCs w:val="2"/>
              </w:rPr>
            </w:pPr>
          </w:p>
        </w:tc>
        <w:tc>
          <w:tcPr>
            <w:tcW w:w="850" w:type="dxa"/>
          </w:tcPr>
          <w:p w14:paraId="755B3E7D" w14:textId="77777777" w:rsidR="00F670CC" w:rsidRDefault="00823CBB">
            <w:pPr>
              <w:pStyle w:val="TableParagraph"/>
              <w:spacing w:line="210" w:lineRule="exact"/>
              <w:ind w:left="139"/>
              <w:rPr>
                <w:sz w:val="20"/>
              </w:rPr>
            </w:pPr>
            <w:r>
              <w:rPr>
                <w:sz w:val="20"/>
              </w:rPr>
              <w:t>PJ-07</w:t>
            </w:r>
          </w:p>
        </w:tc>
        <w:tc>
          <w:tcPr>
            <w:tcW w:w="1133" w:type="dxa"/>
          </w:tcPr>
          <w:p w14:paraId="48794343" w14:textId="77777777" w:rsidR="00F670CC" w:rsidRDefault="00823CBB">
            <w:pPr>
              <w:pStyle w:val="TableParagraph"/>
              <w:spacing w:line="210" w:lineRule="exact"/>
              <w:ind w:left="300" w:right="287"/>
              <w:jc w:val="center"/>
              <w:rPr>
                <w:sz w:val="20"/>
              </w:rPr>
            </w:pPr>
            <w:r>
              <w:rPr>
                <w:sz w:val="20"/>
              </w:rPr>
              <w:t>SÍ</w:t>
            </w:r>
          </w:p>
        </w:tc>
        <w:tc>
          <w:tcPr>
            <w:tcW w:w="993" w:type="dxa"/>
          </w:tcPr>
          <w:p w14:paraId="6F1632EF" w14:textId="77777777" w:rsidR="00F670CC" w:rsidRDefault="00823CBB">
            <w:pPr>
              <w:pStyle w:val="TableParagraph"/>
              <w:spacing w:line="210" w:lineRule="exact"/>
              <w:ind w:right="356"/>
              <w:jc w:val="right"/>
              <w:rPr>
                <w:sz w:val="20"/>
              </w:rPr>
            </w:pPr>
            <w:r>
              <w:rPr>
                <w:sz w:val="20"/>
              </w:rPr>
              <w:t>NO</w:t>
            </w:r>
          </w:p>
        </w:tc>
      </w:tr>
      <w:tr w:rsidR="00F670CC" w14:paraId="0749ECA4" w14:textId="77777777">
        <w:trPr>
          <w:trHeight w:val="230"/>
        </w:trPr>
        <w:tc>
          <w:tcPr>
            <w:tcW w:w="1705" w:type="dxa"/>
            <w:vMerge/>
            <w:tcBorders>
              <w:top w:val="nil"/>
            </w:tcBorders>
          </w:tcPr>
          <w:p w14:paraId="230A7A05" w14:textId="77777777" w:rsidR="00F670CC" w:rsidRDefault="00F670CC">
            <w:pPr>
              <w:rPr>
                <w:sz w:val="2"/>
                <w:szCs w:val="2"/>
              </w:rPr>
            </w:pPr>
          </w:p>
        </w:tc>
        <w:tc>
          <w:tcPr>
            <w:tcW w:w="4393" w:type="dxa"/>
            <w:vMerge/>
            <w:tcBorders>
              <w:top w:val="nil"/>
            </w:tcBorders>
          </w:tcPr>
          <w:p w14:paraId="63F7DD31" w14:textId="77777777" w:rsidR="00F670CC" w:rsidRDefault="00F670CC">
            <w:pPr>
              <w:rPr>
                <w:sz w:val="2"/>
                <w:szCs w:val="2"/>
              </w:rPr>
            </w:pPr>
          </w:p>
        </w:tc>
        <w:tc>
          <w:tcPr>
            <w:tcW w:w="850" w:type="dxa"/>
          </w:tcPr>
          <w:p w14:paraId="36ED96AA" w14:textId="77777777" w:rsidR="00F670CC" w:rsidRDefault="00823CBB">
            <w:pPr>
              <w:pStyle w:val="TableParagraph"/>
              <w:spacing w:line="210" w:lineRule="exact"/>
              <w:ind w:left="139"/>
              <w:rPr>
                <w:sz w:val="20"/>
              </w:rPr>
            </w:pPr>
            <w:r>
              <w:rPr>
                <w:sz w:val="20"/>
              </w:rPr>
              <w:t>IN-02</w:t>
            </w:r>
          </w:p>
        </w:tc>
        <w:tc>
          <w:tcPr>
            <w:tcW w:w="1133" w:type="dxa"/>
          </w:tcPr>
          <w:p w14:paraId="53B9C6E2" w14:textId="77777777" w:rsidR="00F670CC" w:rsidRDefault="00823CBB">
            <w:pPr>
              <w:pStyle w:val="TableParagraph"/>
              <w:spacing w:line="210" w:lineRule="exact"/>
              <w:ind w:left="300" w:right="287"/>
              <w:jc w:val="center"/>
              <w:rPr>
                <w:sz w:val="20"/>
              </w:rPr>
            </w:pPr>
            <w:r>
              <w:rPr>
                <w:sz w:val="20"/>
              </w:rPr>
              <w:t>SÍ</w:t>
            </w:r>
          </w:p>
        </w:tc>
        <w:tc>
          <w:tcPr>
            <w:tcW w:w="993" w:type="dxa"/>
          </w:tcPr>
          <w:p w14:paraId="190F9EC0" w14:textId="77777777" w:rsidR="00F670CC" w:rsidRDefault="00823CBB">
            <w:pPr>
              <w:pStyle w:val="TableParagraph"/>
              <w:spacing w:line="210" w:lineRule="exact"/>
              <w:ind w:right="356"/>
              <w:jc w:val="right"/>
              <w:rPr>
                <w:sz w:val="20"/>
              </w:rPr>
            </w:pPr>
            <w:r>
              <w:rPr>
                <w:sz w:val="20"/>
              </w:rPr>
              <w:t>NO</w:t>
            </w:r>
          </w:p>
        </w:tc>
      </w:tr>
      <w:tr w:rsidR="00F670CC" w14:paraId="280D508F" w14:textId="77777777">
        <w:trPr>
          <w:trHeight w:val="230"/>
        </w:trPr>
        <w:tc>
          <w:tcPr>
            <w:tcW w:w="1705" w:type="dxa"/>
            <w:vMerge/>
            <w:tcBorders>
              <w:top w:val="nil"/>
            </w:tcBorders>
          </w:tcPr>
          <w:p w14:paraId="3A080E98" w14:textId="77777777" w:rsidR="00F670CC" w:rsidRDefault="00F670CC">
            <w:pPr>
              <w:rPr>
                <w:sz w:val="2"/>
                <w:szCs w:val="2"/>
              </w:rPr>
            </w:pPr>
          </w:p>
        </w:tc>
        <w:tc>
          <w:tcPr>
            <w:tcW w:w="4393" w:type="dxa"/>
            <w:vMerge w:val="restart"/>
          </w:tcPr>
          <w:p w14:paraId="6224ADD7" w14:textId="77777777" w:rsidR="00F670CC" w:rsidRDefault="00823CBB">
            <w:pPr>
              <w:pStyle w:val="TableParagraph"/>
              <w:ind w:left="71"/>
              <w:rPr>
                <w:sz w:val="20"/>
              </w:rPr>
            </w:pPr>
            <w:r>
              <w:rPr>
                <w:sz w:val="20"/>
              </w:rPr>
              <w:t>Inscripción en el Registro de Informantes de la Comisión para el Mercado Financiero.</w:t>
            </w:r>
          </w:p>
        </w:tc>
        <w:tc>
          <w:tcPr>
            <w:tcW w:w="850" w:type="dxa"/>
          </w:tcPr>
          <w:p w14:paraId="342DFC07" w14:textId="77777777" w:rsidR="00F670CC" w:rsidRDefault="00823CBB">
            <w:pPr>
              <w:pStyle w:val="TableParagraph"/>
              <w:spacing w:line="210" w:lineRule="exact"/>
              <w:ind w:left="139"/>
              <w:rPr>
                <w:sz w:val="20"/>
              </w:rPr>
            </w:pPr>
            <w:r>
              <w:rPr>
                <w:sz w:val="20"/>
              </w:rPr>
              <w:t>SP-10</w:t>
            </w:r>
          </w:p>
        </w:tc>
        <w:tc>
          <w:tcPr>
            <w:tcW w:w="1133" w:type="dxa"/>
          </w:tcPr>
          <w:p w14:paraId="632A7A19" w14:textId="77777777" w:rsidR="00F670CC" w:rsidRDefault="00823CBB">
            <w:pPr>
              <w:pStyle w:val="TableParagraph"/>
              <w:spacing w:line="210" w:lineRule="exact"/>
              <w:ind w:left="300" w:right="287"/>
              <w:jc w:val="center"/>
              <w:rPr>
                <w:sz w:val="20"/>
              </w:rPr>
            </w:pPr>
            <w:r>
              <w:rPr>
                <w:sz w:val="20"/>
              </w:rPr>
              <w:t>SÍ</w:t>
            </w:r>
          </w:p>
        </w:tc>
        <w:tc>
          <w:tcPr>
            <w:tcW w:w="993" w:type="dxa"/>
          </w:tcPr>
          <w:p w14:paraId="6F9AFDF3" w14:textId="77777777" w:rsidR="00F670CC" w:rsidRDefault="00823CBB">
            <w:pPr>
              <w:pStyle w:val="TableParagraph"/>
              <w:spacing w:line="210" w:lineRule="exact"/>
              <w:ind w:right="356"/>
              <w:jc w:val="right"/>
              <w:rPr>
                <w:sz w:val="20"/>
              </w:rPr>
            </w:pPr>
            <w:r>
              <w:rPr>
                <w:sz w:val="20"/>
              </w:rPr>
              <w:t>NO</w:t>
            </w:r>
          </w:p>
        </w:tc>
      </w:tr>
      <w:tr w:rsidR="00F670CC" w14:paraId="0F245189" w14:textId="77777777">
        <w:trPr>
          <w:trHeight w:val="321"/>
        </w:trPr>
        <w:tc>
          <w:tcPr>
            <w:tcW w:w="1705" w:type="dxa"/>
            <w:vMerge/>
            <w:tcBorders>
              <w:top w:val="nil"/>
            </w:tcBorders>
          </w:tcPr>
          <w:p w14:paraId="21D84C67" w14:textId="77777777" w:rsidR="00F670CC" w:rsidRDefault="00F670CC">
            <w:pPr>
              <w:rPr>
                <w:sz w:val="2"/>
                <w:szCs w:val="2"/>
              </w:rPr>
            </w:pPr>
          </w:p>
        </w:tc>
        <w:tc>
          <w:tcPr>
            <w:tcW w:w="4393" w:type="dxa"/>
            <w:vMerge/>
            <w:tcBorders>
              <w:top w:val="nil"/>
            </w:tcBorders>
          </w:tcPr>
          <w:p w14:paraId="01F7C5B7" w14:textId="77777777" w:rsidR="00F670CC" w:rsidRDefault="00F670CC">
            <w:pPr>
              <w:rPr>
                <w:sz w:val="2"/>
                <w:szCs w:val="2"/>
              </w:rPr>
            </w:pPr>
          </w:p>
        </w:tc>
        <w:tc>
          <w:tcPr>
            <w:tcW w:w="850" w:type="dxa"/>
          </w:tcPr>
          <w:p w14:paraId="1968BD19" w14:textId="77777777" w:rsidR="00F670CC" w:rsidRDefault="00823CBB">
            <w:pPr>
              <w:pStyle w:val="TableParagraph"/>
              <w:spacing w:before="38"/>
              <w:ind w:left="139"/>
              <w:rPr>
                <w:sz w:val="20"/>
              </w:rPr>
            </w:pPr>
            <w:r>
              <w:rPr>
                <w:sz w:val="20"/>
              </w:rPr>
              <w:t>PJ-08</w:t>
            </w:r>
          </w:p>
        </w:tc>
        <w:tc>
          <w:tcPr>
            <w:tcW w:w="1133" w:type="dxa"/>
          </w:tcPr>
          <w:p w14:paraId="622B23BA" w14:textId="77777777" w:rsidR="00F670CC" w:rsidRDefault="00823CBB">
            <w:pPr>
              <w:pStyle w:val="TableParagraph"/>
              <w:spacing w:before="38"/>
              <w:ind w:left="300" w:right="287"/>
              <w:jc w:val="center"/>
              <w:rPr>
                <w:sz w:val="20"/>
              </w:rPr>
            </w:pPr>
            <w:r>
              <w:rPr>
                <w:sz w:val="20"/>
              </w:rPr>
              <w:t>SÍ</w:t>
            </w:r>
          </w:p>
        </w:tc>
        <w:tc>
          <w:tcPr>
            <w:tcW w:w="993" w:type="dxa"/>
          </w:tcPr>
          <w:p w14:paraId="2C067787" w14:textId="77777777" w:rsidR="00F670CC" w:rsidRDefault="00823CBB">
            <w:pPr>
              <w:pStyle w:val="TableParagraph"/>
              <w:spacing w:before="38"/>
              <w:ind w:right="356"/>
              <w:jc w:val="right"/>
              <w:rPr>
                <w:sz w:val="20"/>
              </w:rPr>
            </w:pPr>
            <w:r>
              <w:rPr>
                <w:sz w:val="20"/>
              </w:rPr>
              <w:t>NO</w:t>
            </w:r>
          </w:p>
        </w:tc>
      </w:tr>
      <w:tr w:rsidR="00F670CC" w14:paraId="56C548EA" w14:textId="77777777">
        <w:trPr>
          <w:trHeight w:val="576"/>
        </w:trPr>
        <w:tc>
          <w:tcPr>
            <w:tcW w:w="1705" w:type="dxa"/>
            <w:vMerge/>
            <w:tcBorders>
              <w:top w:val="nil"/>
            </w:tcBorders>
          </w:tcPr>
          <w:p w14:paraId="7F589FED" w14:textId="77777777" w:rsidR="00F670CC" w:rsidRDefault="00F670CC">
            <w:pPr>
              <w:rPr>
                <w:sz w:val="2"/>
                <w:szCs w:val="2"/>
              </w:rPr>
            </w:pPr>
          </w:p>
        </w:tc>
        <w:tc>
          <w:tcPr>
            <w:tcW w:w="4393" w:type="dxa"/>
            <w:vMerge/>
            <w:tcBorders>
              <w:top w:val="nil"/>
            </w:tcBorders>
          </w:tcPr>
          <w:p w14:paraId="05FC38EB" w14:textId="77777777" w:rsidR="00F670CC" w:rsidRDefault="00F670CC">
            <w:pPr>
              <w:rPr>
                <w:sz w:val="2"/>
                <w:szCs w:val="2"/>
              </w:rPr>
            </w:pPr>
          </w:p>
        </w:tc>
        <w:tc>
          <w:tcPr>
            <w:tcW w:w="850" w:type="dxa"/>
          </w:tcPr>
          <w:p w14:paraId="38203F8D" w14:textId="77777777" w:rsidR="00F670CC" w:rsidRDefault="00823CBB">
            <w:pPr>
              <w:pStyle w:val="TableParagraph"/>
              <w:spacing w:before="168"/>
              <w:ind w:left="139"/>
              <w:rPr>
                <w:sz w:val="20"/>
              </w:rPr>
            </w:pPr>
            <w:r>
              <w:rPr>
                <w:sz w:val="20"/>
              </w:rPr>
              <w:t>IN-03</w:t>
            </w:r>
          </w:p>
        </w:tc>
        <w:tc>
          <w:tcPr>
            <w:tcW w:w="1133" w:type="dxa"/>
          </w:tcPr>
          <w:p w14:paraId="4832D632" w14:textId="77777777" w:rsidR="00F670CC" w:rsidRDefault="00823CBB">
            <w:pPr>
              <w:pStyle w:val="TableParagraph"/>
              <w:spacing w:before="168"/>
              <w:ind w:left="300" w:right="287"/>
              <w:jc w:val="center"/>
              <w:rPr>
                <w:sz w:val="20"/>
              </w:rPr>
            </w:pPr>
            <w:r>
              <w:rPr>
                <w:sz w:val="20"/>
              </w:rPr>
              <w:t>SÍ</w:t>
            </w:r>
          </w:p>
        </w:tc>
        <w:tc>
          <w:tcPr>
            <w:tcW w:w="993" w:type="dxa"/>
          </w:tcPr>
          <w:p w14:paraId="61500B10" w14:textId="77777777" w:rsidR="00F670CC" w:rsidRDefault="00823CBB">
            <w:pPr>
              <w:pStyle w:val="TableParagraph"/>
              <w:spacing w:before="168"/>
              <w:ind w:right="356"/>
              <w:jc w:val="right"/>
              <w:rPr>
                <w:sz w:val="20"/>
              </w:rPr>
            </w:pPr>
            <w:r>
              <w:rPr>
                <w:sz w:val="20"/>
              </w:rPr>
              <w:t>NO</w:t>
            </w:r>
          </w:p>
        </w:tc>
      </w:tr>
      <w:tr w:rsidR="00F670CC" w14:paraId="66DBABB6" w14:textId="77777777">
        <w:trPr>
          <w:trHeight w:val="230"/>
        </w:trPr>
        <w:tc>
          <w:tcPr>
            <w:tcW w:w="1705" w:type="dxa"/>
            <w:vMerge w:val="restart"/>
          </w:tcPr>
          <w:p w14:paraId="698B2C9F" w14:textId="77777777" w:rsidR="00F670CC" w:rsidRDefault="00823CBB">
            <w:pPr>
              <w:pStyle w:val="TableParagraph"/>
              <w:tabs>
                <w:tab w:val="left" w:pos="921"/>
              </w:tabs>
              <w:spacing w:line="224" w:lineRule="exact"/>
              <w:ind w:left="71"/>
              <w:rPr>
                <w:sz w:val="20"/>
              </w:rPr>
            </w:pPr>
            <w:r>
              <w:rPr>
                <w:sz w:val="20"/>
              </w:rPr>
              <w:t>Art.</w:t>
            </w:r>
            <w:r>
              <w:rPr>
                <w:spacing w:val="2"/>
                <w:sz w:val="20"/>
              </w:rPr>
              <w:t xml:space="preserve"> </w:t>
            </w:r>
            <w:r>
              <w:rPr>
                <w:sz w:val="20"/>
              </w:rPr>
              <w:t>20.h</w:t>
            </w:r>
            <w:r>
              <w:rPr>
                <w:sz w:val="20"/>
              </w:rPr>
              <w:tab/>
              <w:t>Art.</w:t>
            </w:r>
            <w:r>
              <w:rPr>
                <w:spacing w:val="2"/>
                <w:sz w:val="20"/>
              </w:rPr>
              <w:t xml:space="preserve"> </w:t>
            </w:r>
            <w:r>
              <w:rPr>
                <w:sz w:val="20"/>
              </w:rPr>
              <w:t>13.e</w:t>
            </w:r>
          </w:p>
        </w:tc>
        <w:tc>
          <w:tcPr>
            <w:tcW w:w="4393" w:type="dxa"/>
            <w:vMerge w:val="restart"/>
          </w:tcPr>
          <w:p w14:paraId="1B3BB405" w14:textId="77777777" w:rsidR="00F670CC" w:rsidRDefault="00823CBB">
            <w:pPr>
              <w:pStyle w:val="TableParagraph"/>
              <w:spacing w:before="3" w:line="230" w:lineRule="exact"/>
              <w:ind w:left="71" w:right="6"/>
              <w:rPr>
                <w:sz w:val="20"/>
              </w:rPr>
            </w:pPr>
            <w:r>
              <w:rPr>
                <w:sz w:val="20"/>
              </w:rPr>
              <w:t>Certificado de deudas tributarias del Servicio de Impuestos Internos.</w:t>
            </w:r>
          </w:p>
        </w:tc>
        <w:tc>
          <w:tcPr>
            <w:tcW w:w="850" w:type="dxa"/>
          </w:tcPr>
          <w:p w14:paraId="5C75D8A4" w14:textId="77777777" w:rsidR="00F670CC" w:rsidRDefault="00823CBB">
            <w:pPr>
              <w:pStyle w:val="TableParagraph"/>
              <w:spacing w:line="210" w:lineRule="exact"/>
              <w:ind w:left="139"/>
              <w:rPr>
                <w:sz w:val="20"/>
              </w:rPr>
            </w:pPr>
            <w:r>
              <w:rPr>
                <w:sz w:val="20"/>
              </w:rPr>
              <w:t>SP-11</w:t>
            </w:r>
          </w:p>
        </w:tc>
        <w:tc>
          <w:tcPr>
            <w:tcW w:w="1133" w:type="dxa"/>
          </w:tcPr>
          <w:p w14:paraId="3004E797" w14:textId="77777777" w:rsidR="00F670CC" w:rsidRDefault="00823CBB">
            <w:pPr>
              <w:pStyle w:val="TableParagraph"/>
              <w:spacing w:line="210" w:lineRule="exact"/>
              <w:ind w:left="300" w:right="287"/>
              <w:jc w:val="center"/>
              <w:rPr>
                <w:sz w:val="20"/>
              </w:rPr>
            </w:pPr>
            <w:r>
              <w:rPr>
                <w:sz w:val="20"/>
              </w:rPr>
              <w:t>SÍ</w:t>
            </w:r>
          </w:p>
        </w:tc>
        <w:tc>
          <w:tcPr>
            <w:tcW w:w="993" w:type="dxa"/>
          </w:tcPr>
          <w:p w14:paraId="473567CB" w14:textId="77777777" w:rsidR="00F670CC" w:rsidRDefault="00823CBB">
            <w:pPr>
              <w:pStyle w:val="TableParagraph"/>
              <w:spacing w:line="210" w:lineRule="exact"/>
              <w:ind w:right="401"/>
              <w:jc w:val="right"/>
              <w:rPr>
                <w:sz w:val="20"/>
              </w:rPr>
            </w:pPr>
            <w:r>
              <w:rPr>
                <w:sz w:val="20"/>
              </w:rPr>
              <w:t>SÍ</w:t>
            </w:r>
          </w:p>
        </w:tc>
      </w:tr>
      <w:tr w:rsidR="00F670CC" w14:paraId="2AB0C6BF" w14:textId="77777777">
        <w:trPr>
          <w:trHeight w:val="230"/>
        </w:trPr>
        <w:tc>
          <w:tcPr>
            <w:tcW w:w="1705" w:type="dxa"/>
            <w:vMerge/>
            <w:tcBorders>
              <w:top w:val="nil"/>
            </w:tcBorders>
          </w:tcPr>
          <w:p w14:paraId="14576493" w14:textId="77777777" w:rsidR="00F670CC" w:rsidRDefault="00F670CC">
            <w:pPr>
              <w:rPr>
                <w:sz w:val="2"/>
                <w:szCs w:val="2"/>
              </w:rPr>
            </w:pPr>
          </w:p>
        </w:tc>
        <w:tc>
          <w:tcPr>
            <w:tcW w:w="4393" w:type="dxa"/>
            <w:vMerge/>
            <w:tcBorders>
              <w:top w:val="nil"/>
            </w:tcBorders>
          </w:tcPr>
          <w:p w14:paraId="77BA0DC0" w14:textId="77777777" w:rsidR="00F670CC" w:rsidRDefault="00F670CC">
            <w:pPr>
              <w:rPr>
                <w:sz w:val="2"/>
                <w:szCs w:val="2"/>
              </w:rPr>
            </w:pPr>
          </w:p>
        </w:tc>
        <w:tc>
          <w:tcPr>
            <w:tcW w:w="850" w:type="dxa"/>
          </w:tcPr>
          <w:p w14:paraId="37AE815A" w14:textId="77777777" w:rsidR="00F670CC" w:rsidRDefault="00823CBB">
            <w:pPr>
              <w:pStyle w:val="TableParagraph"/>
              <w:spacing w:line="210" w:lineRule="exact"/>
              <w:ind w:left="139"/>
              <w:rPr>
                <w:sz w:val="20"/>
              </w:rPr>
            </w:pPr>
            <w:r>
              <w:rPr>
                <w:sz w:val="20"/>
              </w:rPr>
              <w:t>PJ-09</w:t>
            </w:r>
          </w:p>
        </w:tc>
        <w:tc>
          <w:tcPr>
            <w:tcW w:w="1133" w:type="dxa"/>
          </w:tcPr>
          <w:p w14:paraId="3CA52440" w14:textId="77777777" w:rsidR="00F670CC" w:rsidRDefault="00823CBB">
            <w:pPr>
              <w:pStyle w:val="TableParagraph"/>
              <w:spacing w:line="210" w:lineRule="exact"/>
              <w:ind w:left="300" w:right="287"/>
              <w:jc w:val="center"/>
              <w:rPr>
                <w:sz w:val="20"/>
              </w:rPr>
            </w:pPr>
            <w:r>
              <w:rPr>
                <w:sz w:val="20"/>
              </w:rPr>
              <w:t>SÍ</w:t>
            </w:r>
          </w:p>
        </w:tc>
        <w:tc>
          <w:tcPr>
            <w:tcW w:w="993" w:type="dxa"/>
          </w:tcPr>
          <w:p w14:paraId="266C7AD3" w14:textId="77777777" w:rsidR="00F670CC" w:rsidRDefault="00823CBB">
            <w:pPr>
              <w:pStyle w:val="TableParagraph"/>
              <w:spacing w:line="210" w:lineRule="exact"/>
              <w:ind w:right="401"/>
              <w:jc w:val="right"/>
              <w:rPr>
                <w:sz w:val="20"/>
              </w:rPr>
            </w:pPr>
            <w:r>
              <w:rPr>
                <w:sz w:val="20"/>
              </w:rPr>
              <w:t>SÍ</w:t>
            </w:r>
          </w:p>
        </w:tc>
      </w:tr>
      <w:tr w:rsidR="00F670CC" w14:paraId="0D0886B4" w14:textId="77777777">
        <w:trPr>
          <w:trHeight w:val="230"/>
        </w:trPr>
        <w:tc>
          <w:tcPr>
            <w:tcW w:w="1705" w:type="dxa"/>
            <w:vMerge/>
            <w:tcBorders>
              <w:top w:val="nil"/>
            </w:tcBorders>
          </w:tcPr>
          <w:p w14:paraId="5AC55BE9" w14:textId="77777777" w:rsidR="00F670CC" w:rsidRDefault="00F670CC">
            <w:pPr>
              <w:rPr>
                <w:sz w:val="2"/>
                <w:szCs w:val="2"/>
              </w:rPr>
            </w:pPr>
          </w:p>
        </w:tc>
        <w:tc>
          <w:tcPr>
            <w:tcW w:w="4393" w:type="dxa"/>
            <w:vMerge w:val="restart"/>
          </w:tcPr>
          <w:p w14:paraId="6063E145" w14:textId="77777777" w:rsidR="00F670CC" w:rsidRDefault="00823CBB">
            <w:pPr>
              <w:pStyle w:val="TableParagraph"/>
              <w:spacing w:before="3" w:line="230" w:lineRule="exact"/>
              <w:ind w:left="71" w:right="6"/>
              <w:rPr>
                <w:sz w:val="20"/>
              </w:rPr>
            </w:pPr>
            <w:r>
              <w:rPr>
                <w:sz w:val="20"/>
              </w:rPr>
              <w:t>Certificado de deuda morosa de la Tesorería General de la República.</w:t>
            </w:r>
          </w:p>
        </w:tc>
        <w:tc>
          <w:tcPr>
            <w:tcW w:w="850" w:type="dxa"/>
          </w:tcPr>
          <w:p w14:paraId="72C5F5EC" w14:textId="77777777" w:rsidR="00F670CC" w:rsidRDefault="00823CBB">
            <w:pPr>
              <w:pStyle w:val="TableParagraph"/>
              <w:spacing w:line="210" w:lineRule="exact"/>
              <w:ind w:left="139"/>
              <w:rPr>
                <w:sz w:val="20"/>
              </w:rPr>
            </w:pPr>
            <w:r>
              <w:rPr>
                <w:sz w:val="20"/>
              </w:rPr>
              <w:t>SP-12</w:t>
            </w:r>
          </w:p>
        </w:tc>
        <w:tc>
          <w:tcPr>
            <w:tcW w:w="1133" w:type="dxa"/>
          </w:tcPr>
          <w:p w14:paraId="2F78411E" w14:textId="77777777" w:rsidR="00F670CC" w:rsidRDefault="00823CBB">
            <w:pPr>
              <w:pStyle w:val="TableParagraph"/>
              <w:spacing w:line="210" w:lineRule="exact"/>
              <w:ind w:left="300" w:right="287"/>
              <w:jc w:val="center"/>
              <w:rPr>
                <w:sz w:val="20"/>
              </w:rPr>
            </w:pPr>
            <w:r>
              <w:rPr>
                <w:sz w:val="20"/>
              </w:rPr>
              <w:t>SÍ</w:t>
            </w:r>
          </w:p>
        </w:tc>
        <w:tc>
          <w:tcPr>
            <w:tcW w:w="993" w:type="dxa"/>
          </w:tcPr>
          <w:p w14:paraId="3366E268" w14:textId="77777777" w:rsidR="00F670CC" w:rsidRDefault="00823CBB">
            <w:pPr>
              <w:pStyle w:val="TableParagraph"/>
              <w:spacing w:line="210" w:lineRule="exact"/>
              <w:ind w:right="401"/>
              <w:jc w:val="right"/>
              <w:rPr>
                <w:sz w:val="20"/>
              </w:rPr>
            </w:pPr>
            <w:r>
              <w:rPr>
                <w:sz w:val="20"/>
              </w:rPr>
              <w:t>SÍ</w:t>
            </w:r>
          </w:p>
        </w:tc>
      </w:tr>
      <w:tr w:rsidR="00F670CC" w14:paraId="54EB62C0" w14:textId="77777777">
        <w:trPr>
          <w:trHeight w:val="229"/>
        </w:trPr>
        <w:tc>
          <w:tcPr>
            <w:tcW w:w="1705" w:type="dxa"/>
            <w:vMerge/>
            <w:tcBorders>
              <w:top w:val="nil"/>
            </w:tcBorders>
          </w:tcPr>
          <w:p w14:paraId="1B244F7B" w14:textId="77777777" w:rsidR="00F670CC" w:rsidRDefault="00F670CC">
            <w:pPr>
              <w:rPr>
                <w:sz w:val="2"/>
                <w:szCs w:val="2"/>
              </w:rPr>
            </w:pPr>
          </w:p>
        </w:tc>
        <w:tc>
          <w:tcPr>
            <w:tcW w:w="4393" w:type="dxa"/>
            <w:vMerge/>
            <w:tcBorders>
              <w:top w:val="nil"/>
            </w:tcBorders>
          </w:tcPr>
          <w:p w14:paraId="5B09DBFA" w14:textId="77777777" w:rsidR="00F670CC" w:rsidRDefault="00F670CC">
            <w:pPr>
              <w:rPr>
                <w:sz w:val="2"/>
                <w:szCs w:val="2"/>
              </w:rPr>
            </w:pPr>
          </w:p>
        </w:tc>
        <w:tc>
          <w:tcPr>
            <w:tcW w:w="850" w:type="dxa"/>
          </w:tcPr>
          <w:p w14:paraId="2448EBCD" w14:textId="77777777" w:rsidR="00F670CC" w:rsidRDefault="00823CBB">
            <w:pPr>
              <w:pStyle w:val="TableParagraph"/>
              <w:spacing w:line="210" w:lineRule="exact"/>
              <w:ind w:left="139"/>
              <w:rPr>
                <w:sz w:val="20"/>
              </w:rPr>
            </w:pPr>
            <w:r>
              <w:rPr>
                <w:sz w:val="20"/>
              </w:rPr>
              <w:t>PJ-10</w:t>
            </w:r>
          </w:p>
        </w:tc>
        <w:tc>
          <w:tcPr>
            <w:tcW w:w="1133" w:type="dxa"/>
          </w:tcPr>
          <w:p w14:paraId="1C8AD31E" w14:textId="77777777" w:rsidR="00F670CC" w:rsidRDefault="00823CBB">
            <w:pPr>
              <w:pStyle w:val="TableParagraph"/>
              <w:spacing w:line="210" w:lineRule="exact"/>
              <w:ind w:left="300" w:right="287"/>
              <w:jc w:val="center"/>
              <w:rPr>
                <w:sz w:val="20"/>
              </w:rPr>
            </w:pPr>
            <w:r>
              <w:rPr>
                <w:sz w:val="20"/>
              </w:rPr>
              <w:t>SÍ</w:t>
            </w:r>
          </w:p>
        </w:tc>
        <w:tc>
          <w:tcPr>
            <w:tcW w:w="993" w:type="dxa"/>
          </w:tcPr>
          <w:p w14:paraId="14D1EFDB" w14:textId="77777777" w:rsidR="00F670CC" w:rsidRDefault="00823CBB">
            <w:pPr>
              <w:pStyle w:val="TableParagraph"/>
              <w:spacing w:line="210" w:lineRule="exact"/>
              <w:ind w:right="401"/>
              <w:jc w:val="right"/>
              <w:rPr>
                <w:sz w:val="20"/>
              </w:rPr>
            </w:pPr>
            <w:r>
              <w:rPr>
                <w:sz w:val="20"/>
              </w:rPr>
              <w:t>SÍ</w:t>
            </w:r>
          </w:p>
        </w:tc>
      </w:tr>
      <w:tr w:rsidR="00F670CC" w14:paraId="579A4736" w14:textId="77777777">
        <w:trPr>
          <w:trHeight w:val="273"/>
        </w:trPr>
        <w:tc>
          <w:tcPr>
            <w:tcW w:w="1705" w:type="dxa"/>
            <w:vMerge/>
            <w:tcBorders>
              <w:top w:val="nil"/>
            </w:tcBorders>
          </w:tcPr>
          <w:p w14:paraId="65383072" w14:textId="77777777" w:rsidR="00F670CC" w:rsidRDefault="00F670CC">
            <w:pPr>
              <w:rPr>
                <w:sz w:val="2"/>
                <w:szCs w:val="2"/>
              </w:rPr>
            </w:pPr>
          </w:p>
        </w:tc>
        <w:tc>
          <w:tcPr>
            <w:tcW w:w="4393" w:type="dxa"/>
            <w:vMerge w:val="restart"/>
          </w:tcPr>
          <w:p w14:paraId="37A7774E" w14:textId="77777777" w:rsidR="00F670CC" w:rsidRDefault="00823CBB">
            <w:pPr>
              <w:pStyle w:val="TableParagraph"/>
              <w:spacing w:before="143"/>
              <w:ind w:left="71"/>
              <w:rPr>
                <w:sz w:val="20"/>
              </w:rPr>
            </w:pPr>
            <w:r>
              <w:rPr>
                <w:sz w:val="20"/>
              </w:rPr>
              <w:t xml:space="preserve">Certificado Procedimientos Concursales/Quiebra, emitido por Superintendencia de Insolvencia y </w:t>
            </w:r>
            <w:proofErr w:type="spellStart"/>
            <w:r>
              <w:rPr>
                <w:sz w:val="20"/>
              </w:rPr>
              <w:t>Reemprendimiento</w:t>
            </w:r>
            <w:proofErr w:type="spellEnd"/>
            <w:r>
              <w:rPr>
                <w:sz w:val="20"/>
              </w:rPr>
              <w:t>.</w:t>
            </w:r>
          </w:p>
        </w:tc>
        <w:tc>
          <w:tcPr>
            <w:tcW w:w="850" w:type="dxa"/>
          </w:tcPr>
          <w:p w14:paraId="2E98C8C6" w14:textId="77777777" w:rsidR="00F670CC" w:rsidRDefault="00823CBB">
            <w:pPr>
              <w:pStyle w:val="TableParagraph"/>
              <w:spacing w:before="18"/>
              <w:ind w:left="139"/>
              <w:rPr>
                <w:sz w:val="20"/>
              </w:rPr>
            </w:pPr>
            <w:r>
              <w:rPr>
                <w:sz w:val="20"/>
              </w:rPr>
              <w:t>SP-13</w:t>
            </w:r>
          </w:p>
        </w:tc>
        <w:tc>
          <w:tcPr>
            <w:tcW w:w="1133" w:type="dxa"/>
          </w:tcPr>
          <w:p w14:paraId="365B1AD0" w14:textId="77777777" w:rsidR="00F670CC" w:rsidRDefault="00823CBB">
            <w:pPr>
              <w:pStyle w:val="TableParagraph"/>
              <w:spacing w:before="18"/>
              <w:ind w:left="300" w:right="287"/>
              <w:jc w:val="center"/>
              <w:rPr>
                <w:sz w:val="20"/>
              </w:rPr>
            </w:pPr>
            <w:r>
              <w:rPr>
                <w:sz w:val="20"/>
              </w:rPr>
              <w:t>SÍ</w:t>
            </w:r>
          </w:p>
        </w:tc>
        <w:tc>
          <w:tcPr>
            <w:tcW w:w="993" w:type="dxa"/>
          </w:tcPr>
          <w:p w14:paraId="602070F5" w14:textId="77777777" w:rsidR="00F670CC" w:rsidRDefault="00823CBB">
            <w:pPr>
              <w:pStyle w:val="TableParagraph"/>
              <w:spacing w:before="18"/>
              <w:ind w:right="401"/>
              <w:jc w:val="right"/>
              <w:rPr>
                <w:sz w:val="20"/>
              </w:rPr>
            </w:pPr>
            <w:r>
              <w:rPr>
                <w:sz w:val="20"/>
              </w:rPr>
              <w:t>SÍ</w:t>
            </w:r>
          </w:p>
        </w:tc>
      </w:tr>
      <w:tr w:rsidR="00F670CC" w14:paraId="3CAEAA78" w14:textId="77777777">
        <w:trPr>
          <w:trHeight w:val="230"/>
        </w:trPr>
        <w:tc>
          <w:tcPr>
            <w:tcW w:w="1705" w:type="dxa"/>
            <w:vMerge/>
            <w:tcBorders>
              <w:top w:val="nil"/>
            </w:tcBorders>
          </w:tcPr>
          <w:p w14:paraId="54AAC526" w14:textId="77777777" w:rsidR="00F670CC" w:rsidRDefault="00F670CC">
            <w:pPr>
              <w:rPr>
                <w:sz w:val="2"/>
                <w:szCs w:val="2"/>
              </w:rPr>
            </w:pPr>
          </w:p>
        </w:tc>
        <w:tc>
          <w:tcPr>
            <w:tcW w:w="4393" w:type="dxa"/>
            <w:vMerge/>
            <w:tcBorders>
              <w:top w:val="nil"/>
            </w:tcBorders>
          </w:tcPr>
          <w:p w14:paraId="365A172D" w14:textId="77777777" w:rsidR="00F670CC" w:rsidRDefault="00F670CC">
            <w:pPr>
              <w:rPr>
                <w:sz w:val="2"/>
                <w:szCs w:val="2"/>
              </w:rPr>
            </w:pPr>
          </w:p>
        </w:tc>
        <w:tc>
          <w:tcPr>
            <w:tcW w:w="850" w:type="dxa"/>
          </w:tcPr>
          <w:p w14:paraId="3937E10E" w14:textId="77777777" w:rsidR="00F670CC" w:rsidRDefault="00823CBB">
            <w:pPr>
              <w:pStyle w:val="TableParagraph"/>
              <w:spacing w:line="211" w:lineRule="exact"/>
              <w:ind w:left="139"/>
              <w:rPr>
                <w:sz w:val="20"/>
              </w:rPr>
            </w:pPr>
            <w:r>
              <w:rPr>
                <w:sz w:val="20"/>
              </w:rPr>
              <w:t>PJ-11</w:t>
            </w:r>
          </w:p>
        </w:tc>
        <w:tc>
          <w:tcPr>
            <w:tcW w:w="1133" w:type="dxa"/>
          </w:tcPr>
          <w:p w14:paraId="2FC1A968" w14:textId="77777777" w:rsidR="00F670CC" w:rsidRDefault="00823CBB">
            <w:pPr>
              <w:pStyle w:val="TableParagraph"/>
              <w:spacing w:line="211" w:lineRule="exact"/>
              <w:ind w:left="300" w:right="287"/>
              <w:jc w:val="center"/>
              <w:rPr>
                <w:sz w:val="20"/>
              </w:rPr>
            </w:pPr>
            <w:r>
              <w:rPr>
                <w:sz w:val="20"/>
              </w:rPr>
              <w:t>SÍ</w:t>
            </w:r>
          </w:p>
        </w:tc>
        <w:tc>
          <w:tcPr>
            <w:tcW w:w="993" w:type="dxa"/>
          </w:tcPr>
          <w:p w14:paraId="338CD406" w14:textId="77777777" w:rsidR="00F670CC" w:rsidRDefault="00823CBB">
            <w:pPr>
              <w:pStyle w:val="TableParagraph"/>
              <w:spacing w:line="211" w:lineRule="exact"/>
              <w:ind w:right="401"/>
              <w:jc w:val="right"/>
              <w:rPr>
                <w:sz w:val="20"/>
              </w:rPr>
            </w:pPr>
            <w:r>
              <w:rPr>
                <w:sz w:val="20"/>
              </w:rPr>
              <w:t>SÍ</w:t>
            </w:r>
          </w:p>
        </w:tc>
      </w:tr>
      <w:tr w:rsidR="00F670CC" w14:paraId="666691D3" w14:textId="77777777">
        <w:trPr>
          <w:trHeight w:val="230"/>
        </w:trPr>
        <w:tc>
          <w:tcPr>
            <w:tcW w:w="1705" w:type="dxa"/>
            <w:vMerge/>
            <w:tcBorders>
              <w:top w:val="nil"/>
            </w:tcBorders>
          </w:tcPr>
          <w:p w14:paraId="13CE9197" w14:textId="77777777" w:rsidR="00F670CC" w:rsidRDefault="00F670CC">
            <w:pPr>
              <w:rPr>
                <w:sz w:val="2"/>
                <w:szCs w:val="2"/>
              </w:rPr>
            </w:pPr>
          </w:p>
        </w:tc>
        <w:tc>
          <w:tcPr>
            <w:tcW w:w="4393" w:type="dxa"/>
            <w:vMerge/>
            <w:tcBorders>
              <w:top w:val="nil"/>
            </w:tcBorders>
          </w:tcPr>
          <w:p w14:paraId="76B41915" w14:textId="77777777" w:rsidR="00F670CC" w:rsidRDefault="00F670CC">
            <w:pPr>
              <w:rPr>
                <w:sz w:val="2"/>
                <w:szCs w:val="2"/>
              </w:rPr>
            </w:pPr>
          </w:p>
        </w:tc>
        <w:tc>
          <w:tcPr>
            <w:tcW w:w="850" w:type="dxa"/>
          </w:tcPr>
          <w:p w14:paraId="7633228D" w14:textId="77777777" w:rsidR="00F670CC" w:rsidRDefault="00823CBB">
            <w:pPr>
              <w:pStyle w:val="TableParagraph"/>
              <w:spacing w:line="210" w:lineRule="exact"/>
              <w:ind w:left="139"/>
              <w:rPr>
                <w:sz w:val="20"/>
              </w:rPr>
            </w:pPr>
            <w:r>
              <w:rPr>
                <w:sz w:val="20"/>
              </w:rPr>
              <w:t>IN- 04</w:t>
            </w:r>
          </w:p>
        </w:tc>
        <w:tc>
          <w:tcPr>
            <w:tcW w:w="1133" w:type="dxa"/>
          </w:tcPr>
          <w:p w14:paraId="22C17908" w14:textId="77777777" w:rsidR="00F670CC" w:rsidRDefault="00823CBB">
            <w:pPr>
              <w:pStyle w:val="TableParagraph"/>
              <w:spacing w:line="210" w:lineRule="exact"/>
              <w:ind w:left="300" w:right="287"/>
              <w:jc w:val="center"/>
              <w:rPr>
                <w:sz w:val="20"/>
              </w:rPr>
            </w:pPr>
            <w:r>
              <w:rPr>
                <w:sz w:val="20"/>
              </w:rPr>
              <w:t>SÍ</w:t>
            </w:r>
          </w:p>
        </w:tc>
        <w:tc>
          <w:tcPr>
            <w:tcW w:w="993" w:type="dxa"/>
          </w:tcPr>
          <w:p w14:paraId="734CDA7B" w14:textId="77777777" w:rsidR="00F670CC" w:rsidRDefault="00823CBB">
            <w:pPr>
              <w:pStyle w:val="TableParagraph"/>
              <w:spacing w:line="210" w:lineRule="exact"/>
              <w:ind w:right="401"/>
              <w:jc w:val="right"/>
              <w:rPr>
                <w:sz w:val="20"/>
              </w:rPr>
            </w:pPr>
            <w:r>
              <w:rPr>
                <w:sz w:val="20"/>
              </w:rPr>
              <w:t>SÍ</w:t>
            </w:r>
          </w:p>
        </w:tc>
      </w:tr>
      <w:tr w:rsidR="00F670CC" w14:paraId="7601D52D" w14:textId="77777777">
        <w:trPr>
          <w:trHeight w:val="230"/>
        </w:trPr>
        <w:tc>
          <w:tcPr>
            <w:tcW w:w="1705" w:type="dxa"/>
            <w:vMerge w:val="restart"/>
            <w:tcBorders>
              <w:bottom w:val="nil"/>
            </w:tcBorders>
          </w:tcPr>
          <w:p w14:paraId="07F53049" w14:textId="77777777" w:rsidR="00F670CC" w:rsidRDefault="00823CBB">
            <w:pPr>
              <w:pStyle w:val="TableParagraph"/>
              <w:tabs>
                <w:tab w:val="left" w:pos="1013"/>
              </w:tabs>
              <w:spacing w:line="224" w:lineRule="exact"/>
              <w:ind w:left="71"/>
              <w:rPr>
                <w:sz w:val="20"/>
              </w:rPr>
            </w:pPr>
            <w:r>
              <w:rPr>
                <w:sz w:val="20"/>
              </w:rPr>
              <w:t>Art</w:t>
            </w:r>
            <w:r>
              <w:rPr>
                <w:spacing w:val="3"/>
                <w:sz w:val="20"/>
              </w:rPr>
              <w:t xml:space="preserve"> </w:t>
            </w:r>
            <w:r>
              <w:rPr>
                <w:sz w:val="20"/>
              </w:rPr>
              <w:t>18</w:t>
            </w:r>
            <w:r>
              <w:rPr>
                <w:sz w:val="20"/>
              </w:rPr>
              <w:tab/>
              <w:t>Art.</w:t>
            </w:r>
            <w:r>
              <w:rPr>
                <w:spacing w:val="-1"/>
                <w:sz w:val="20"/>
              </w:rPr>
              <w:t xml:space="preserve"> </w:t>
            </w:r>
            <w:r>
              <w:rPr>
                <w:sz w:val="20"/>
              </w:rPr>
              <w:t>21</w:t>
            </w:r>
          </w:p>
        </w:tc>
        <w:tc>
          <w:tcPr>
            <w:tcW w:w="4393" w:type="dxa"/>
            <w:vMerge w:val="restart"/>
          </w:tcPr>
          <w:p w14:paraId="644A11D2" w14:textId="77777777" w:rsidR="00F670CC" w:rsidRDefault="00823CBB">
            <w:pPr>
              <w:pStyle w:val="TableParagraph"/>
              <w:spacing w:before="114"/>
              <w:ind w:left="71"/>
              <w:rPr>
                <w:sz w:val="20"/>
              </w:rPr>
            </w:pPr>
            <w:r>
              <w:rPr>
                <w:sz w:val="20"/>
              </w:rPr>
              <w:t>Estados Financieros.</w:t>
            </w:r>
          </w:p>
        </w:tc>
        <w:tc>
          <w:tcPr>
            <w:tcW w:w="850" w:type="dxa"/>
          </w:tcPr>
          <w:p w14:paraId="089A9310" w14:textId="77777777" w:rsidR="00F670CC" w:rsidRDefault="00823CBB">
            <w:pPr>
              <w:pStyle w:val="TableParagraph"/>
              <w:spacing w:line="210" w:lineRule="exact"/>
              <w:ind w:left="139"/>
              <w:rPr>
                <w:sz w:val="20"/>
              </w:rPr>
            </w:pPr>
            <w:r>
              <w:rPr>
                <w:sz w:val="20"/>
              </w:rPr>
              <w:t>SP-14</w:t>
            </w:r>
          </w:p>
        </w:tc>
        <w:tc>
          <w:tcPr>
            <w:tcW w:w="1133" w:type="dxa"/>
          </w:tcPr>
          <w:p w14:paraId="2D088443" w14:textId="77777777" w:rsidR="00F670CC" w:rsidRDefault="00823CBB">
            <w:pPr>
              <w:pStyle w:val="TableParagraph"/>
              <w:spacing w:line="210" w:lineRule="exact"/>
              <w:ind w:left="300" w:right="287"/>
              <w:jc w:val="center"/>
              <w:rPr>
                <w:sz w:val="20"/>
              </w:rPr>
            </w:pPr>
            <w:r>
              <w:rPr>
                <w:sz w:val="20"/>
              </w:rPr>
              <w:t>SÍ</w:t>
            </w:r>
          </w:p>
        </w:tc>
        <w:tc>
          <w:tcPr>
            <w:tcW w:w="993" w:type="dxa"/>
          </w:tcPr>
          <w:p w14:paraId="3AC6C1B3" w14:textId="77777777" w:rsidR="00F670CC" w:rsidRDefault="00823CBB">
            <w:pPr>
              <w:pStyle w:val="TableParagraph"/>
              <w:spacing w:line="210" w:lineRule="exact"/>
              <w:ind w:right="356"/>
              <w:jc w:val="right"/>
              <w:rPr>
                <w:sz w:val="20"/>
              </w:rPr>
            </w:pPr>
            <w:r>
              <w:rPr>
                <w:sz w:val="20"/>
              </w:rPr>
              <w:t>NO</w:t>
            </w:r>
          </w:p>
        </w:tc>
      </w:tr>
      <w:tr w:rsidR="00F670CC" w14:paraId="0E384D9F" w14:textId="77777777">
        <w:trPr>
          <w:trHeight w:val="230"/>
        </w:trPr>
        <w:tc>
          <w:tcPr>
            <w:tcW w:w="1705" w:type="dxa"/>
            <w:vMerge/>
            <w:tcBorders>
              <w:top w:val="nil"/>
              <w:bottom w:val="nil"/>
            </w:tcBorders>
          </w:tcPr>
          <w:p w14:paraId="3F5C27CB" w14:textId="77777777" w:rsidR="00F670CC" w:rsidRDefault="00F670CC">
            <w:pPr>
              <w:rPr>
                <w:sz w:val="2"/>
                <w:szCs w:val="2"/>
              </w:rPr>
            </w:pPr>
          </w:p>
        </w:tc>
        <w:tc>
          <w:tcPr>
            <w:tcW w:w="4393" w:type="dxa"/>
            <w:vMerge/>
            <w:tcBorders>
              <w:top w:val="nil"/>
            </w:tcBorders>
          </w:tcPr>
          <w:p w14:paraId="4D6F67BE" w14:textId="77777777" w:rsidR="00F670CC" w:rsidRDefault="00F670CC">
            <w:pPr>
              <w:rPr>
                <w:sz w:val="2"/>
                <w:szCs w:val="2"/>
              </w:rPr>
            </w:pPr>
          </w:p>
        </w:tc>
        <w:tc>
          <w:tcPr>
            <w:tcW w:w="850" w:type="dxa"/>
          </w:tcPr>
          <w:p w14:paraId="45EBCB6D" w14:textId="77777777" w:rsidR="00F670CC" w:rsidRDefault="00823CBB">
            <w:pPr>
              <w:pStyle w:val="TableParagraph"/>
              <w:spacing w:line="210" w:lineRule="exact"/>
              <w:ind w:left="139"/>
              <w:rPr>
                <w:sz w:val="20"/>
              </w:rPr>
            </w:pPr>
            <w:r>
              <w:rPr>
                <w:sz w:val="20"/>
              </w:rPr>
              <w:t>PJ-12</w:t>
            </w:r>
          </w:p>
        </w:tc>
        <w:tc>
          <w:tcPr>
            <w:tcW w:w="1133" w:type="dxa"/>
          </w:tcPr>
          <w:p w14:paraId="01E7E18E" w14:textId="77777777" w:rsidR="00F670CC" w:rsidRDefault="00823CBB">
            <w:pPr>
              <w:pStyle w:val="TableParagraph"/>
              <w:spacing w:line="210" w:lineRule="exact"/>
              <w:ind w:left="300" w:right="287"/>
              <w:jc w:val="center"/>
              <w:rPr>
                <w:sz w:val="20"/>
              </w:rPr>
            </w:pPr>
            <w:r>
              <w:rPr>
                <w:sz w:val="20"/>
              </w:rPr>
              <w:t>SÍ</w:t>
            </w:r>
          </w:p>
        </w:tc>
        <w:tc>
          <w:tcPr>
            <w:tcW w:w="993" w:type="dxa"/>
          </w:tcPr>
          <w:p w14:paraId="37C4A69B" w14:textId="77777777" w:rsidR="00F670CC" w:rsidRDefault="00823CBB">
            <w:pPr>
              <w:pStyle w:val="TableParagraph"/>
              <w:spacing w:line="210" w:lineRule="exact"/>
              <w:ind w:right="377"/>
              <w:jc w:val="right"/>
              <w:rPr>
                <w:sz w:val="20"/>
              </w:rPr>
            </w:pPr>
            <w:r>
              <w:rPr>
                <w:sz w:val="20"/>
              </w:rPr>
              <w:t>SÍ</w:t>
            </w:r>
          </w:p>
        </w:tc>
      </w:tr>
      <w:tr w:rsidR="00F670CC" w14:paraId="3B3E0FEA" w14:textId="77777777">
        <w:trPr>
          <w:trHeight w:val="230"/>
        </w:trPr>
        <w:tc>
          <w:tcPr>
            <w:tcW w:w="1705" w:type="dxa"/>
            <w:vMerge/>
            <w:tcBorders>
              <w:top w:val="nil"/>
              <w:bottom w:val="nil"/>
            </w:tcBorders>
          </w:tcPr>
          <w:p w14:paraId="210697EB" w14:textId="77777777" w:rsidR="00F670CC" w:rsidRDefault="00F670CC">
            <w:pPr>
              <w:rPr>
                <w:sz w:val="2"/>
                <w:szCs w:val="2"/>
              </w:rPr>
            </w:pPr>
          </w:p>
        </w:tc>
        <w:tc>
          <w:tcPr>
            <w:tcW w:w="4393" w:type="dxa"/>
            <w:vMerge w:val="restart"/>
          </w:tcPr>
          <w:p w14:paraId="14FECCF8" w14:textId="77777777" w:rsidR="00F670CC" w:rsidRDefault="00823CBB">
            <w:pPr>
              <w:pStyle w:val="TableParagraph"/>
              <w:spacing w:before="114"/>
              <w:ind w:left="71"/>
              <w:rPr>
                <w:sz w:val="20"/>
              </w:rPr>
            </w:pPr>
            <w:r>
              <w:rPr>
                <w:sz w:val="20"/>
              </w:rPr>
              <w:t>Declaración de Impuestos.</w:t>
            </w:r>
          </w:p>
        </w:tc>
        <w:tc>
          <w:tcPr>
            <w:tcW w:w="850" w:type="dxa"/>
          </w:tcPr>
          <w:p w14:paraId="0E09FB39" w14:textId="77777777" w:rsidR="00F670CC" w:rsidRDefault="00823CBB">
            <w:pPr>
              <w:pStyle w:val="TableParagraph"/>
              <w:spacing w:line="210" w:lineRule="exact"/>
              <w:ind w:left="139"/>
              <w:rPr>
                <w:sz w:val="20"/>
              </w:rPr>
            </w:pPr>
            <w:r>
              <w:rPr>
                <w:sz w:val="20"/>
              </w:rPr>
              <w:t>SP-15</w:t>
            </w:r>
          </w:p>
        </w:tc>
        <w:tc>
          <w:tcPr>
            <w:tcW w:w="1133" w:type="dxa"/>
          </w:tcPr>
          <w:p w14:paraId="2FF764DE" w14:textId="77777777" w:rsidR="00F670CC" w:rsidRDefault="00823CBB">
            <w:pPr>
              <w:pStyle w:val="TableParagraph"/>
              <w:spacing w:line="210" w:lineRule="exact"/>
              <w:ind w:left="300" w:right="287"/>
              <w:jc w:val="center"/>
              <w:rPr>
                <w:sz w:val="20"/>
              </w:rPr>
            </w:pPr>
            <w:r>
              <w:rPr>
                <w:sz w:val="20"/>
              </w:rPr>
              <w:t>SÍ</w:t>
            </w:r>
          </w:p>
        </w:tc>
        <w:tc>
          <w:tcPr>
            <w:tcW w:w="993" w:type="dxa"/>
          </w:tcPr>
          <w:p w14:paraId="40E5641A" w14:textId="77777777" w:rsidR="00F670CC" w:rsidRDefault="00823CBB">
            <w:pPr>
              <w:pStyle w:val="TableParagraph"/>
              <w:spacing w:line="210" w:lineRule="exact"/>
              <w:ind w:right="401"/>
              <w:jc w:val="right"/>
              <w:rPr>
                <w:sz w:val="20"/>
              </w:rPr>
            </w:pPr>
            <w:r>
              <w:rPr>
                <w:sz w:val="20"/>
              </w:rPr>
              <w:t>SÍ</w:t>
            </w:r>
          </w:p>
        </w:tc>
      </w:tr>
      <w:tr w:rsidR="00F670CC" w14:paraId="72D5736C" w14:textId="77777777">
        <w:trPr>
          <w:trHeight w:val="230"/>
        </w:trPr>
        <w:tc>
          <w:tcPr>
            <w:tcW w:w="1705" w:type="dxa"/>
            <w:vMerge/>
            <w:tcBorders>
              <w:top w:val="nil"/>
              <w:bottom w:val="nil"/>
            </w:tcBorders>
          </w:tcPr>
          <w:p w14:paraId="56F54F03" w14:textId="77777777" w:rsidR="00F670CC" w:rsidRDefault="00F670CC">
            <w:pPr>
              <w:rPr>
                <w:sz w:val="2"/>
                <w:szCs w:val="2"/>
              </w:rPr>
            </w:pPr>
          </w:p>
        </w:tc>
        <w:tc>
          <w:tcPr>
            <w:tcW w:w="4393" w:type="dxa"/>
            <w:vMerge/>
            <w:tcBorders>
              <w:top w:val="nil"/>
            </w:tcBorders>
          </w:tcPr>
          <w:p w14:paraId="1BE4F91D" w14:textId="77777777" w:rsidR="00F670CC" w:rsidRDefault="00F670CC">
            <w:pPr>
              <w:rPr>
                <w:sz w:val="2"/>
                <w:szCs w:val="2"/>
              </w:rPr>
            </w:pPr>
          </w:p>
        </w:tc>
        <w:tc>
          <w:tcPr>
            <w:tcW w:w="850" w:type="dxa"/>
          </w:tcPr>
          <w:p w14:paraId="3A358AE7" w14:textId="77777777" w:rsidR="00F670CC" w:rsidRDefault="00823CBB">
            <w:pPr>
              <w:pStyle w:val="TableParagraph"/>
              <w:spacing w:line="210" w:lineRule="exact"/>
              <w:ind w:left="139"/>
              <w:rPr>
                <w:sz w:val="20"/>
              </w:rPr>
            </w:pPr>
            <w:r>
              <w:rPr>
                <w:sz w:val="20"/>
              </w:rPr>
              <w:t>PJ-13</w:t>
            </w:r>
          </w:p>
        </w:tc>
        <w:tc>
          <w:tcPr>
            <w:tcW w:w="1133" w:type="dxa"/>
          </w:tcPr>
          <w:p w14:paraId="331E90B1" w14:textId="77777777" w:rsidR="00F670CC" w:rsidRDefault="00823CBB">
            <w:pPr>
              <w:pStyle w:val="TableParagraph"/>
              <w:spacing w:line="210" w:lineRule="exact"/>
              <w:ind w:left="300" w:right="287"/>
              <w:jc w:val="center"/>
              <w:rPr>
                <w:sz w:val="20"/>
              </w:rPr>
            </w:pPr>
            <w:r>
              <w:rPr>
                <w:sz w:val="20"/>
              </w:rPr>
              <w:t>SÍ</w:t>
            </w:r>
          </w:p>
        </w:tc>
        <w:tc>
          <w:tcPr>
            <w:tcW w:w="993" w:type="dxa"/>
          </w:tcPr>
          <w:p w14:paraId="36A1A8CC" w14:textId="77777777" w:rsidR="00F670CC" w:rsidRDefault="00823CBB">
            <w:pPr>
              <w:pStyle w:val="TableParagraph"/>
              <w:spacing w:line="210" w:lineRule="exact"/>
              <w:ind w:right="401"/>
              <w:jc w:val="right"/>
              <w:rPr>
                <w:sz w:val="20"/>
              </w:rPr>
            </w:pPr>
            <w:r>
              <w:rPr>
                <w:sz w:val="20"/>
              </w:rPr>
              <w:t>SÍ</w:t>
            </w:r>
          </w:p>
        </w:tc>
      </w:tr>
      <w:tr w:rsidR="00F670CC" w14:paraId="3837642F" w14:textId="77777777">
        <w:trPr>
          <w:trHeight w:val="230"/>
        </w:trPr>
        <w:tc>
          <w:tcPr>
            <w:tcW w:w="1705" w:type="dxa"/>
            <w:vMerge/>
            <w:tcBorders>
              <w:top w:val="nil"/>
              <w:bottom w:val="nil"/>
            </w:tcBorders>
          </w:tcPr>
          <w:p w14:paraId="01B9E3DC" w14:textId="77777777" w:rsidR="00F670CC" w:rsidRDefault="00F670CC">
            <w:pPr>
              <w:rPr>
                <w:sz w:val="2"/>
                <w:szCs w:val="2"/>
              </w:rPr>
            </w:pPr>
          </w:p>
        </w:tc>
        <w:tc>
          <w:tcPr>
            <w:tcW w:w="4393" w:type="dxa"/>
            <w:vMerge w:val="restart"/>
          </w:tcPr>
          <w:p w14:paraId="53671882" w14:textId="77777777" w:rsidR="00F670CC" w:rsidRDefault="00F670CC">
            <w:pPr>
              <w:pStyle w:val="TableParagraph"/>
              <w:spacing w:before="5"/>
              <w:rPr>
                <w:rFonts w:ascii="Arial"/>
                <w:sz w:val="20"/>
              </w:rPr>
            </w:pPr>
          </w:p>
          <w:p w14:paraId="352405CD" w14:textId="77777777" w:rsidR="00F670CC" w:rsidRDefault="00823CBB">
            <w:pPr>
              <w:pStyle w:val="TableParagraph"/>
              <w:ind w:left="71"/>
              <w:rPr>
                <w:sz w:val="20"/>
              </w:rPr>
            </w:pPr>
            <w:r>
              <w:rPr>
                <w:sz w:val="20"/>
              </w:rPr>
              <w:t>Cartolas Bancarias.</w:t>
            </w:r>
          </w:p>
        </w:tc>
        <w:tc>
          <w:tcPr>
            <w:tcW w:w="850" w:type="dxa"/>
          </w:tcPr>
          <w:p w14:paraId="41FF5A65" w14:textId="77777777" w:rsidR="00F670CC" w:rsidRDefault="00823CBB">
            <w:pPr>
              <w:pStyle w:val="TableParagraph"/>
              <w:spacing w:line="210" w:lineRule="exact"/>
              <w:ind w:left="139"/>
              <w:rPr>
                <w:sz w:val="20"/>
              </w:rPr>
            </w:pPr>
            <w:r>
              <w:rPr>
                <w:sz w:val="20"/>
              </w:rPr>
              <w:t>SP-16</w:t>
            </w:r>
          </w:p>
        </w:tc>
        <w:tc>
          <w:tcPr>
            <w:tcW w:w="1133" w:type="dxa"/>
          </w:tcPr>
          <w:p w14:paraId="7C3BB51F" w14:textId="77777777" w:rsidR="00F670CC" w:rsidRDefault="00823CBB">
            <w:pPr>
              <w:pStyle w:val="TableParagraph"/>
              <w:spacing w:line="210" w:lineRule="exact"/>
              <w:ind w:left="300" w:right="287"/>
              <w:jc w:val="center"/>
              <w:rPr>
                <w:sz w:val="20"/>
              </w:rPr>
            </w:pPr>
            <w:r>
              <w:rPr>
                <w:sz w:val="20"/>
              </w:rPr>
              <w:t>SÍ</w:t>
            </w:r>
          </w:p>
        </w:tc>
        <w:tc>
          <w:tcPr>
            <w:tcW w:w="993" w:type="dxa"/>
          </w:tcPr>
          <w:p w14:paraId="19A05DB3" w14:textId="77777777" w:rsidR="00F670CC" w:rsidRDefault="00823CBB">
            <w:pPr>
              <w:pStyle w:val="TableParagraph"/>
              <w:spacing w:line="210" w:lineRule="exact"/>
              <w:ind w:right="401"/>
              <w:jc w:val="right"/>
              <w:rPr>
                <w:sz w:val="20"/>
              </w:rPr>
            </w:pPr>
            <w:r>
              <w:rPr>
                <w:sz w:val="20"/>
              </w:rPr>
              <w:t>SÍ</w:t>
            </w:r>
          </w:p>
        </w:tc>
      </w:tr>
      <w:tr w:rsidR="00F670CC" w14:paraId="6636C679" w14:textId="77777777">
        <w:trPr>
          <w:trHeight w:val="230"/>
        </w:trPr>
        <w:tc>
          <w:tcPr>
            <w:tcW w:w="1705" w:type="dxa"/>
            <w:vMerge/>
            <w:tcBorders>
              <w:top w:val="nil"/>
              <w:bottom w:val="nil"/>
            </w:tcBorders>
          </w:tcPr>
          <w:p w14:paraId="400B35D7" w14:textId="77777777" w:rsidR="00F670CC" w:rsidRDefault="00F670CC">
            <w:pPr>
              <w:rPr>
                <w:sz w:val="2"/>
                <w:szCs w:val="2"/>
              </w:rPr>
            </w:pPr>
          </w:p>
        </w:tc>
        <w:tc>
          <w:tcPr>
            <w:tcW w:w="4393" w:type="dxa"/>
            <w:vMerge/>
            <w:tcBorders>
              <w:top w:val="nil"/>
            </w:tcBorders>
          </w:tcPr>
          <w:p w14:paraId="091D5FFC" w14:textId="77777777" w:rsidR="00F670CC" w:rsidRDefault="00F670CC">
            <w:pPr>
              <w:rPr>
                <w:sz w:val="2"/>
                <w:szCs w:val="2"/>
              </w:rPr>
            </w:pPr>
          </w:p>
        </w:tc>
        <w:tc>
          <w:tcPr>
            <w:tcW w:w="850" w:type="dxa"/>
          </w:tcPr>
          <w:p w14:paraId="46F80915" w14:textId="77777777" w:rsidR="00F670CC" w:rsidRDefault="00823CBB">
            <w:pPr>
              <w:pStyle w:val="TableParagraph"/>
              <w:spacing w:line="210" w:lineRule="exact"/>
              <w:ind w:left="139"/>
              <w:rPr>
                <w:sz w:val="20"/>
              </w:rPr>
            </w:pPr>
            <w:r>
              <w:rPr>
                <w:sz w:val="20"/>
              </w:rPr>
              <w:t>PJ-14</w:t>
            </w:r>
          </w:p>
        </w:tc>
        <w:tc>
          <w:tcPr>
            <w:tcW w:w="1133" w:type="dxa"/>
          </w:tcPr>
          <w:p w14:paraId="34814FDC" w14:textId="77777777" w:rsidR="00F670CC" w:rsidRDefault="00823CBB">
            <w:pPr>
              <w:pStyle w:val="TableParagraph"/>
              <w:spacing w:line="210" w:lineRule="exact"/>
              <w:ind w:left="300" w:right="287"/>
              <w:jc w:val="center"/>
              <w:rPr>
                <w:sz w:val="20"/>
              </w:rPr>
            </w:pPr>
            <w:r>
              <w:rPr>
                <w:sz w:val="20"/>
              </w:rPr>
              <w:t>SÍ</w:t>
            </w:r>
          </w:p>
        </w:tc>
        <w:tc>
          <w:tcPr>
            <w:tcW w:w="993" w:type="dxa"/>
          </w:tcPr>
          <w:p w14:paraId="5FE16D9B" w14:textId="77777777" w:rsidR="00F670CC" w:rsidRDefault="00823CBB">
            <w:pPr>
              <w:pStyle w:val="TableParagraph"/>
              <w:spacing w:line="210" w:lineRule="exact"/>
              <w:ind w:right="401"/>
              <w:jc w:val="right"/>
              <w:rPr>
                <w:sz w:val="20"/>
              </w:rPr>
            </w:pPr>
            <w:r>
              <w:rPr>
                <w:sz w:val="20"/>
              </w:rPr>
              <w:t>SÍ</w:t>
            </w:r>
          </w:p>
        </w:tc>
      </w:tr>
      <w:tr w:rsidR="00F670CC" w14:paraId="2E8958F2" w14:textId="77777777">
        <w:trPr>
          <w:trHeight w:val="225"/>
        </w:trPr>
        <w:tc>
          <w:tcPr>
            <w:tcW w:w="1705" w:type="dxa"/>
            <w:vMerge/>
            <w:tcBorders>
              <w:top w:val="nil"/>
              <w:bottom w:val="nil"/>
            </w:tcBorders>
          </w:tcPr>
          <w:p w14:paraId="5E68F0C3" w14:textId="77777777" w:rsidR="00F670CC" w:rsidRDefault="00F670CC">
            <w:pPr>
              <w:rPr>
                <w:sz w:val="2"/>
                <w:szCs w:val="2"/>
              </w:rPr>
            </w:pPr>
          </w:p>
        </w:tc>
        <w:tc>
          <w:tcPr>
            <w:tcW w:w="4393" w:type="dxa"/>
            <w:vMerge/>
            <w:tcBorders>
              <w:top w:val="nil"/>
            </w:tcBorders>
          </w:tcPr>
          <w:p w14:paraId="7AE95CC0" w14:textId="77777777" w:rsidR="00F670CC" w:rsidRDefault="00F670CC">
            <w:pPr>
              <w:rPr>
                <w:sz w:val="2"/>
                <w:szCs w:val="2"/>
              </w:rPr>
            </w:pPr>
          </w:p>
        </w:tc>
        <w:tc>
          <w:tcPr>
            <w:tcW w:w="850" w:type="dxa"/>
          </w:tcPr>
          <w:p w14:paraId="659831E0" w14:textId="77777777" w:rsidR="00F670CC" w:rsidRDefault="00823CBB">
            <w:pPr>
              <w:pStyle w:val="TableParagraph"/>
              <w:spacing w:line="205" w:lineRule="exact"/>
              <w:ind w:left="139"/>
              <w:rPr>
                <w:sz w:val="20"/>
              </w:rPr>
            </w:pPr>
            <w:r>
              <w:rPr>
                <w:sz w:val="20"/>
              </w:rPr>
              <w:t>PN1-11</w:t>
            </w:r>
          </w:p>
        </w:tc>
        <w:tc>
          <w:tcPr>
            <w:tcW w:w="1133" w:type="dxa"/>
          </w:tcPr>
          <w:p w14:paraId="1ABE4F98" w14:textId="77777777" w:rsidR="00F670CC" w:rsidRDefault="00823CBB">
            <w:pPr>
              <w:pStyle w:val="TableParagraph"/>
              <w:spacing w:line="205" w:lineRule="exact"/>
              <w:ind w:left="300" w:right="287"/>
              <w:jc w:val="center"/>
              <w:rPr>
                <w:sz w:val="20"/>
              </w:rPr>
            </w:pPr>
            <w:r>
              <w:rPr>
                <w:sz w:val="20"/>
              </w:rPr>
              <w:t>SÍ</w:t>
            </w:r>
          </w:p>
        </w:tc>
        <w:tc>
          <w:tcPr>
            <w:tcW w:w="993" w:type="dxa"/>
          </w:tcPr>
          <w:p w14:paraId="12003F4E" w14:textId="77777777" w:rsidR="00F670CC" w:rsidRDefault="00823CBB">
            <w:pPr>
              <w:pStyle w:val="TableParagraph"/>
              <w:spacing w:line="205" w:lineRule="exact"/>
              <w:ind w:right="401"/>
              <w:jc w:val="right"/>
              <w:rPr>
                <w:sz w:val="20"/>
              </w:rPr>
            </w:pPr>
            <w:r>
              <w:rPr>
                <w:sz w:val="20"/>
              </w:rPr>
              <w:t>SÍ</w:t>
            </w:r>
          </w:p>
        </w:tc>
      </w:tr>
      <w:tr w:rsidR="00F670CC" w14:paraId="247197F0" w14:textId="77777777">
        <w:trPr>
          <w:trHeight w:val="230"/>
        </w:trPr>
        <w:tc>
          <w:tcPr>
            <w:tcW w:w="1705" w:type="dxa"/>
            <w:vMerge/>
            <w:tcBorders>
              <w:top w:val="nil"/>
              <w:bottom w:val="nil"/>
            </w:tcBorders>
          </w:tcPr>
          <w:p w14:paraId="66260BEF" w14:textId="77777777" w:rsidR="00F670CC" w:rsidRDefault="00F670CC">
            <w:pPr>
              <w:rPr>
                <w:sz w:val="2"/>
                <w:szCs w:val="2"/>
              </w:rPr>
            </w:pPr>
          </w:p>
        </w:tc>
        <w:tc>
          <w:tcPr>
            <w:tcW w:w="4393" w:type="dxa"/>
            <w:vMerge w:val="restart"/>
          </w:tcPr>
          <w:p w14:paraId="5CA4CFBA" w14:textId="77777777" w:rsidR="00F670CC" w:rsidRDefault="00823CBB">
            <w:pPr>
              <w:pStyle w:val="TableParagraph"/>
              <w:spacing w:before="114"/>
              <w:ind w:left="71"/>
              <w:rPr>
                <w:sz w:val="20"/>
              </w:rPr>
            </w:pPr>
            <w:r>
              <w:rPr>
                <w:sz w:val="20"/>
              </w:rPr>
              <w:t>Certificado de endeudamiento en el sistema financiero.</w:t>
            </w:r>
          </w:p>
        </w:tc>
        <w:tc>
          <w:tcPr>
            <w:tcW w:w="850" w:type="dxa"/>
          </w:tcPr>
          <w:p w14:paraId="39C1EEBC" w14:textId="77777777" w:rsidR="00F670CC" w:rsidRDefault="00823CBB">
            <w:pPr>
              <w:pStyle w:val="TableParagraph"/>
              <w:spacing w:line="210" w:lineRule="exact"/>
              <w:ind w:left="139"/>
              <w:rPr>
                <w:sz w:val="20"/>
              </w:rPr>
            </w:pPr>
            <w:r>
              <w:rPr>
                <w:sz w:val="20"/>
              </w:rPr>
              <w:t>SP-17</w:t>
            </w:r>
          </w:p>
        </w:tc>
        <w:tc>
          <w:tcPr>
            <w:tcW w:w="1133" w:type="dxa"/>
          </w:tcPr>
          <w:p w14:paraId="5FF065CE" w14:textId="77777777" w:rsidR="00F670CC" w:rsidRDefault="00823CBB">
            <w:pPr>
              <w:pStyle w:val="TableParagraph"/>
              <w:spacing w:line="210" w:lineRule="exact"/>
              <w:ind w:left="300" w:right="287"/>
              <w:jc w:val="center"/>
              <w:rPr>
                <w:sz w:val="20"/>
              </w:rPr>
            </w:pPr>
            <w:r>
              <w:rPr>
                <w:sz w:val="20"/>
              </w:rPr>
              <w:t>SÍ</w:t>
            </w:r>
          </w:p>
        </w:tc>
        <w:tc>
          <w:tcPr>
            <w:tcW w:w="993" w:type="dxa"/>
          </w:tcPr>
          <w:p w14:paraId="247E82EE" w14:textId="77777777" w:rsidR="00F670CC" w:rsidRDefault="00823CBB">
            <w:pPr>
              <w:pStyle w:val="TableParagraph"/>
              <w:spacing w:line="210" w:lineRule="exact"/>
              <w:ind w:right="401"/>
              <w:jc w:val="right"/>
              <w:rPr>
                <w:sz w:val="20"/>
              </w:rPr>
            </w:pPr>
            <w:r>
              <w:rPr>
                <w:sz w:val="20"/>
              </w:rPr>
              <w:t>SÍ</w:t>
            </w:r>
          </w:p>
        </w:tc>
      </w:tr>
      <w:tr w:rsidR="00F670CC" w14:paraId="360DDEAF" w14:textId="77777777">
        <w:trPr>
          <w:trHeight w:val="230"/>
        </w:trPr>
        <w:tc>
          <w:tcPr>
            <w:tcW w:w="1705" w:type="dxa"/>
            <w:vMerge/>
            <w:tcBorders>
              <w:top w:val="nil"/>
              <w:bottom w:val="nil"/>
            </w:tcBorders>
          </w:tcPr>
          <w:p w14:paraId="34DEA3DC" w14:textId="77777777" w:rsidR="00F670CC" w:rsidRDefault="00F670CC">
            <w:pPr>
              <w:rPr>
                <w:sz w:val="2"/>
                <w:szCs w:val="2"/>
              </w:rPr>
            </w:pPr>
          </w:p>
        </w:tc>
        <w:tc>
          <w:tcPr>
            <w:tcW w:w="4393" w:type="dxa"/>
            <w:vMerge/>
            <w:tcBorders>
              <w:top w:val="nil"/>
            </w:tcBorders>
          </w:tcPr>
          <w:p w14:paraId="5C41084F" w14:textId="77777777" w:rsidR="00F670CC" w:rsidRDefault="00F670CC">
            <w:pPr>
              <w:rPr>
                <w:sz w:val="2"/>
                <w:szCs w:val="2"/>
              </w:rPr>
            </w:pPr>
          </w:p>
        </w:tc>
        <w:tc>
          <w:tcPr>
            <w:tcW w:w="850" w:type="dxa"/>
          </w:tcPr>
          <w:p w14:paraId="45E8B34A" w14:textId="77777777" w:rsidR="00F670CC" w:rsidRDefault="00823CBB">
            <w:pPr>
              <w:pStyle w:val="TableParagraph"/>
              <w:spacing w:line="210" w:lineRule="exact"/>
              <w:ind w:left="139"/>
              <w:rPr>
                <w:sz w:val="20"/>
              </w:rPr>
            </w:pPr>
            <w:r>
              <w:rPr>
                <w:sz w:val="20"/>
              </w:rPr>
              <w:t>PJ-15</w:t>
            </w:r>
          </w:p>
        </w:tc>
        <w:tc>
          <w:tcPr>
            <w:tcW w:w="1133" w:type="dxa"/>
          </w:tcPr>
          <w:p w14:paraId="0B32E9A4" w14:textId="77777777" w:rsidR="00F670CC" w:rsidRDefault="00823CBB">
            <w:pPr>
              <w:pStyle w:val="TableParagraph"/>
              <w:spacing w:line="210" w:lineRule="exact"/>
              <w:ind w:left="300" w:right="287"/>
              <w:jc w:val="center"/>
              <w:rPr>
                <w:sz w:val="20"/>
              </w:rPr>
            </w:pPr>
            <w:r>
              <w:rPr>
                <w:sz w:val="20"/>
              </w:rPr>
              <w:t>SÍ</w:t>
            </w:r>
          </w:p>
        </w:tc>
        <w:tc>
          <w:tcPr>
            <w:tcW w:w="993" w:type="dxa"/>
          </w:tcPr>
          <w:p w14:paraId="3B39DE31" w14:textId="77777777" w:rsidR="00F670CC" w:rsidRDefault="00823CBB">
            <w:pPr>
              <w:pStyle w:val="TableParagraph"/>
              <w:spacing w:line="210" w:lineRule="exact"/>
              <w:ind w:right="401"/>
              <w:jc w:val="right"/>
              <w:rPr>
                <w:sz w:val="20"/>
              </w:rPr>
            </w:pPr>
            <w:r>
              <w:rPr>
                <w:sz w:val="20"/>
              </w:rPr>
              <w:t>SÍ</w:t>
            </w:r>
          </w:p>
        </w:tc>
      </w:tr>
    </w:tbl>
    <w:p w14:paraId="4D24B418" w14:textId="0AC687AB" w:rsidR="00F670CC" w:rsidRDefault="00823CBB">
      <w:pPr>
        <w:pStyle w:val="Textoindependiente"/>
        <w:spacing w:before="5"/>
        <w:rPr>
          <w:sz w:val="24"/>
        </w:rPr>
      </w:pPr>
      <w:r>
        <w:rPr>
          <w:noProof/>
        </w:rPr>
        <mc:AlternateContent>
          <mc:Choice Requires="wps">
            <w:drawing>
              <wp:anchor distT="0" distB="0" distL="0" distR="0" simplePos="0" relativeHeight="251712512" behindDoc="1" locked="0" layoutInCell="1" allowOverlap="1" wp14:anchorId="08A2528D" wp14:editId="2C2E6431">
                <wp:simplePos x="0" y="0"/>
                <wp:positionH relativeFrom="page">
                  <wp:posOffset>1042670</wp:posOffset>
                </wp:positionH>
                <wp:positionV relativeFrom="paragraph">
                  <wp:posOffset>208915</wp:posOffset>
                </wp:positionV>
                <wp:extent cx="1829435" cy="0"/>
                <wp:effectExtent l="0" t="0" r="0" b="0"/>
                <wp:wrapTopAndBottom/>
                <wp:docPr id="10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06A94" id="Line 43" o:spid="_x0000_s1026" style="position:absolute;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6.45pt" to="226.1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" strokeweight=".72pt">
                <w10:wrap type="topAndBottom" anchorx="page"/>
              </v:line>
            </w:pict>
          </mc:Fallback>
        </mc:AlternateContent>
      </w:r>
    </w:p>
    <w:p w14:paraId="141DD25D" w14:textId="77777777" w:rsidR="00F670CC" w:rsidRDefault="00823CBB">
      <w:pPr>
        <w:spacing w:before="66"/>
        <w:ind w:left="622" w:right="620"/>
        <w:rPr>
          <w:sz w:val="18"/>
        </w:rPr>
      </w:pPr>
      <w:r>
        <w:rPr>
          <w:position w:val="6"/>
          <w:sz w:val="12"/>
        </w:rPr>
        <w:t xml:space="preserve">24 </w:t>
      </w:r>
      <w:proofErr w:type="gramStart"/>
      <w:r>
        <w:rPr>
          <w:sz w:val="18"/>
        </w:rPr>
        <w:t>Cada</w:t>
      </w:r>
      <w:proofErr w:type="gramEnd"/>
      <w:r>
        <w:rPr>
          <w:sz w:val="18"/>
        </w:rPr>
        <w:t xml:space="preserve"> uno de los requisitos de los documentos que se indican en los cuadros, se especifican en el Anexo N°1 de las presentes Bases Técnicas.</w:t>
      </w:r>
    </w:p>
    <w:p w14:paraId="571C04DD" w14:textId="77777777" w:rsidR="00F670CC" w:rsidRDefault="00F670CC">
      <w:pPr>
        <w:rPr>
          <w:sz w:val="18"/>
        </w:rPr>
        <w:sectPr w:rsidR="00F670CC">
          <w:footerReference w:type="default" r:id="rId53"/>
          <w:pgSz w:w="12240" w:h="15840"/>
          <w:pgMar w:top="1540" w:right="1020" w:bottom="1020" w:left="1020" w:header="395" w:footer="834" w:gutter="0"/>
          <w:cols w:space="720"/>
        </w:sectPr>
      </w:pPr>
    </w:p>
    <w:p w14:paraId="68F36C46" w14:textId="77777777" w:rsidR="00F670CC" w:rsidRDefault="00F670CC">
      <w:pPr>
        <w:pStyle w:val="Textoindependiente"/>
        <w:spacing w:before="4"/>
        <w:rPr>
          <w:sz w:val="8"/>
        </w:rPr>
      </w:pPr>
    </w:p>
    <w:tbl>
      <w:tblPr>
        <w:tblStyle w:val="TableNorm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5"/>
        <w:gridCol w:w="4393"/>
        <w:gridCol w:w="850"/>
        <w:gridCol w:w="1133"/>
        <w:gridCol w:w="993"/>
      </w:tblGrid>
      <w:tr w:rsidR="00F670CC" w14:paraId="7A397003" w14:textId="77777777">
        <w:trPr>
          <w:trHeight w:val="230"/>
        </w:trPr>
        <w:tc>
          <w:tcPr>
            <w:tcW w:w="1705" w:type="dxa"/>
            <w:shd w:val="clear" w:color="auto" w:fill="4F81BC"/>
          </w:tcPr>
          <w:p w14:paraId="5D8D9909" w14:textId="77777777" w:rsidR="00F670CC" w:rsidRDefault="00823CBB">
            <w:pPr>
              <w:pStyle w:val="TableParagraph"/>
              <w:spacing w:line="210" w:lineRule="exact"/>
              <w:ind w:left="71"/>
              <w:rPr>
                <w:b/>
                <w:sz w:val="20"/>
              </w:rPr>
            </w:pPr>
            <w:r>
              <w:rPr>
                <w:b/>
                <w:color w:val="FFFFFF"/>
                <w:sz w:val="20"/>
              </w:rPr>
              <w:t>Marco Normativo</w:t>
            </w:r>
          </w:p>
        </w:tc>
        <w:tc>
          <w:tcPr>
            <w:tcW w:w="4393" w:type="dxa"/>
            <w:vMerge w:val="restart"/>
            <w:shd w:val="clear" w:color="auto" w:fill="4F81BC"/>
          </w:tcPr>
          <w:p w14:paraId="1C34E5C8" w14:textId="77777777" w:rsidR="00F670CC" w:rsidRDefault="00823CBB">
            <w:pPr>
              <w:pStyle w:val="TableParagraph"/>
              <w:spacing w:line="229" w:lineRule="exact"/>
              <w:ind w:left="71"/>
              <w:rPr>
                <w:b/>
                <w:sz w:val="13"/>
              </w:rPr>
            </w:pPr>
            <w:r>
              <w:rPr>
                <w:b/>
                <w:color w:val="FFFFFF"/>
                <w:sz w:val="20"/>
              </w:rPr>
              <w:t>Documento</w:t>
            </w:r>
            <w:r>
              <w:rPr>
                <w:b/>
                <w:color w:val="FFFFFF"/>
                <w:position w:val="5"/>
                <w:sz w:val="13"/>
                <w:shd w:val="clear" w:color="auto" w:fill="2D74B5"/>
              </w:rPr>
              <w:t>24</w:t>
            </w:r>
          </w:p>
        </w:tc>
        <w:tc>
          <w:tcPr>
            <w:tcW w:w="850" w:type="dxa"/>
            <w:vMerge w:val="restart"/>
            <w:shd w:val="clear" w:color="auto" w:fill="4F81BC"/>
          </w:tcPr>
          <w:p w14:paraId="345FF8A2" w14:textId="77777777" w:rsidR="00F670CC" w:rsidRDefault="00823CBB">
            <w:pPr>
              <w:pStyle w:val="TableParagraph"/>
              <w:spacing w:before="3" w:line="235" w:lineRule="auto"/>
              <w:ind w:left="139" w:right="184" w:hanging="68"/>
              <w:rPr>
                <w:b/>
                <w:sz w:val="20"/>
              </w:rPr>
            </w:pPr>
            <w:r>
              <w:rPr>
                <w:b/>
                <w:color w:val="FFFFFF"/>
                <w:sz w:val="20"/>
              </w:rPr>
              <w:t>Código Doc.</w:t>
            </w:r>
          </w:p>
        </w:tc>
        <w:tc>
          <w:tcPr>
            <w:tcW w:w="1133" w:type="dxa"/>
            <w:vMerge w:val="restart"/>
            <w:shd w:val="clear" w:color="auto" w:fill="4F81BC"/>
          </w:tcPr>
          <w:p w14:paraId="60D2238F" w14:textId="77777777" w:rsidR="00F670CC" w:rsidRDefault="00823CBB">
            <w:pPr>
              <w:pStyle w:val="TableParagraph"/>
              <w:spacing w:before="3" w:line="235" w:lineRule="auto"/>
              <w:ind w:left="153" w:right="136" w:hanging="1"/>
              <w:jc w:val="center"/>
              <w:rPr>
                <w:b/>
                <w:sz w:val="20"/>
              </w:rPr>
            </w:pPr>
            <w:r>
              <w:rPr>
                <w:b/>
                <w:color w:val="FFFFFF"/>
                <w:sz w:val="20"/>
              </w:rPr>
              <w:t>Sociedad postulante</w:t>
            </w:r>
          </w:p>
          <w:p w14:paraId="78AB1470" w14:textId="77777777" w:rsidR="00F670CC" w:rsidRDefault="00823CBB">
            <w:pPr>
              <w:pStyle w:val="TableParagraph"/>
              <w:spacing w:before="2" w:line="225" w:lineRule="exact"/>
              <w:ind w:left="302" w:right="287"/>
              <w:jc w:val="center"/>
              <w:rPr>
                <w:b/>
                <w:sz w:val="20"/>
              </w:rPr>
            </w:pPr>
            <w:r>
              <w:rPr>
                <w:b/>
                <w:color w:val="FFFFFF"/>
                <w:sz w:val="20"/>
              </w:rPr>
              <w:t>Nueva</w:t>
            </w:r>
          </w:p>
        </w:tc>
        <w:tc>
          <w:tcPr>
            <w:tcW w:w="993" w:type="dxa"/>
            <w:vMerge w:val="restart"/>
            <w:shd w:val="clear" w:color="auto" w:fill="4F81BC"/>
          </w:tcPr>
          <w:p w14:paraId="563C17AE" w14:textId="77777777" w:rsidR="00F670CC" w:rsidRDefault="00823CBB">
            <w:pPr>
              <w:pStyle w:val="TableParagraph"/>
              <w:spacing w:before="3" w:line="235" w:lineRule="auto"/>
              <w:ind w:left="82" w:right="61" w:firstLine="52"/>
              <w:rPr>
                <w:b/>
                <w:sz w:val="20"/>
              </w:rPr>
            </w:pPr>
            <w:r>
              <w:rPr>
                <w:b/>
                <w:color w:val="FFFFFF"/>
                <w:sz w:val="20"/>
              </w:rPr>
              <w:t xml:space="preserve">Sociedad </w:t>
            </w:r>
            <w:r>
              <w:rPr>
                <w:b/>
                <w:color w:val="FFFFFF"/>
                <w:spacing w:val="-1"/>
                <w:sz w:val="20"/>
              </w:rPr>
              <w:t>postulante</w:t>
            </w:r>
          </w:p>
          <w:p w14:paraId="5A6545F3" w14:textId="77777777" w:rsidR="00F670CC" w:rsidRDefault="00823CBB">
            <w:pPr>
              <w:pStyle w:val="TableParagraph"/>
              <w:spacing w:before="2" w:line="225" w:lineRule="exact"/>
              <w:ind w:left="106"/>
              <w:rPr>
                <w:b/>
                <w:sz w:val="20"/>
              </w:rPr>
            </w:pPr>
            <w:r>
              <w:rPr>
                <w:b/>
                <w:color w:val="FFFFFF"/>
                <w:sz w:val="20"/>
              </w:rPr>
              <w:t>renovante</w:t>
            </w:r>
          </w:p>
        </w:tc>
      </w:tr>
      <w:tr w:rsidR="00F670CC" w14:paraId="7A4A2D2A" w14:textId="77777777">
        <w:trPr>
          <w:trHeight w:val="460"/>
        </w:trPr>
        <w:tc>
          <w:tcPr>
            <w:tcW w:w="1705" w:type="dxa"/>
            <w:shd w:val="clear" w:color="auto" w:fill="4F81BC"/>
          </w:tcPr>
          <w:p w14:paraId="088B2325" w14:textId="77777777" w:rsidR="00F670CC" w:rsidRDefault="00823CBB">
            <w:pPr>
              <w:pStyle w:val="TableParagraph"/>
              <w:tabs>
                <w:tab w:val="left" w:pos="921"/>
              </w:tabs>
              <w:spacing w:line="224" w:lineRule="exact"/>
              <w:ind w:left="71"/>
              <w:rPr>
                <w:b/>
                <w:sz w:val="20"/>
              </w:rPr>
            </w:pPr>
            <w:r>
              <w:rPr>
                <w:b/>
                <w:color w:val="FFFFFF"/>
                <w:sz w:val="20"/>
              </w:rPr>
              <w:t>Ley</w:t>
            </w:r>
            <w:r>
              <w:rPr>
                <w:b/>
                <w:color w:val="FFFFFF"/>
                <w:sz w:val="20"/>
              </w:rPr>
              <w:tab/>
              <w:t>DS</w:t>
            </w:r>
            <w:r>
              <w:rPr>
                <w:b/>
                <w:color w:val="FFFFFF"/>
                <w:spacing w:val="2"/>
                <w:sz w:val="20"/>
              </w:rPr>
              <w:t xml:space="preserve"> </w:t>
            </w:r>
            <w:r>
              <w:rPr>
                <w:b/>
                <w:color w:val="FFFFFF"/>
                <w:sz w:val="20"/>
              </w:rPr>
              <w:t>1722</w:t>
            </w:r>
          </w:p>
          <w:p w14:paraId="5CD00640" w14:textId="77777777" w:rsidR="00F670CC" w:rsidRDefault="00823CBB">
            <w:pPr>
              <w:pStyle w:val="TableParagraph"/>
              <w:spacing w:before="1" w:line="215" w:lineRule="exact"/>
              <w:ind w:left="71"/>
              <w:rPr>
                <w:b/>
                <w:sz w:val="20"/>
              </w:rPr>
            </w:pPr>
            <w:r>
              <w:rPr>
                <w:b/>
                <w:color w:val="FFFFFF"/>
                <w:sz w:val="20"/>
              </w:rPr>
              <w:t>19.995</w:t>
            </w:r>
          </w:p>
        </w:tc>
        <w:tc>
          <w:tcPr>
            <w:tcW w:w="4393" w:type="dxa"/>
            <w:vMerge/>
            <w:tcBorders>
              <w:top w:val="nil"/>
            </w:tcBorders>
            <w:shd w:val="clear" w:color="auto" w:fill="4F81BC"/>
          </w:tcPr>
          <w:p w14:paraId="338CADDA" w14:textId="77777777" w:rsidR="00F670CC" w:rsidRDefault="00F670CC">
            <w:pPr>
              <w:rPr>
                <w:sz w:val="2"/>
                <w:szCs w:val="2"/>
              </w:rPr>
            </w:pPr>
          </w:p>
        </w:tc>
        <w:tc>
          <w:tcPr>
            <w:tcW w:w="850" w:type="dxa"/>
            <w:vMerge/>
            <w:tcBorders>
              <w:top w:val="nil"/>
            </w:tcBorders>
            <w:shd w:val="clear" w:color="auto" w:fill="4F81BC"/>
          </w:tcPr>
          <w:p w14:paraId="36F64D8D" w14:textId="77777777" w:rsidR="00F670CC" w:rsidRDefault="00F670CC">
            <w:pPr>
              <w:rPr>
                <w:sz w:val="2"/>
                <w:szCs w:val="2"/>
              </w:rPr>
            </w:pPr>
          </w:p>
        </w:tc>
        <w:tc>
          <w:tcPr>
            <w:tcW w:w="1133" w:type="dxa"/>
            <w:vMerge/>
            <w:tcBorders>
              <w:top w:val="nil"/>
            </w:tcBorders>
            <w:shd w:val="clear" w:color="auto" w:fill="4F81BC"/>
          </w:tcPr>
          <w:p w14:paraId="2209ED65" w14:textId="77777777" w:rsidR="00F670CC" w:rsidRDefault="00F670CC">
            <w:pPr>
              <w:rPr>
                <w:sz w:val="2"/>
                <w:szCs w:val="2"/>
              </w:rPr>
            </w:pPr>
          </w:p>
        </w:tc>
        <w:tc>
          <w:tcPr>
            <w:tcW w:w="993" w:type="dxa"/>
            <w:vMerge/>
            <w:tcBorders>
              <w:top w:val="nil"/>
            </w:tcBorders>
            <w:shd w:val="clear" w:color="auto" w:fill="4F81BC"/>
          </w:tcPr>
          <w:p w14:paraId="71E506FE" w14:textId="77777777" w:rsidR="00F670CC" w:rsidRDefault="00F670CC">
            <w:pPr>
              <w:rPr>
                <w:sz w:val="2"/>
                <w:szCs w:val="2"/>
              </w:rPr>
            </w:pPr>
          </w:p>
        </w:tc>
      </w:tr>
      <w:tr w:rsidR="00F670CC" w14:paraId="142295B9" w14:textId="77777777">
        <w:trPr>
          <w:trHeight w:val="230"/>
        </w:trPr>
        <w:tc>
          <w:tcPr>
            <w:tcW w:w="1705" w:type="dxa"/>
            <w:vMerge w:val="restart"/>
          </w:tcPr>
          <w:p w14:paraId="0AB39DDF" w14:textId="77777777" w:rsidR="00F670CC" w:rsidRDefault="00F670CC">
            <w:pPr>
              <w:pStyle w:val="TableParagraph"/>
              <w:rPr>
                <w:rFonts w:ascii="Times New Roman"/>
                <w:sz w:val="20"/>
              </w:rPr>
            </w:pPr>
          </w:p>
        </w:tc>
        <w:tc>
          <w:tcPr>
            <w:tcW w:w="4393" w:type="dxa"/>
            <w:vMerge w:val="restart"/>
          </w:tcPr>
          <w:p w14:paraId="27BC1FFF" w14:textId="77777777" w:rsidR="00F670CC" w:rsidRDefault="00823CBB">
            <w:pPr>
              <w:pStyle w:val="TableParagraph"/>
              <w:spacing w:before="115"/>
              <w:ind w:left="71"/>
              <w:rPr>
                <w:sz w:val="20"/>
              </w:rPr>
            </w:pPr>
            <w:r>
              <w:rPr>
                <w:sz w:val="20"/>
              </w:rPr>
              <w:t>Boletín de antecedentes comerciales.</w:t>
            </w:r>
          </w:p>
        </w:tc>
        <w:tc>
          <w:tcPr>
            <w:tcW w:w="850" w:type="dxa"/>
          </w:tcPr>
          <w:p w14:paraId="77244503" w14:textId="77777777" w:rsidR="00F670CC" w:rsidRDefault="00823CBB">
            <w:pPr>
              <w:pStyle w:val="TableParagraph"/>
              <w:spacing w:line="211" w:lineRule="exact"/>
              <w:ind w:left="139"/>
              <w:rPr>
                <w:sz w:val="20"/>
              </w:rPr>
            </w:pPr>
            <w:r>
              <w:rPr>
                <w:sz w:val="20"/>
              </w:rPr>
              <w:t>SP-18</w:t>
            </w:r>
          </w:p>
        </w:tc>
        <w:tc>
          <w:tcPr>
            <w:tcW w:w="1133" w:type="dxa"/>
          </w:tcPr>
          <w:p w14:paraId="457879F4" w14:textId="77777777" w:rsidR="00F670CC" w:rsidRDefault="00823CBB">
            <w:pPr>
              <w:pStyle w:val="TableParagraph"/>
              <w:spacing w:line="211" w:lineRule="exact"/>
              <w:ind w:left="300" w:right="287"/>
              <w:jc w:val="center"/>
              <w:rPr>
                <w:sz w:val="20"/>
              </w:rPr>
            </w:pPr>
            <w:r>
              <w:rPr>
                <w:sz w:val="20"/>
              </w:rPr>
              <w:t>SÍ</w:t>
            </w:r>
          </w:p>
        </w:tc>
        <w:tc>
          <w:tcPr>
            <w:tcW w:w="993" w:type="dxa"/>
          </w:tcPr>
          <w:p w14:paraId="39EB54D7" w14:textId="77777777" w:rsidR="00F670CC" w:rsidRDefault="00823CBB">
            <w:pPr>
              <w:pStyle w:val="TableParagraph"/>
              <w:spacing w:line="211" w:lineRule="exact"/>
              <w:ind w:left="422"/>
              <w:rPr>
                <w:sz w:val="20"/>
              </w:rPr>
            </w:pPr>
            <w:r>
              <w:rPr>
                <w:sz w:val="20"/>
              </w:rPr>
              <w:t>SÍ</w:t>
            </w:r>
          </w:p>
        </w:tc>
      </w:tr>
      <w:tr w:rsidR="00F670CC" w14:paraId="78CA764D" w14:textId="77777777">
        <w:trPr>
          <w:trHeight w:val="230"/>
        </w:trPr>
        <w:tc>
          <w:tcPr>
            <w:tcW w:w="1705" w:type="dxa"/>
            <w:vMerge/>
            <w:tcBorders>
              <w:top w:val="nil"/>
            </w:tcBorders>
          </w:tcPr>
          <w:p w14:paraId="0DD696FA" w14:textId="77777777" w:rsidR="00F670CC" w:rsidRDefault="00F670CC">
            <w:pPr>
              <w:rPr>
                <w:sz w:val="2"/>
                <w:szCs w:val="2"/>
              </w:rPr>
            </w:pPr>
          </w:p>
        </w:tc>
        <w:tc>
          <w:tcPr>
            <w:tcW w:w="4393" w:type="dxa"/>
            <w:vMerge/>
            <w:tcBorders>
              <w:top w:val="nil"/>
            </w:tcBorders>
          </w:tcPr>
          <w:p w14:paraId="7C6AB435" w14:textId="77777777" w:rsidR="00F670CC" w:rsidRDefault="00F670CC">
            <w:pPr>
              <w:rPr>
                <w:sz w:val="2"/>
                <w:szCs w:val="2"/>
              </w:rPr>
            </w:pPr>
          </w:p>
        </w:tc>
        <w:tc>
          <w:tcPr>
            <w:tcW w:w="850" w:type="dxa"/>
          </w:tcPr>
          <w:p w14:paraId="249048B8" w14:textId="77777777" w:rsidR="00F670CC" w:rsidRDefault="00823CBB">
            <w:pPr>
              <w:pStyle w:val="TableParagraph"/>
              <w:spacing w:line="210" w:lineRule="exact"/>
              <w:ind w:left="139"/>
              <w:rPr>
                <w:sz w:val="20"/>
              </w:rPr>
            </w:pPr>
            <w:r>
              <w:rPr>
                <w:sz w:val="20"/>
              </w:rPr>
              <w:t>PJ-16</w:t>
            </w:r>
          </w:p>
        </w:tc>
        <w:tc>
          <w:tcPr>
            <w:tcW w:w="1133" w:type="dxa"/>
          </w:tcPr>
          <w:p w14:paraId="4E42913C" w14:textId="77777777" w:rsidR="00F670CC" w:rsidRDefault="00823CBB">
            <w:pPr>
              <w:pStyle w:val="TableParagraph"/>
              <w:spacing w:line="210" w:lineRule="exact"/>
              <w:ind w:left="300" w:right="287"/>
              <w:jc w:val="center"/>
              <w:rPr>
                <w:sz w:val="20"/>
              </w:rPr>
            </w:pPr>
            <w:r>
              <w:rPr>
                <w:sz w:val="20"/>
              </w:rPr>
              <w:t>SÍ</w:t>
            </w:r>
          </w:p>
        </w:tc>
        <w:tc>
          <w:tcPr>
            <w:tcW w:w="993" w:type="dxa"/>
          </w:tcPr>
          <w:p w14:paraId="6ACA9531" w14:textId="77777777" w:rsidR="00F670CC" w:rsidRDefault="00823CBB">
            <w:pPr>
              <w:pStyle w:val="TableParagraph"/>
              <w:spacing w:line="210" w:lineRule="exact"/>
              <w:ind w:left="422"/>
              <w:rPr>
                <w:sz w:val="20"/>
              </w:rPr>
            </w:pPr>
            <w:r>
              <w:rPr>
                <w:sz w:val="20"/>
              </w:rPr>
              <w:t>SÍ</w:t>
            </w:r>
          </w:p>
        </w:tc>
      </w:tr>
      <w:tr w:rsidR="00F670CC" w14:paraId="001791FE" w14:textId="77777777">
        <w:trPr>
          <w:trHeight w:val="230"/>
        </w:trPr>
        <w:tc>
          <w:tcPr>
            <w:tcW w:w="1705" w:type="dxa"/>
            <w:vMerge/>
            <w:tcBorders>
              <w:top w:val="nil"/>
            </w:tcBorders>
          </w:tcPr>
          <w:p w14:paraId="0A2971C5" w14:textId="77777777" w:rsidR="00F670CC" w:rsidRDefault="00F670CC">
            <w:pPr>
              <w:rPr>
                <w:sz w:val="2"/>
                <w:szCs w:val="2"/>
              </w:rPr>
            </w:pPr>
          </w:p>
        </w:tc>
        <w:tc>
          <w:tcPr>
            <w:tcW w:w="4393" w:type="dxa"/>
          </w:tcPr>
          <w:p w14:paraId="72FE478A" w14:textId="77777777" w:rsidR="00F670CC" w:rsidRDefault="00823CBB">
            <w:pPr>
              <w:pStyle w:val="TableParagraph"/>
              <w:spacing w:line="210" w:lineRule="exact"/>
              <w:ind w:left="71"/>
              <w:rPr>
                <w:sz w:val="20"/>
              </w:rPr>
            </w:pPr>
            <w:r>
              <w:rPr>
                <w:sz w:val="20"/>
              </w:rPr>
              <w:t>Informe societario.</w:t>
            </w:r>
          </w:p>
        </w:tc>
        <w:tc>
          <w:tcPr>
            <w:tcW w:w="850" w:type="dxa"/>
          </w:tcPr>
          <w:p w14:paraId="200B6315" w14:textId="77777777" w:rsidR="00F670CC" w:rsidRDefault="00823CBB">
            <w:pPr>
              <w:pStyle w:val="TableParagraph"/>
              <w:spacing w:line="210" w:lineRule="exact"/>
              <w:ind w:left="139"/>
              <w:rPr>
                <w:sz w:val="20"/>
              </w:rPr>
            </w:pPr>
            <w:r>
              <w:rPr>
                <w:sz w:val="20"/>
              </w:rPr>
              <w:t>SP-19</w:t>
            </w:r>
          </w:p>
        </w:tc>
        <w:tc>
          <w:tcPr>
            <w:tcW w:w="1133" w:type="dxa"/>
          </w:tcPr>
          <w:p w14:paraId="6FE4F079" w14:textId="77777777" w:rsidR="00F670CC" w:rsidRDefault="00823CBB">
            <w:pPr>
              <w:pStyle w:val="TableParagraph"/>
              <w:spacing w:line="210" w:lineRule="exact"/>
              <w:ind w:left="300" w:right="287"/>
              <w:jc w:val="center"/>
              <w:rPr>
                <w:sz w:val="20"/>
              </w:rPr>
            </w:pPr>
            <w:r>
              <w:rPr>
                <w:sz w:val="20"/>
              </w:rPr>
              <w:t>SÍ</w:t>
            </w:r>
          </w:p>
        </w:tc>
        <w:tc>
          <w:tcPr>
            <w:tcW w:w="993" w:type="dxa"/>
          </w:tcPr>
          <w:p w14:paraId="3CEA359D" w14:textId="77777777" w:rsidR="00F670CC" w:rsidRDefault="00823CBB">
            <w:pPr>
              <w:pStyle w:val="TableParagraph"/>
              <w:spacing w:line="210" w:lineRule="exact"/>
              <w:ind w:left="422"/>
              <w:rPr>
                <w:sz w:val="20"/>
              </w:rPr>
            </w:pPr>
            <w:r>
              <w:rPr>
                <w:sz w:val="20"/>
              </w:rPr>
              <w:t>SÍ</w:t>
            </w:r>
          </w:p>
        </w:tc>
      </w:tr>
      <w:tr w:rsidR="00F670CC" w14:paraId="661C9B26" w14:textId="77777777">
        <w:trPr>
          <w:trHeight w:val="230"/>
        </w:trPr>
        <w:tc>
          <w:tcPr>
            <w:tcW w:w="1705" w:type="dxa"/>
            <w:vMerge w:val="restart"/>
          </w:tcPr>
          <w:p w14:paraId="23487B77" w14:textId="77777777" w:rsidR="00F670CC" w:rsidRDefault="00823CBB">
            <w:pPr>
              <w:pStyle w:val="TableParagraph"/>
              <w:tabs>
                <w:tab w:val="left" w:pos="921"/>
              </w:tabs>
              <w:spacing w:line="224" w:lineRule="exact"/>
              <w:ind w:left="71"/>
              <w:rPr>
                <w:sz w:val="20"/>
              </w:rPr>
            </w:pPr>
            <w:r>
              <w:rPr>
                <w:sz w:val="20"/>
              </w:rPr>
              <w:t>Art.</w:t>
            </w:r>
            <w:r>
              <w:rPr>
                <w:spacing w:val="2"/>
                <w:sz w:val="20"/>
              </w:rPr>
              <w:t xml:space="preserve"> </w:t>
            </w:r>
            <w:r>
              <w:rPr>
                <w:sz w:val="20"/>
              </w:rPr>
              <w:t>20.a</w:t>
            </w:r>
            <w:r>
              <w:rPr>
                <w:sz w:val="20"/>
              </w:rPr>
              <w:tab/>
              <w:t>Art.</w:t>
            </w:r>
            <w:r>
              <w:rPr>
                <w:spacing w:val="2"/>
                <w:sz w:val="20"/>
              </w:rPr>
              <w:t xml:space="preserve"> </w:t>
            </w:r>
            <w:r>
              <w:rPr>
                <w:sz w:val="20"/>
              </w:rPr>
              <w:t>13.b</w:t>
            </w:r>
          </w:p>
        </w:tc>
        <w:tc>
          <w:tcPr>
            <w:tcW w:w="4393" w:type="dxa"/>
            <w:vMerge w:val="restart"/>
          </w:tcPr>
          <w:p w14:paraId="2EB554EE" w14:textId="77777777" w:rsidR="00F670CC" w:rsidRDefault="00823CBB">
            <w:pPr>
              <w:pStyle w:val="TableParagraph"/>
              <w:spacing w:before="114"/>
              <w:ind w:left="71"/>
              <w:rPr>
                <w:sz w:val="20"/>
              </w:rPr>
            </w:pPr>
            <w:r>
              <w:rPr>
                <w:sz w:val="20"/>
              </w:rPr>
              <w:t>Documento de identidad.</w:t>
            </w:r>
          </w:p>
        </w:tc>
        <w:tc>
          <w:tcPr>
            <w:tcW w:w="850" w:type="dxa"/>
          </w:tcPr>
          <w:p w14:paraId="7D88079F" w14:textId="77777777" w:rsidR="00F670CC" w:rsidRDefault="00823CBB">
            <w:pPr>
              <w:pStyle w:val="TableParagraph"/>
              <w:spacing w:line="210" w:lineRule="exact"/>
              <w:ind w:left="139"/>
              <w:rPr>
                <w:sz w:val="20"/>
              </w:rPr>
            </w:pPr>
            <w:r>
              <w:rPr>
                <w:sz w:val="20"/>
              </w:rPr>
              <w:t>PN1-01</w:t>
            </w:r>
          </w:p>
        </w:tc>
        <w:tc>
          <w:tcPr>
            <w:tcW w:w="1133" w:type="dxa"/>
          </w:tcPr>
          <w:p w14:paraId="669964CE" w14:textId="77777777" w:rsidR="00F670CC" w:rsidRDefault="00823CBB">
            <w:pPr>
              <w:pStyle w:val="TableParagraph"/>
              <w:spacing w:line="210" w:lineRule="exact"/>
              <w:ind w:left="300" w:right="287"/>
              <w:jc w:val="center"/>
              <w:rPr>
                <w:sz w:val="20"/>
              </w:rPr>
            </w:pPr>
            <w:r>
              <w:rPr>
                <w:sz w:val="20"/>
              </w:rPr>
              <w:t>SÍ</w:t>
            </w:r>
          </w:p>
        </w:tc>
        <w:tc>
          <w:tcPr>
            <w:tcW w:w="993" w:type="dxa"/>
          </w:tcPr>
          <w:p w14:paraId="25BD3164" w14:textId="77777777" w:rsidR="00F670CC" w:rsidRDefault="00823CBB">
            <w:pPr>
              <w:pStyle w:val="TableParagraph"/>
              <w:spacing w:line="210" w:lineRule="exact"/>
              <w:ind w:left="374"/>
              <w:rPr>
                <w:sz w:val="20"/>
              </w:rPr>
            </w:pPr>
            <w:r>
              <w:rPr>
                <w:sz w:val="20"/>
              </w:rPr>
              <w:t>NO</w:t>
            </w:r>
          </w:p>
        </w:tc>
      </w:tr>
      <w:tr w:rsidR="00F670CC" w14:paraId="07753754" w14:textId="77777777">
        <w:trPr>
          <w:trHeight w:val="230"/>
        </w:trPr>
        <w:tc>
          <w:tcPr>
            <w:tcW w:w="1705" w:type="dxa"/>
            <w:vMerge/>
            <w:tcBorders>
              <w:top w:val="nil"/>
            </w:tcBorders>
          </w:tcPr>
          <w:p w14:paraId="7278E821" w14:textId="77777777" w:rsidR="00F670CC" w:rsidRDefault="00F670CC">
            <w:pPr>
              <w:rPr>
                <w:sz w:val="2"/>
                <w:szCs w:val="2"/>
              </w:rPr>
            </w:pPr>
          </w:p>
        </w:tc>
        <w:tc>
          <w:tcPr>
            <w:tcW w:w="4393" w:type="dxa"/>
            <w:vMerge/>
            <w:tcBorders>
              <w:top w:val="nil"/>
            </w:tcBorders>
          </w:tcPr>
          <w:p w14:paraId="236E2656" w14:textId="77777777" w:rsidR="00F670CC" w:rsidRDefault="00F670CC">
            <w:pPr>
              <w:rPr>
                <w:sz w:val="2"/>
                <w:szCs w:val="2"/>
              </w:rPr>
            </w:pPr>
          </w:p>
        </w:tc>
        <w:tc>
          <w:tcPr>
            <w:tcW w:w="850" w:type="dxa"/>
          </w:tcPr>
          <w:p w14:paraId="53C17DE5" w14:textId="77777777" w:rsidR="00F670CC" w:rsidRDefault="00823CBB">
            <w:pPr>
              <w:pStyle w:val="TableParagraph"/>
              <w:spacing w:line="210" w:lineRule="exact"/>
              <w:ind w:left="139"/>
              <w:rPr>
                <w:sz w:val="20"/>
              </w:rPr>
            </w:pPr>
            <w:r>
              <w:rPr>
                <w:sz w:val="20"/>
              </w:rPr>
              <w:t>PN2-01</w:t>
            </w:r>
          </w:p>
        </w:tc>
        <w:tc>
          <w:tcPr>
            <w:tcW w:w="1133" w:type="dxa"/>
          </w:tcPr>
          <w:p w14:paraId="41078D10" w14:textId="77777777" w:rsidR="00F670CC" w:rsidRDefault="00823CBB">
            <w:pPr>
              <w:pStyle w:val="TableParagraph"/>
              <w:spacing w:line="210" w:lineRule="exact"/>
              <w:ind w:left="300" w:right="287"/>
              <w:jc w:val="center"/>
              <w:rPr>
                <w:sz w:val="20"/>
              </w:rPr>
            </w:pPr>
            <w:r>
              <w:rPr>
                <w:sz w:val="20"/>
              </w:rPr>
              <w:t>SÍ</w:t>
            </w:r>
          </w:p>
        </w:tc>
        <w:tc>
          <w:tcPr>
            <w:tcW w:w="993" w:type="dxa"/>
          </w:tcPr>
          <w:p w14:paraId="59BB749B" w14:textId="77777777" w:rsidR="00F670CC" w:rsidRDefault="00823CBB">
            <w:pPr>
              <w:pStyle w:val="TableParagraph"/>
              <w:spacing w:line="210" w:lineRule="exact"/>
              <w:ind w:left="374"/>
              <w:rPr>
                <w:sz w:val="20"/>
              </w:rPr>
            </w:pPr>
            <w:r>
              <w:rPr>
                <w:sz w:val="20"/>
              </w:rPr>
              <w:t>NO</w:t>
            </w:r>
          </w:p>
        </w:tc>
      </w:tr>
      <w:tr w:rsidR="00F670CC" w14:paraId="4DBE2242" w14:textId="77777777">
        <w:trPr>
          <w:trHeight w:val="225"/>
        </w:trPr>
        <w:tc>
          <w:tcPr>
            <w:tcW w:w="1705" w:type="dxa"/>
            <w:vMerge/>
            <w:tcBorders>
              <w:top w:val="nil"/>
            </w:tcBorders>
          </w:tcPr>
          <w:p w14:paraId="36D83CE6" w14:textId="77777777" w:rsidR="00F670CC" w:rsidRDefault="00F670CC">
            <w:pPr>
              <w:rPr>
                <w:sz w:val="2"/>
                <w:szCs w:val="2"/>
              </w:rPr>
            </w:pPr>
          </w:p>
        </w:tc>
        <w:tc>
          <w:tcPr>
            <w:tcW w:w="4393" w:type="dxa"/>
            <w:vMerge w:val="restart"/>
          </w:tcPr>
          <w:p w14:paraId="20A523EA" w14:textId="77777777" w:rsidR="00F670CC" w:rsidRDefault="00823CBB">
            <w:pPr>
              <w:pStyle w:val="TableParagraph"/>
              <w:spacing w:before="143"/>
              <w:ind w:left="71"/>
              <w:rPr>
                <w:sz w:val="20"/>
              </w:rPr>
            </w:pPr>
            <w:r>
              <w:rPr>
                <w:sz w:val="20"/>
              </w:rPr>
              <w:t>Pasaporte.</w:t>
            </w:r>
          </w:p>
        </w:tc>
        <w:tc>
          <w:tcPr>
            <w:tcW w:w="850" w:type="dxa"/>
          </w:tcPr>
          <w:p w14:paraId="7A5F921C" w14:textId="77777777" w:rsidR="00F670CC" w:rsidRDefault="00823CBB">
            <w:pPr>
              <w:pStyle w:val="TableParagraph"/>
              <w:spacing w:line="205" w:lineRule="exact"/>
              <w:ind w:left="139"/>
              <w:rPr>
                <w:sz w:val="20"/>
              </w:rPr>
            </w:pPr>
            <w:r>
              <w:rPr>
                <w:sz w:val="20"/>
              </w:rPr>
              <w:t>PN1-02</w:t>
            </w:r>
          </w:p>
        </w:tc>
        <w:tc>
          <w:tcPr>
            <w:tcW w:w="1133" w:type="dxa"/>
          </w:tcPr>
          <w:p w14:paraId="3F752EAA" w14:textId="77777777" w:rsidR="00F670CC" w:rsidRDefault="00823CBB">
            <w:pPr>
              <w:pStyle w:val="TableParagraph"/>
              <w:spacing w:line="205" w:lineRule="exact"/>
              <w:ind w:left="300" w:right="287"/>
              <w:jc w:val="center"/>
              <w:rPr>
                <w:sz w:val="20"/>
              </w:rPr>
            </w:pPr>
            <w:r>
              <w:rPr>
                <w:sz w:val="20"/>
              </w:rPr>
              <w:t>SÍ</w:t>
            </w:r>
          </w:p>
        </w:tc>
        <w:tc>
          <w:tcPr>
            <w:tcW w:w="993" w:type="dxa"/>
          </w:tcPr>
          <w:p w14:paraId="0D8BF838" w14:textId="77777777" w:rsidR="00F670CC" w:rsidRDefault="00823CBB">
            <w:pPr>
              <w:pStyle w:val="TableParagraph"/>
              <w:spacing w:line="205" w:lineRule="exact"/>
              <w:ind w:left="374"/>
              <w:rPr>
                <w:sz w:val="20"/>
              </w:rPr>
            </w:pPr>
            <w:r>
              <w:rPr>
                <w:sz w:val="20"/>
              </w:rPr>
              <w:t>NO</w:t>
            </w:r>
          </w:p>
        </w:tc>
      </w:tr>
      <w:tr w:rsidR="00F670CC" w14:paraId="74AE77CC" w14:textId="77777777">
        <w:trPr>
          <w:trHeight w:val="292"/>
        </w:trPr>
        <w:tc>
          <w:tcPr>
            <w:tcW w:w="1705" w:type="dxa"/>
            <w:vMerge/>
            <w:tcBorders>
              <w:top w:val="nil"/>
            </w:tcBorders>
          </w:tcPr>
          <w:p w14:paraId="1235145F" w14:textId="77777777" w:rsidR="00F670CC" w:rsidRDefault="00F670CC">
            <w:pPr>
              <w:rPr>
                <w:sz w:val="2"/>
                <w:szCs w:val="2"/>
              </w:rPr>
            </w:pPr>
          </w:p>
        </w:tc>
        <w:tc>
          <w:tcPr>
            <w:tcW w:w="4393" w:type="dxa"/>
            <w:vMerge/>
            <w:tcBorders>
              <w:top w:val="nil"/>
            </w:tcBorders>
          </w:tcPr>
          <w:p w14:paraId="195B448D" w14:textId="77777777" w:rsidR="00F670CC" w:rsidRDefault="00F670CC">
            <w:pPr>
              <w:rPr>
                <w:sz w:val="2"/>
                <w:szCs w:val="2"/>
              </w:rPr>
            </w:pPr>
          </w:p>
        </w:tc>
        <w:tc>
          <w:tcPr>
            <w:tcW w:w="850" w:type="dxa"/>
          </w:tcPr>
          <w:p w14:paraId="5D618600" w14:textId="77777777" w:rsidR="00F670CC" w:rsidRDefault="00823CBB">
            <w:pPr>
              <w:pStyle w:val="TableParagraph"/>
              <w:spacing w:before="28"/>
              <w:ind w:left="139"/>
              <w:rPr>
                <w:sz w:val="20"/>
              </w:rPr>
            </w:pPr>
            <w:r>
              <w:rPr>
                <w:sz w:val="20"/>
              </w:rPr>
              <w:t>PN2-02</w:t>
            </w:r>
          </w:p>
        </w:tc>
        <w:tc>
          <w:tcPr>
            <w:tcW w:w="1133" w:type="dxa"/>
          </w:tcPr>
          <w:p w14:paraId="015E915C" w14:textId="77777777" w:rsidR="00F670CC" w:rsidRDefault="00823CBB">
            <w:pPr>
              <w:pStyle w:val="TableParagraph"/>
              <w:spacing w:before="28"/>
              <w:ind w:left="300" w:right="287"/>
              <w:jc w:val="center"/>
              <w:rPr>
                <w:sz w:val="20"/>
              </w:rPr>
            </w:pPr>
            <w:r>
              <w:rPr>
                <w:sz w:val="20"/>
              </w:rPr>
              <w:t>SÍ</w:t>
            </w:r>
          </w:p>
        </w:tc>
        <w:tc>
          <w:tcPr>
            <w:tcW w:w="993" w:type="dxa"/>
          </w:tcPr>
          <w:p w14:paraId="23FB245B" w14:textId="77777777" w:rsidR="00F670CC" w:rsidRDefault="00823CBB">
            <w:pPr>
              <w:pStyle w:val="TableParagraph"/>
              <w:spacing w:before="28"/>
              <w:ind w:left="374"/>
              <w:rPr>
                <w:sz w:val="20"/>
              </w:rPr>
            </w:pPr>
            <w:r>
              <w:rPr>
                <w:sz w:val="20"/>
              </w:rPr>
              <w:t>NO</w:t>
            </w:r>
          </w:p>
        </w:tc>
      </w:tr>
      <w:tr w:rsidR="00F670CC" w14:paraId="5933133B" w14:textId="77777777">
        <w:trPr>
          <w:trHeight w:val="230"/>
        </w:trPr>
        <w:tc>
          <w:tcPr>
            <w:tcW w:w="1705" w:type="dxa"/>
            <w:vMerge/>
            <w:tcBorders>
              <w:top w:val="nil"/>
            </w:tcBorders>
          </w:tcPr>
          <w:p w14:paraId="6436B00D" w14:textId="77777777" w:rsidR="00F670CC" w:rsidRDefault="00F670CC">
            <w:pPr>
              <w:rPr>
                <w:sz w:val="2"/>
                <w:szCs w:val="2"/>
              </w:rPr>
            </w:pPr>
          </w:p>
        </w:tc>
        <w:tc>
          <w:tcPr>
            <w:tcW w:w="4393" w:type="dxa"/>
          </w:tcPr>
          <w:p w14:paraId="210CCA5A" w14:textId="77777777" w:rsidR="00F670CC" w:rsidRDefault="00823CBB">
            <w:pPr>
              <w:pStyle w:val="TableParagraph"/>
              <w:spacing w:line="210" w:lineRule="exact"/>
              <w:ind w:left="71"/>
              <w:rPr>
                <w:sz w:val="20"/>
              </w:rPr>
            </w:pPr>
            <w:r>
              <w:rPr>
                <w:sz w:val="20"/>
              </w:rPr>
              <w:t>Certificado de Matrimonio/ Certificado de AUC.</w:t>
            </w:r>
          </w:p>
        </w:tc>
        <w:tc>
          <w:tcPr>
            <w:tcW w:w="850" w:type="dxa"/>
          </w:tcPr>
          <w:p w14:paraId="02BB9A31" w14:textId="77777777" w:rsidR="00F670CC" w:rsidRDefault="00823CBB">
            <w:pPr>
              <w:pStyle w:val="TableParagraph"/>
              <w:spacing w:line="210" w:lineRule="exact"/>
              <w:ind w:left="139"/>
              <w:rPr>
                <w:sz w:val="20"/>
              </w:rPr>
            </w:pPr>
            <w:r>
              <w:rPr>
                <w:sz w:val="20"/>
              </w:rPr>
              <w:t>PN1-03</w:t>
            </w:r>
          </w:p>
        </w:tc>
        <w:tc>
          <w:tcPr>
            <w:tcW w:w="1133" w:type="dxa"/>
          </w:tcPr>
          <w:p w14:paraId="721705D1" w14:textId="77777777" w:rsidR="00F670CC" w:rsidRDefault="00823CBB">
            <w:pPr>
              <w:pStyle w:val="TableParagraph"/>
              <w:spacing w:line="210" w:lineRule="exact"/>
              <w:ind w:left="300" w:right="287"/>
              <w:jc w:val="center"/>
              <w:rPr>
                <w:sz w:val="20"/>
              </w:rPr>
            </w:pPr>
            <w:r>
              <w:rPr>
                <w:sz w:val="20"/>
              </w:rPr>
              <w:t>SÍ</w:t>
            </w:r>
          </w:p>
        </w:tc>
        <w:tc>
          <w:tcPr>
            <w:tcW w:w="993" w:type="dxa"/>
          </w:tcPr>
          <w:p w14:paraId="78470FB9" w14:textId="77777777" w:rsidR="00F670CC" w:rsidRDefault="00823CBB">
            <w:pPr>
              <w:pStyle w:val="TableParagraph"/>
              <w:spacing w:line="210" w:lineRule="exact"/>
              <w:ind w:left="374"/>
              <w:rPr>
                <w:sz w:val="20"/>
              </w:rPr>
            </w:pPr>
            <w:r>
              <w:rPr>
                <w:sz w:val="20"/>
              </w:rPr>
              <w:t>NO</w:t>
            </w:r>
          </w:p>
        </w:tc>
      </w:tr>
      <w:tr w:rsidR="00F670CC" w14:paraId="719EBD95" w14:textId="77777777">
        <w:trPr>
          <w:trHeight w:val="230"/>
        </w:trPr>
        <w:tc>
          <w:tcPr>
            <w:tcW w:w="1705" w:type="dxa"/>
            <w:vMerge w:val="restart"/>
          </w:tcPr>
          <w:p w14:paraId="1775B559" w14:textId="77777777" w:rsidR="00F670CC" w:rsidRDefault="00823CBB">
            <w:pPr>
              <w:pStyle w:val="TableParagraph"/>
              <w:tabs>
                <w:tab w:val="left" w:pos="921"/>
              </w:tabs>
              <w:spacing w:line="224" w:lineRule="exact"/>
              <w:ind w:left="71"/>
              <w:rPr>
                <w:sz w:val="20"/>
              </w:rPr>
            </w:pPr>
            <w:r>
              <w:rPr>
                <w:sz w:val="20"/>
              </w:rPr>
              <w:t>Art.</w:t>
            </w:r>
            <w:r>
              <w:rPr>
                <w:spacing w:val="2"/>
                <w:sz w:val="20"/>
              </w:rPr>
              <w:t xml:space="preserve"> </w:t>
            </w:r>
            <w:r>
              <w:rPr>
                <w:sz w:val="20"/>
              </w:rPr>
              <w:t>20.a</w:t>
            </w:r>
            <w:r>
              <w:rPr>
                <w:sz w:val="20"/>
              </w:rPr>
              <w:tab/>
              <w:t>Art.</w:t>
            </w:r>
            <w:r>
              <w:rPr>
                <w:spacing w:val="2"/>
                <w:sz w:val="20"/>
              </w:rPr>
              <w:t xml:space="preserve"> </w:t>
            </w:r>
            <w:r>
              <w:rPr>
                <w:sz w:val="20"/>
              </w:rPr>
              <w:t>13.f</w:t>
            </w:r>
          </w:p>
        </w:tc>
        <w:tc>
          <w:tcPr>
            <w:tcW w:w="4393" w:type="dxa"/>
            <w:vMerge w:val="restart"/>
          </w:tcPr>
          <w:p w14:paraId="19BAD4ED" w14:textId="77777777" w:rsidR="00F670CC" w:rsidRDefault="00823CBB">
            <w:pPr>
              <w:pStyle w:val="TableParagraph"/>
              <w:spacing w:before="114"/>
              <w:ind w:left="71"/>
              <w:rPr>
                <w:sz w:val="20"/>
              </w:rPr>
            </w:pPr>
            <w:r>
              <w:rPr>
                <w:sz w:val="20"/>
              </w:rPr>
              <w:t>Certificado de Antecedentes para fines especiales.</w:t>
            </w:r>
          </w:p>
        </w:tc>
        <w:tc>
          <w:tcPr>
            <w:tcW w:w="850" w:type="dxa"/>
          </w:tcPr>
          <w:p w14:paraId="2F87476A" w14:textId="77777777" w:rsidR="00F670CC" w:rsidRDefault="00823CBB">
            <w:pPr>
              <w:pStyle w:val="TableParagraph"/>
              <w:spacing w:line="210" w:lineRule="exact"/>
              <w:ind w:left="139"/>
              <w:rPr>
                <w:sz w:val="20"/>
              </w:rPr>
            </w:pPr>
            <w:r>
              <w:rPr>
                <w:sz w:val="20"/>
              </w:rPr>
              <w:t>PN1-04</w:t>
            </w:r>
          </w:p>
        </w:tc>
        <w:tc>
          <w:tcPr>
            <w:tcW w:w="1133" w:type="dxa"/>
          </w:tcPr>
          <w:p w14:paraId="73CB73A3" w14:textId="77777777" w:rsidR="00F670CC" w:rsidRDefault="00823CBB">
            <w:pPr>
              <w:pStyle w:val="TableParagraph"/>
              <w:spacing w:line="210" w:lineRule="exact"/>
              <w:ind w:left="300" w:right="287"/>
              <w:jc w:val="center"/>
              <w:rPr>
                <w:sz w:val="20"/>
              </w:rPr>
            </w:pPr>
            <w:r>
              <w:rPr>
                <w:sz w:val="20"/>
              </w:rPr>
              <w:t>SÍ</w:t>
            </w:r>
          </w:p>
        </w:tc>
        <w:tc>
          <w:tcPr>
            <w:tcW w:w="993" w:type="dxa"/>
          </w:tcPr>
          <w:p w14:paraId="5F203504" w14:textId="77777777" w:rsidR="00F670CC" w:rsidRDefault="00823CBB">
            <w:pPr>
              <w:pStyle w:val="TableParagraph"/>
              <w:spacing w:line="210" w:lineRule="exact"/>
              <w:ind w:left="422"/>
              <w:rPr>
                <w:sz w:val="20"/>
              </w:rPr>
            </w:pPr>
            <w:r>
              <w:rPr>
                <w:sz w:val="20"/>
              </w:rPr>
              <w:t>SÍ</w:t>
            </w:r>
          </w:p>
        </w:tc>
      </w:tr>
      <w:tr w:rsidR="00F670CC" w14:paraId="5461A5AA" w14:textId="77777777">
        <w:trPr>
          <w:trHeight w:val="225"/>
        </w:trPr>
        <w:tc>
          <w:tcPr>
            <w:tcW w:w="1705" w:type="dxa"/>
            <w:vMerge/>
            <w:tcBorders>
              <w:top w:val="nil"/>
            </w:tcBorders>
          </w:tcPr>
          <w:p w14:paraId="71DBE2E1" w14:textId="77777777" w:rsidR="00F670CC" w:rsidRDefault="00F670CC">
            <w:pPr>
              <w:rPr>
                <w:sz w:val="2"/>
                <w:szCs w:val="2"/>
              </w:rPr>
            </w:pPr>
          </w:p>
        </w:tc>
        <w:tc>
          <w:tcPr>
            <w:tcW w:w="4393" w:type="dxa"/>
            <w:vMerge/>
            <w:tcBorders>
              <w:top w:val="nil"/>
            </w:tcBorders>
          </w:tcPr>
          <w:p w14:paraId="1B9BC55B" w14:textId="77777777" w:rsidR="00F670CC" w:rsidRDefault="00F670CC">
            <w:pPr>
              <w:rPr>
                <w:sz w:val="2"/>
                <w:szCs w:val="2"/>
              </w:rPr>
            </w:pPr>
          </w:p>
        </w:tc>
        <w:tc>
          <w:tcPr>
            <w:tcW w:w="850" w:type="dxa"/>
          </w:tcPr>
          <w:p w14:paraId="41EEF206" w14:textId="77777777" w:rsidR="00F670CC" w:rsidRDefault="00823CBB">
            <w:pPr>
              <w:pStyle w:val="TableParagraph"/>
              <w:spacing w:line="205" w:lineRule="exact"/>
              <w:ind w:left="139"/>
              <w:rPr>
                <w:sz w:val="20"/>
              </w:rPr>
            </w:pPr>
            <w:r>
              <w:rPr>
                <w:sz w:val="20"/>
              </w:rPr>
              <w:t>PN2-03</w:t>
            </w:r>
          </w:p>
        </w:tc>
        <w:tc>
          <w:tcPr>
            <w:tcW w:w="1133" w:type="dxa"/>
          </w:tcPr>
          <w:p w14:paraId="06C7B257" w14:textId="77777777" w:rsidR="00F670CC" w:rsidRDefault="00823CBB">
            <w:pPr>
              <w:pStyle w:val="TableParagraph"/>
              <w:spacing w:line="205" w:lineRule="exact"/>
              <w:ind w:left="300" w:right="287"/>
              <w:jc w:val="center"/>
              <w:rPr>
                <w:sz w:val="20"/>
              </w:rPr>
            </w:pPr>
            <w:r>
              <w:rPr>
                <w:sz w:val="20"/>
              </w:rPr>
              <w:t>SÍ</w:t>
            </w:r>
          </w:p>
        </w:tc>
        <w:tc>
          <w:tcPr>
            <w:tcW w:w="993" w:type="dxa"/>
          </w:tcPr>
          <w:p w14:paraId="36116522" w14:textId="77777777" w:rsidR="00F670CC" w:rsidRDefault="00823CBB">
            <w:pPr>
              <w:pStyle w:val="TableParagraph"/>
              <w:spacing w:line="205" w:lineRule="exact"/>
              <w:ind w:left="422"/>
              <w:rPr>
                <w:sz w:val="20"/>
              </w:rPr>
            </w:pPr>
            <w:r>
              <w:rPr>
                <w:sz w:val="20"/>
              </w:rPr>
              <w:t>SÍ</w:t>
            </w:r>
          </w:p>
        </w:tc>
      </w:tr>
      <w:tr w:rsidR="00F670CC" w14:paraId="70158D20" w14:textId="77777777">
        <w:trPr>
          <w:trHeight w:val="460"/>
        </w:trPr>
        <w:tc>
          <w:tcPr>
            <w:tcW w:w="1705" w:type="dxa"/>
            <w:vMerge w:val="restart"/>
          </w:tcPr>
          <w:p w14:paraId="411D3C35" w14:textId="77777777" w:rsidR="00F670CC" w:rsidRDefault="00823CBB">
            <w:pPr>
              <w:pStyle w:val="TableParagraph"/>
              <w:tabs>
                <w:tab w:val="left" w:pos="921"/>
              </w:tabs>
              <w:spacing w:line="229" w:lineRule="exact"/>
              <w:ind w:left="71"/>
              <w:rPr>
                <w:sz w:val="20"/>
              </w:rPr>
            </w:pPr>
            <w:r>
              <w:rPr>
                <w:sz w:val="20"/>
              </w:rPr>
              <w:t>Art.</w:t>
            </w:r>
            <w:r>
              <w:rPr>
                <w:spacing w:val="2"/>
                <w:sz w:val="20"/>
              </w:rPr>
              <w:t xml:space="preserve"> </w:t>
            </w:r>
            <w:r>
              <w:rPr>
                <w:sz w:val="20"/>
              </w:rPr>
              <w:t>20.h</w:t>
            </w:r>
            <w:r>
              <w:rPr>
                <w:sz w:val="20"/>
              </w:rPr>
              <w:tab/>
              <w:t>Art.</w:t>
            </w:r>
            <w:r>
              <w:rPr>
                <w:spacing w:val="2"/>
                <w:sz w:val="20"/>
              </w:rPr>
              <w:t xml:space="preserve"> </w:t>
            </w:r>
            <w:r>
              <w:rPr>
                <w:sz w:val="20"/>
              </w:rPr>
              <w:t>13.e</w:t>
            </w:r>
          </w:p>
        </w:tc>
        <w:tc>
          <w:tcPr>
            <w:tcW w:w="4393" w:type="dxa"/>
          </w:tcPr>
          <w:p w14:paraId="199B81BE" w14:textId="77777777" w:rsidR="00F670CC" w:rsidRDefault="00823CBB">
            <w:pPr>
              <w:pStyle w:val="TableParagraph"/>
              <w:spacing w:before="6" w:line="226" w:lineRule="exact"/>
              <w:ind w:left="71" w:right="6"/>
              <w:rPr>
                <w:sz w:val="20"/>
              </w:rPr>
            </w:pPr>
            <w:r>
              <w:rPr>
                <w:sz w:val="20"/>
              </w:rPr>
              <w:t>Certificado de deudas tributarias del Servicio de Impuestos Internos.</w:t>
            </w:r>
          </w:p>
        </w:tc>
        <w:tc>
          <w:tcPr>
            <w:tcW w:w="850" w:type="dxa"/>
          </w:tcPr>
          <w:p w14:paraId="7DCD0A3F" w14:textId="77777777" w:rsidR="00F670CC" w:rsidRDefault="00823CBB">
            <w:pPr>
              <w:pStyle w:val="TableParagraph"/>
              <w:spacing w:before="110"/>
              <w:ind w:left="139"/>
              <w:rPr>
                <w:sz w:val="20"/>
              </w:rPr>
            </w:pPr>
            <w:r>
              <w:rPr>
                <w:sz w:val="20"/>
              </w:rPr>
              <w:t>PN1-05</w:t>
            </w:r>
          </w:p>
        </w:tc>
        <w:tc>
          <w:tcPr>
            <w:tcW w:w="1133" w:type="dxa"/>
          </w:tcPr>
          <w:p w14:paraId="3E0F03E1" w14:textId="77777777" w:rsidR="00F670CC" w:rsidRDefault="00823CBB">
            <w:pPr>
              <w:pStyle w:val="TableParagraph"/>
              <w:spacing w:before="110"/>
              <w:ind w:left="300" w:right="287"/>
              <w:jc w:val="center"/>
              <w:rPr>
                <w:sz w:val="20"/>
              </w:rPr>
            </w:pPr>
            <w:r>
              <w:rPr>
                <w:sz w:val="20"/>
              </w:rPr>
              <w:t>SÍ</w:t>
            </w:r>
          </w:p>
        </w:tc>
        <w:tc>
          <w:tcPr>
            <w:tcW w:w="993" w:type="dxa"/>
          </w:tcPr>
          <w:p w14:paraId="6114A547" w14:textId="77777777" w:rsidR="00F670CC" w:rsidRDefault="00823CBB">
            <w:pPr>
              <w:pStyle w:val="TableParagraph"/>
              <w:spacing w:before="110"/>
              <w:ind w:left="422"/>
              <w:rPr>
                <w:sz w:val="20"/>
              </w:rPr>
            </w:pPr>
            <w:r>
              <w:rPr>
                <w:sz w:val="20"/>
              </w:rPr>
              <w:t>SÍ</w:t>
            </w:r>
          </w:p>
        </w:tc>
      </w:tr>
      <w:tr w:rsidR="00F670CC" w14:paraId="4E96CC4C" w14:textId="77777777">
        <w:trPr>
          <w:trHeight w:val="489"/>
        </w:trPr>
        <w:tc>
          <w:tcPr>
            <w:tcW w:w="1705" w:type="dxa"/>
            <w:vMerge/>
            <w:tcBorders>
              <w:top w:val="nil"/>
            </w:tcBorders>
          </w:tcPr>
          <w:p w14:paraId="05D3F9E4" w14:textId="77777777" w:rsidR="00F670CC" w:rsidRDefault="00F670CC">
            <w:pPr>
              <w:rPr>
                <w:sz w:val="2"/>
                <w:szCs w:val="2"/>
              </w:rPr>
            </w:pPr>
          </w:p>
        </w:tc>
        <w:tc>
          <w:tcPr>
            <w:tcW w:w="4393" w:type="dxa"/>
          </w:tcPr>
          <w:p w14:paraId="30265DA5" w14:textId="77777777" w:rsidR="00F670CC" w:rsidRDefault="00823CBB">
            <w:pPr>
              <w:pStyle w:val="TableParagraph"/>
              <w:spacing w:before="9"/>
              <w:ind w:left="71" w:right="34"/>
              <w:rPr>
                <w:sz w:val="20"/>
              </w:rPr>
            </w:pPr>
            <w:r>
              <w:rPr>
                <w:sz w:val="20"/>
              </w:rPr>
              <w:t xml:space="preserve">Certificado Procedimientos Concursales/Quiebra, emitido por Superintendencia de Insolvencia y </w:t>
            </w:r>
            <w:proofErr w:type="spellStart"/>
            <w:r>
              <w:rPr>
                <w:sz w:val="20"/>
              </w:rPr>
              <w:t>Reemprendimiento</w:t>
            </w:r>
            <w:proofErr w:type="spellEnd"/>
            <w:r>
              <w:rPr>
                <w:sz w:val="20"/>
              </w:rPr>
              <w:t>.</w:t>
            </w:r>
          </w:p>
        </w:tc>
        <w:tc>
          <w:tcPr>
            <w:tcW w:w="850" w:type="dxa"/>
          </w:tcPr>
          <w:p w14:paraId="4AE35729" w14:textId="77777777" w:rsidR="00F670CC" w:rsidRDefault="00823CBB">
            <w:pPr>
              <w:pStyle w:val="TableParagraph"/>
              <w:spacing w:before="124"/>
              <w:ind w:left="139"/>
              <w:rPr>
                <w:sz w:val="20"/>
              </w:rPr>
            </w:pPr>
            <w:r>
              <w:rPr>
                <w:sz w:val="20"/>
              </w:rPr>
              <w:t>PN1-06</w:t>
            </w:r>
          </w:p>
        </w:tc>
        <w:tc>
          <w:tcPr>
            <w:tcW w:w="1133" w:type="dxa"/>
          </w:tcPr>
          <w:p w14:paraId="0E93A008" w14:textId="77777777" w:rsidR="00F670CC" w:rsidRDefault="00823CBB">
            <w:pPr>
              <w:pStyle w:val="TableParagraph"/>
              <w:spacing w:before="124"/>
              <w:ind w:left="300" w:right="287"/>
              <w:jc w:val="center"/>
              <w:rPr>
                <w:sz w:val="20"/>
              </w:rPr>
            </w:pPr>
            <w:r>
              <w:rPr>
                <w:sz w:val="20"/>
              </w:rPr>
              <w:t>SÍ</w:t>
            </w:r>
          </w:p>
        </w:tc>
        <w:tc>
          <w:tcPr>
            <w:tcW w:w="993" w:type="dxa"/>
          </w:tcPr>
          <w:p w14:paraId="506F081B" w14:textId="77777777" w:rsidR="00F670CC" w:rsidRDefault="00823CBB">
            <w:pPr>
              <w:pStyle w:val="TableParagraph"/>
              <w:spacing w:before="124"/>
              <w:ind w:left="422"/>
              <w:rPr>
                <w:sz w:val="20"/>
              </w:rPr>
            </w:pPr>
            <w:r>
              <w:rPr>
                <w:sz w:val="20"/>
              </w:rPr>
              <w:t>SÍ</w:t>
            </w:r>
          </w:p>
        </w:tc>
      </w:tr>
      <w:tr w:rsidR="00F670CC" w14:paraId="576C7AAD" w14:textId="77777777">
        <w:trPr>
          <w:trHeight w:val="230"/>
        </w:trPr>
        <w:tc>
          <w:tcPr>
            <w:tcW w:w="1705" w:type="dxa"/>
            <w:vMerge w:val="restart"/>
          </w:tcPr>
          <w:p w14:paraId="0A286D4F" w14:textId="77777777" w:rsidR="00F670CC" w:rsidRDefault="00823CBB">
            <w:pPr>
              <w:pStyle w:val="TableParagraph"/>
              <w:tabs>
                <w:tab w:val="left" w:pos="921"/>
              </w:tabs>
              <w:spacing w:line="225" w:lineRule="exact"/>
              <w:ind w:left="71"/>
              <w:rPr>
                <w:sz w:val="20"/>
              </w:rPr>
            </w:pPr>
            <w:r>
              <w:rPr>
                <w:sz w:val="20"/>
              </w:rPr>
              <w:t>Art</w:t>
            </w:r>
            <w:r>
              <w:rPr>
                <w:spacing w:val="3"/>
                <w:sz w:val="20"/>
              </w:rPr>
              <w:t xml:space="preserve"> </w:t>
            </w:r>
            <w:r>
              <w:rPr>
                <w:sz w:val="20"/>
              </w:rPr>
              <w:t>18</w:t>
            </w:r>
            <w:r>
              <w:rPr>
                <w:sz w:val="20"/>
              </w:rPr>
              <w:tab/>
              <w:t>Art.</w:t>
            </w:r>
            <w:r>
              <w:rPr>
                <w:spacing w:val="3"/>
                <w:sz w:val="20"/>
              </w:rPr>
              <w:t xml:space="preserve"> </w:t>
            </w:r>
            <w:r>
              <w:rPr>
                <w:sz w:val="20"/>
              </w:rPr>
              <w:t>21</w:t>
            </w:r>
          </w:p>
        </w:tc>
        <w:tc>
          <w:tcPr>
            <w:tcW w:w="4393" w:type="dxa"/>
          </w:tcPr>
          <w:p w14:paraId="4BF6202D" w14:textId="77777777" w:rsidR="00F670CC" w:rsidRDefault="00823CBB">
            <w:pPr>
              <w:pStyle w:val="TableParagraph"/>
              <w:spacing w:line="211" w:lineRule="exact"/>
              <w:ind w:left="71"/>
              <w:rPr>
                <w:sz w:val="20"/>
              </w:rPr>
            </w:pPr>
            <w:r>
              <w:rPr>
                <w:sz w:val="20"/>
              </w:rPr>
              <w:t>Formulario de Declaración de Impuesto a la Renta.</w:t>
            </w:r>
          </w:p>
        </w:tc>
        <w:tc>
          <w:tcPr>
            <w:tcW w:w="850" w:type="dxa"/>
          </w:tcPr>
          <w:p w14:paraId="3C3D4C31" w14:textId="77777777" w:rsidR="00F670CC" w:rsidRDefault="00823CBB">
            <w:pPr>
              <w:pStyle w:val="TableParagraph"/>
              <w:spacing w:line="211" w:lineRule="exact"/>
              <w:ind w:left="139"/>
              <w:rPr>
                <w:sz w:val="20"/>
              </w:rPr>
            </w:pPr>
            <w:r>
              <w:rPr>
                <w:sz w:val="20"/>
              </w:rPr>
              <w:t>PN1-07</w:t>
            </w:r>
          </w:p>
        </w:tc>
        <w:tc>
          <w:tcPr>
            <w:tcW w:w="1133" w:type="dxa"/>
          </w:tcPr>
          <w:p w14:paraId="16A0D895" w14:textId="77777777" w:rsidR="00F670CC" w:rsidRDefault="00823CBB">
            <w:pPr>
              <w:pStyle w:val="TableParagraph"/>
              <w:spacing w:line="211" w:lineRule="exact"/>
              <w:ind w:left="300" w:right="287"/>
              <w:jc w:val="center"/>
              <w:rPr>
                <w:sz w:val="20"/>
              </w:rPr>
            </w:pPr>
            <w:r>
              <w:rPr>
                <w:sz w:val="20"/>
              </w:rPr>
              <w:t>SÍ</w:t>
            </w:r>
          </w:p>
        </w:tc>
        <w:tc>
          <w:tcPr>
            <w:tcW w:w="993" w:type="dxa"/>
          </w:tcPr>
          <w:p w14:paraId="33A18B5F" w14:textId="77777777" w:rsidR="00F670CC" w:rsidRDefault="00823CBB">
            <w:pPr>
              <w:pStyle w:val="TableParagraph"/>
              <w:spacing w:line="211" w:lineRule="exact"/>
              <w:ind w:left="422"/>
              <w:rPr>
                <w:sz w:val="20"/>
              </w:rPr>
            </w:pPr>
            <w:r>
              <w:rPr>
                <w:sz w:val="20"/>
              </w:rPr>
              <w:t>SÍ</w:t>
            </w:r>
          </w:p>
        </w:tc>
      </w:tr>
      <w:tr w:rsidR="00F670CC" w14:paraId="07404125" w14:textId="77777777">
        <w:trPr>
          <w:trHeight w:val="225"/>
        </w:trPr>
        <w:tc>
          <w:tcPr>
            <w:tcW w:w="1705" w:type="dxa"/>
            <w:vMerge/>
            <w:tcBorders>
              <w:top w:val="nil"/>
            </w:tcBorders>
          </w:tcPr>
          <w:p w14:paraId="77AB1D67" w14:textId="77777777" w:rsidR="00F670CC" w:rsidRDefault="00F670CC">
            <w:pPr>
              <w:rPr>
                <w:sz w:val="2"/>
                <w:szCs w:val="2"/>
              </w:rPr>
            </w:pPr>
          </w:p>
        </w:tc>
        <w:tc>
          <w:tcPr>
            <w:tcW w:w="4393" w:type="dxa"/>
          </w:tcPr>
          <w:p w14:paraId="7A940175" w14:textId="77777777" w:rsidR="00F670CC" w:rsidRDefault="00823CBB">
            <w:pPr>
              <w:pStyle w:val="TableParagraph"/>
              <w:spacing w:line="205" w:lineRule="exact"/>
              <w:ind w:left="71"/>
              <w:rPr>
                <w:sz w:val="20"/>
              </w:rPr>
            </w:pPr>
            <w:r>
              <w:rPr>
                <w:sz w:val="20"/>
              </w:rPr>
              <w:t>Certificado de endeudamiento en el sistema financiero.</w:t>
            </w:r>
          </w:p>
        </w:tc>
        <w:tc>
          <w:tcPr>
            <w:tcW w:w="850" w:type="dxa"/>
          </w:tcPr>
          <w:p w14:paraId="1B08EE40" w14:textId="77777777" w:rsidR="00F670CC" w:rsidRDefault="00823CBB">
            <w:pPr>
              <w:pStyle w:val="TableParagraph"/>
              <w:spacing w:line="205" w:lineRule="exact"/>
              <w:ind w:left="139"/>
              <w:rPr>
                <w:sz w:val="20"/>
              </w:rPr>
            </w:pPr>
            <w:r>
              <w:rPr>
                <w:sz w:val="20"/>
              </w:rPr>
              <w:t>PN1-08</w:t>
            </w:r>
          </w:p>
        </w:tc>
        <w:tc>
          <w:tcPr>
            <w:tcW w:w="1133" w:type="dxa"/>
          </w:tcPr>
          <w:p w14:paraId="40A8D3C2" w14:textId="77777777" w:rsidR="00F670CC" w:rsidRDefault="00823CBB">
            <w:pPr>
              <w:pStyle w:val="TableParagraph"/>
              <w:spacing w:line="205" w:lineRule="exact"/>
              <w:ind w:left="300" w:right="287"/>
              <w:jc w:val="center"/>
              <w:rPr>
                <w:sz w:val="20"/>
              </w:rPr>
            </w:pPr>
            <w:r>
              <w:rPr>
                <w:sz w:val="20"/>
              </w:rPr>
              <w:t>SÍ</w:t>
            </w:r>
          </w:p>
        </w:tc>
        <w:tc>
          <w:tcPr>
            <w:tcW w:w="993" w:type="dxa"/>
          </w:tcPr>
          <w:p w14:paraId="27D09065" w14:textId="77777777" w:rsidR="00F670CC" w:rsidRDefault="00823CBB">
            <w:pPr>
              <w:pStyle w:val="TableParagraph"/>
              <w:spacing w:line="205" w:lineRule="exact"/>
              <w:ind w:left="422"/>
              <w:rPr>
                <w:sz w:val="20"/>
              </w:rPr>
            </w:pPr>
            <w:r>
              <w:rPr>
                <w:sz w:val="20"/>
              </w:rPr>
              <w:t>SÍ</w:t>
            </w:r>
          </w:p>
        </w:tc>
      </w:tr>
      <w:tr w:rsidR="00F670CC" w14:paraId="2D9EEA0D" w14:textId="77777777">
        <w:trPr>
          <w:trHeight w:val="230"/>
        </w:trPr>
        <w:tc>
          <w:tcPr>
            <w:tcW w:w="1705" w:type="dxa"/>
            <w:vMerge/>
            <w:tcBorders>
              <w:top w:val="nil"/>
            </w:tcBorders>
          </w:tcPr>
          <w:p w14:paraId="470FE2BC" w14:textId="77777777" w:rsidR="00F670CC" w:rsidRDefault="00F670CC">
            <w:pPr>
              <w:rPr>
                <w:sz w:val="2"/>
                <w:szCs w:val="2"/>
              </w:rPr>
            </w:pPr>
          </w:p>
        </w:tc>
        <w:tc>
          <w:tcPr>
            <w:tcW w:w="4393" w:type="dxa"/>
          </w:tcPr>
          <w:p w14:paraId="477A2C46" w14:textId="77777777" w:rsidR="00F670CC" w:rsidRDefault="00823CBB">
            <w:pPr>
              <w:pStyle w:val="TableParagraph"/>
              <w:spacing w:line="210" w:lineRule="exact"/>
              <w:ind w:left="71"/>
              <w:rPr>
                <w:sz w:val="20"/>
              </w:rPr>
            </w:pPr>
            <w:r>
              <w:rPr>
                <w:sz w:val="20"/>
              </w:rPr>
              <w:t>Boletín de antecedentes comerciales.</w:t>
            </w:r>
          </w:p>
        </w:tc>
        <w:tc>
          <w:tcPr>
            <w:tcW w:w="850" w:type="dxa"/>
          </w:tcPr>
          <w:p w14:paraId="35015B70" w14:textId="77777777" w:rsidR="00F670CC" w:rsidRDefault="00823CBB">
            <w:pPr>
              <w:pStyle w:val="TableParagraph"/>
              <w:spacing w:line="210" w:lineRule="exact"/>
              <w:ind w:left="139"/>
              <w:rPr>
                <w:sz w:val="20"/>
              </w:rPr>
            </w:pPr>
            <w:r>
              <w:rPr>
                <w:sz w:val="20"/>
              </w:rPr>
              <w:t>PN1-09</w:t>
            </w:r>
          </w:p>
        </w:tc>
        <w:tc>
          <w:tcPr>
            <w:tcW w:w="1133" w:type="dxa"/>
          </w:tcPr>
          <w:p w14:paraId="101DA1A5" w14:textId="77777777" w:rsidR="00F670CC" w:rsidRDefault="00823CBB">
            <w:pPr>
              <w:pStyle w:val="TableParagraph"/>
              <w:spacing w:line="210" w:lineRule="exact"/>
              <w:ind w:left="300" w:right="287"/>
              <w:jc w:val="center"/>
              <w:rPr>
                <w:sz w:val="20"/>
              </w:rPr>
            </w:pPr>
            <w:r>
              <w:rPr>
                <w:sz w:val="20"/>
              </w:rPr>
              <w:t>SÍ</w:t>
            </w:r>
          </w:p>
        </w:tc>
        <w:tc>
          <w:tcPr>
            <w:tcW w:w="993" w:type="dxa"/>
          </w:tcPr>
          <w:p w14:paraId="5BCEF521" w14:textId="77777777" w:rsidR="00F670CC" w:rsidRDefault="00823CBB">
            <w:pPr>
              <w:pStyle w:val="TableParagraph"/>
              <w:spacing w:line="210" w:lineRule="exact"/>
              <w:ind w:left="422"/>
              <w:rPr>
                <w:sz w:val="20"/>
              </w:rPr>
            </w:pPr>
            <w:r>
              <w:rPr>
                <w:sz w:val="20"/>
              </w:rPr>
              <w:t>SÍ</w:t>
            </w:r>
          </w:p>
        </w:tc>
      </w:tr>
      <w:tr w:rsidR="00F670CC" w14:paraId="02820531" w14:textId="77777777">
        <w:trPr>
          <w:trHeight w:val="230"/>
        </w:trPr>
        <w:tc>
          <w:tcPr>
            <w:tcW w:w="1705" w:type="dxa"/>
            <w:vMerge w:val="restart"/>
          </w:tcPr>
          <w:p w14:paraId="4485C040" w14:textId="77777777" w:rsidR="00F670CC" w:rsidRDefault="00823CBB">
            <w:pPr>
              <w:pStyle w:val="TableParagraph"/>
              <w:tabs>
                <w:tab w:val="left" w:pos="921"/>
              </w:tabs>
              <w:spacing w:line="224" w:lineRule="exact"/>
              <w:ind w:left="71"/>
              <w:rPr>
                <w:sz w:val="20"/>
              </w:rPr>
            </w:pPr>
            <w:r>
              <w:rPr>
                <w:sz w:val="20"/>
              </w:rPr>
              <w:t>Art.</w:t>
            </w:r>
            <w:r>
              <w:rPr>
                <w:spacing w:val="2"/>
                <w:sz w:val="20"/>
              </w:rPr>
              <w:t xml:space="preserve"> </w:t>
            </w:r>
            <w:r>
              <w:rPr>
                <w:sz w:val="20"/>
              </w:rPr>
              <w:t>20.a</w:t>
            </w:r>
            <w:r>
              <w:rPr>
                <w:sz w:val="20"/>
              </w:rPr>
              <w:tab/>
              <w:t>Art.</w:t>
            </w:r>
            <w:r>
              <w:rPr>
                <w:spacing w:val="2"/>
                <w:sz w:val="20"/>
              </w:rPr>
              <w:t xml:space="preserve"> </w:t>
            </w:r>
            <w:r>
              <w:rPr>
                <w:sz w:val="20"/>
              </w:rPr>
              <w:t>13.b</w:t>
            </w:r>
          </w:p>
        </w:tc>
        <w:tc>
          <w:tcPr>
            <w:tcW w:w="4393" w:type="dxa"/>
            <w:vMerge w:val="restart"/>
          </w:tcPr>
          <w:p w14:paraId="5A2D34AF" w14:textId="77777777" w:rsidR="00F670CC" w:rsidRDefault="00823CBB">
            <w:pPr>
              <w:pStyle w:val="TableParagraph"/>
              <w:spacing w:before="119"/>
              <w:ind w:left="71"/>
              <w:rPr>
                <w:sz w:val="20"/>
              </w:rPr>
            </w:pPr>
            <w:r>
              <w:rPr>
                <w:sz w:val="20"/>
              </w:rPr>
              <w:t>Documento que acredite la calidad de controlador, si corresponde.</w:t>
            </w:r>
          </w:p>
        </w:tc>
        <w:tc>
          <w:tcPr>
            <w:tcW w:w="850" w:type="dxa"/>
          </w:tcPr>
          <w:p w14:paraId="134B0AD3" w14:textId="77777777" w:rsidR="00F670CC" w:rsidRDefault="00823CBB">
            <w:pPr>
              <w:pStyle w:val="TableParagraph"/>
              <w:spacing w:line="210" w:lineRule="exact"/>
              <w:ind w:left="139"/>
              <w:rPr>
                <w:sz w:val="20"/>
              </w:rPr>
            </w:pPr>
            <w:r>
              <w:rPr>
                <w:sz w:val="20"/>
              </w:rPr>
              <w:t>PN1-10</w:t>
            </w:r>
          </w:p>
        </w:tc>
        <w:tc>
          <w:tcPr>
            <w:tcW w:w="1133" w:type="dxa"/>
          </w:tcPr>
          <w:p w14:paraId="40EAEDAF" w14:textId="77777777" w:rsidR="00F670CC" w:rsidRDefault="00823CBB">
            <w:pPr>
              <w:pStyle w:val="TableParagraph"/>
              <w:spacing w:line="210" w:lineRule="exact"/>
              <w:ind w:left="300" w:right="287"/>
              <w:jc w:val="center"/>
              <w:rPr>
                <w:sz w:val="20"/>
              </w:rPr>
            </w:pPr>
            <w:r>
              <w:rPr>
                <w:sz w:val="20"/>
              </w:rPr>
              <w:t>SÍ</w:t>
            </w:r>
          </w:p>
        </w:tc>
        <w:tc>
          <w:tcPr>
            <w:tcW w:w="993" w:type="dxa"/>
          </w:tcPr>
          <w:p w14:paraId="0FAD32C9" w14:textId="77777777" w:rsidR="00F670CC" w:rsidRDefault="00823CBB">
            <w:pPr>
              <w:pStyle w:val="TableParagraph"/>
              <w:spacing w:line="210" w:lineRule="exact"/>
              <w:ind w:left="422"/>
              <w:rPr>
                <w:sz w:val="20"/>
              </w:rPr>
            </w:pPr>
            <w:r>
              <w:rPr>
                <w:sz w:val="20"/>
              </w:rPr>
              <w:t>SÍ</w:t>
            </w:r>
          </w:p>
        </w:tc>
      </w:tr>
      <w:tr w:rsidR="00F670CC" w14:paraId="2397E08F" w14:textId="77777777">
        <w:trPr>
          <w:trHeight w:val="230"/>
        </w:trPr>
        <w:tc>
          <w:tcPr>
            <w:tcW w:w="1705" w:type="dxa"/>
            <w:vMerge/>
            <w:tcBorders>
              <w:top w:val="nil"/>
            </w:tcBorders>
          </w:tcPr>
          <w:p w14:paraId="510DD6CE" w14:textId="77777777" w:rsidR="00F670CC" w:rsidRDefault="00F670CC">
            <w:pPr>
              <w:rPr>
                <w:sz w:val="2"/>
                <w:szCs w:val="2"/>
              </w:rPr>
            </w:pPr>
          </w:p>
        </w:tc>
        <w:tc>
          <w:tcPr>
            <w:tcW w:w="4393" w:type="dxa"/>
            <w:vMerge/>
            <w:tcBorders>
              <w:top w:val="nil"/>
            </w:tcBorders>
          </w:tcPr>
          <w:p w14:paraId="1AF68AE9" w14:textId="77777777" w:rsidR="00F670CC" w:rsidRDefault="00F670CC">
            <w:pPr>
              <w:rPr>
                <w:sz w:val="2"/>
                <w:szCs w:val="2"/>
              </w:rPr>
            </w:pPr>
          </w:p>
        </w:tc>
        <w:tc>
          <w:tcPr>
            <w:tcW w:w="850" w:type="dxa"/>
          </w:tcPr>
          <w:p w14:paraId="7F3BD09A" w14:textId="77777777" w:rsidR="00F670CC" w:rsidRDefault="00823CBB">
            <w:pPr>
              <w:pStyle w:val="TableParagraph"/>
              <w:spacing w:line="210" w:lineRule="exact"/>
              <w:ind w:left="139"/>
              <w:rPr>
                <w:sz w:val="20"/>
              </w:rPr>
            </w:pPr>
            <w:r>
              <w:rPr>
                <w:sz w:val="20"/>
              </w:rPr>
              <w:t>PJ-17</w:t>
            </w:r>
          </w:p>
        </w:tc>
        <w:tc>
          <w:tcPr>
            <w:tcW w:w="1133" w:type="dxa"/>
          </w:tcPr>
          <w:p w14:paraId="34BE9A7C" w14:textId="77777777" w:rsidR="00F670CC" w:rsidRDefault="00823CBB">
            <w:pPr>
              <w:pStyle w:val="TableParagraph"/>
              <w:spacing w:line="210" w:lineRule="exact"/>
              <w:ind w:left="300" w:right="287"/>
              <w:jc w:val="center"/>
              <w:rPr>
                <w:sz w:val="20"/>
              </w:rPr>
            </w:pPr>
            <w:r>
              <w:rPr>
                <w:sz w:val="20"/>
              </w:rPr>
              <w:t>SÍ</w:t>
            </w:r>
          </w:p>
        </w:tc>
        <w:tc>
          <w:tcPr>
            <w:tcW w:w="993" w:type="dxa"/>
          </w:tcPr>
          <w:p w14:paraId="0F394850" w14:textId="77777777" w:rsidR="00F670CC" w:rsidRDefault="00823CBB">
            <w:pPr>
              <w:pStyle w:val="TableParagraph"/>
              <w:spacing w:line="210" w:lineRule="exact"/>
              <w:ind w:left="422"/>
              <w:rPr>
                <w:sz w:val="20"/>
              </w:rPr>
            </w:pPr>
            <w:r>
              <w:rPr>
                <w:sz w:val="20"/>
              </w:rPr>
              <w:t>SÍ</w:t>
            </w:r>
          </w:p>
        </w:tc>
      </w:tr>
      <w:tr w:rsidR="00F670CC" w14:paraId="6EFB5DFD" w14:textId="77777777">
        <w:trPr>
          <w:trHeight w:val="230"/>
        </w:trPr>
        <w:tc>
          <w:tcPr>
            <w:tcW w:w="1705" w:type="dxa"/>
            <w:vMerge/>
            <w:tcBorders>
              <w:top w:val="nil"/>
            </w:tcBorders>
          </w:tcPr>
          <w:p w14:paraId="148E89F8" w14:textId="77777777" w:rsidR="00F670CC" w:rsidRDefault="00F670CC">
            <w:pPr>
              <w:rPr>
                <w:sz w:val="2"/>
                <w:szCs w:val="2"/>
              </w:rPr>
            </w:pPr>
          </w:p>
        </w:tc>
        <w:tc>
          <w:tcPr>
            <w:tcW w:w="4393" w:type="dxa"/>
            <w:vMerge/>
            <w:tcBorders>
              <w:top w:val="nil"/>
            </w:tcBorders>
          </w:tcPr>
          <w:p w14:paraId="3B4FB587" w14:textId="77777777" w:rsidR="00F670CC" w:rsidRDefault="00F670CC">
            <w:pPr>
              <w:rPr>
                <w:sz w:val="2"/>
                <w:szCs w:val="2"/>
              </w:rPr>
            </w:pPr>
          </w:p>
        </w:tc>
        <w:tc>
          <w:tcPr>
            <w:tcW w:w="850" w:type="dxa"/>
          </w:tcPr>
          <w:p w14:paraId="7BF3CBFD" w14:textId="77777777" w:rsidR="00F670CC" w:rsidRDefault="00823CBB">
            <w:pPr>
              <w:pStyle w:val="TableParagraph"/>
              <w:spacing w:line="210" w:lineRule="exact"/>
              <w:ind w:left="139"/>
              <w:rPr>
                <w:sz w:val="20"/>
              </w:rPr>
            </w:pPr>
            <w:r>
              <w:rPr>
                <w:sz w:val="20"/>
              </w:rPr>
              <w:t>IN-05</w:t>
            </w:r>
          </w:p>
        </w:tc>
        <w:tc>
          <w:tcPr>
            <w:tcW w:w="1133" w:type="dxa"/>
          </w:tcPr>
          <w:p w14:paraId="52E5A1D8" w14:textId="77777777" w:rsidR="00F670CC" w:rsidRDefault="00823CBB">
            <w:pPr>
              <w:pStyle w:val="TableParagraph"/>
              <w:spacing w:line="210" w:lineRule="exact"/>
              <w:ind w:left="300" w:right="287"/>
              <w:jc w:val="center"/>
              <w:rPr>
                <w:sz w:val="20"/>
              </w:rPr>
            </w:pPr>
            <w:r>
              <w:rPr>
                <w:sz w:val="20"/>
              </w:rPr>
              <w:t>SÍ</w:t>
            </w:r>
          </w:p>
        </w:tc>
        <w:tc>
          <w:tcPr>
            <w:tcW w:w="993" w:type="dxa"/>
          </w:tcPr>
          <w:p w14:paraId="4E7EBBE7" w14:textId="77777777" w:rsidR="00F670CC" w:rsidRDefault="00823CBB">
            <w:pPr>
              <w:pStyle w:val="TableParagraph"/>
              <w:spacing w:line="210" w:lineRule="exact"/>
              <w:ind w:left="422"/>
              <w:rPr>
                <w:sz w:val="20"/>
              </w:rPr>
            </w:pPr>
            <w:r>
              <w:rPr>
                <w:sz w:val="20"/>
              </w:rPr>
              <w:t>SÍ</w:t>
            </w:r>
          </w:p>
        </w:tc>
      </w:tr>
      <w:tr w:rsidR="00F670CC" w14:paraId="06CCB67E" w14:textId="77777777">
        <w:trPr>
          <w:trHeight w:val="230"/>
        </w:trPr>
        <w:tc>
          <w:tcPr>
            <w:tcW w:w="1705" w:type="dxa"/>
          </w:tcPr>
          <w:p w14:paraId="3C51A148" w14:textId="77777777" w:rsidR="00F670CC" w:rsidRDefault="00823CBB">
            <w:pPr>
              <w:pStyle w:val="TableParagraph"/>
              <w:tabs>
                <w:tab w:val="left" w:pos="967"/>
              </w:tabs>
              <w:spacing w:line="210" w:lineRule="exact"/>
              <w:ind w:left="71"/>
              <w:rPr>
                <w:sz w:val="20"/>
              </w:rPr>
            </w:pPr>
            <w:r>
              <w:rPr>
                <w:sz w:val="20"/>
              </w:rPr>
              <w:t>Art.</w:t>
            </w:r>
            <w:r>
              <w:rPr>
                <w:spacing w:val="3"/>
                <w:sz w:val="20"/>
              </w:rPr>
              <w:t xml:space="preserve"> </w:t>
            </w:r>
            <w:r>
              <w:rPr>
                <w:sz w:val="20"/>
              </w:rPr>
              <w:t>18</w:t>
            </w:r>
            <w:r>
              <w:rPr>
                <w:sz w:val="20"/>
              </w:rPr>
              <w:tab/>
              <w:t>Art. 13</w:t>
            </w:r>
            <w:r>
              <w:rPr>
                <w:spacing w:val="-2"/>
                <w:sz w:val="20"/>
              </w:rPr>
              <w:t xml:space="preserve"> </w:t>
            </w:r>
            <w:r>
              <w:rPr>
                <w:sz w:val="20"/>
              </w:rPr>
              <w:t>b</w:t>
            </w:r>
          </w:p>
        </w:tc>
        <w:tc>
          <w:tcPr>
            <w:tcW w:w="4393" w:type="dxa"/>
          </w:tcPr>
          <w:p w14:paraId="22A51010" w14:textId="77777777" w:rsidR="00F670CC" w:rsidRDefault="00823CBB">
            <w:pPr>
              <w:pStyle w:val="TableParagraph"/>
              <w:spacing w:line="210" w:lineRule="exact"/>
              <w:ind w:left="71"/>
              <w:rPr>
                <w:sz w:val="20"/>
              </w:rPr>
            </w:pPr>
            <w:r>
              <w:rPr>
                <w:sz w:val="20"/>
              </w:rPr>
              <w:t>Informe Jurídico para inversionista institucional extranjero.</w:t>
            </w:r>
          </w:p>
        </w:tc>
        <w:tc>
          <w:tcPr>
            <w:tcW w:w="850" w:type="dxa"/>
          </w:tcPr>
          <w:p w14:paraId="3166058A" w14:textId="77777777" w:rsidR="00F670CC" w:rsidRDefault="00823CBB">
            <w:pPr>
              <w:pStyle w:val="TableParagraph"/>
              <w:spacing w:line="210" w:lineRule="exact"/>
              <w:ind w:left="139"/>
              <w:rPr>
                <w:sz w:val="20"/>
              </w:rPr>
            </w:pPr>
            <w:r>
              <w:rPr>
                <w:sz w:val="20"/>
              </w:rPr>
              <w:t>IN-06</w:t>
            </w:r>
          </w:p>
        </w:tc>
        <w:tc>
          <w:tcPr>
            <w:tcW w:w="1133" w:type="dxa"/>
          </w:tcPr>
          <w:p w14:paraId="31EF3CCD" w14:textId="77777777" w:rsidR="00F670CC" w:rsidRDefault="00823CBB">
            <w:pPr>
              <w:pStyle w:val="TableParagraph"/>
              <w:spacing w:line="210" w:lineRule="exact"/>
              <w:ind w:left="300" w:right="287"/>
              <w:jc w:val="center"/>
              <w:rPr>
                <w:sz w:val="20"/>
              </w:rPr>
            </w:pPr>
            <w:r>
              <w:rPr>
                <w:sz w:val="20"/>
              </w:rPr>
              <w:t>SÍ</w:t>
            </w:r>
          </w:p>
        </w:tc>
        <w:tc>
          <w:tcPr>
            <w:tcW w:w="993" w:type="dxa"/>
          </w:tcPr>
          <w:p w14:paraId="41FC4AC1" w14:textId="77777777" w:rsidR="00F670CC" w:rsidRDefault="00823CBB">
            <w:pPr>
              <w:pStyle w:val="TableParagraph"/>
              <w:spacing w:line="210" w:lineRule="exact"/>
              <w:ind w:left="422"/>
              <w:rPr>
                <w:sz w:val="20"/>
              </w:rPr>
            </w:pPr>
            <w:r>
              <w:rPr>
                <w:sz w:val="20"/>
              </w:rPr>
              <w:t>SÍ</w:t>
            </w:r>
          </w:p>
        </w:tc>
      </w:tr>
      <w:tr w:rsidR="00F670CC" w14:paraId="1116AC91" w14:textId="77777777">
        <w:trPr>
          <w:trHeight w:val="460"/>
        </w:trPr>
        <w:tc>
          <w:tcPr>
            <w:tcW w:w="1705" w:type="dxa"/>
          </w:tcPr>
          <w:p w14:paraId="7681B438" w14:textId="77777777" w:rsidR="00F670CC" w:rsidRDefault="00823CBB">
            <w:pPr>
              <w:pStyle w:val="TableParagraph"/>
              <w:tabs>
                <w:tab w:val="left" w:pos="1010"/>
              </w:tabs>
              <w:spacing w:line="225" w:lineRule="exact"/>
              <w:ind w:left="71"/>
              <w:rPr>
                <w:sz w:val="20"/>
              </w:rPr>
            </w:pPr>
            <w:r>
              <w:rPr>
                <w:sz w:val="20"/>
              </w:rPr>
              <w:t>Art.</w:t>
            </w:r>
            <w:r>
              <w:rPr>
                <w:spacing w:val="3"/>
                <w:sz w:val="20"/>
              </w:rPr>
              <w:t xml:space="preserve"> </w:t>
            </w:r>
            <w:r>
              <w:rPr>
                <w:sz w:val="20"/>
              </w:rPr>
              <w:t>21</w:t>
            </w:r>
            <w:r>
              <w:rPr>
                <w:sz w:val="20"/>
              </w:rPr>
              <w:tab/>
              <w:t>Art. 25</w:t>
            </w:r>
            <w:r>
              <w:rPr>
                <w:spacing w:val="1"/>
                <w:sz w:val="20"/>
              </w:rPr>
              <w:t xml:space="preserve"> </w:t>
            </w:r>
            <w:r>
              <w:rPr>
                <w:sz w:val="20"/>
              </w:rPr>
              <w:t>c</w:t>
            </w:r>
          </w:p>
          <w:p w14:paraId="68EBCE3D" w14:textId="77777777" w:rsidR="00F670CC" w:rsidRDefault="00823CBB">
            <w:pPr>
              <w:pStyle w:val="TableParagraph"/>
              <w:spacing w:before="1" w:line="215" w:lineRule="exact"/>
              <w:ind w:left="71"/>
              <w:rPr>
                <w:sz w:val="20"/>
              </w:rPr>
            </w:pPr>
            <w:r>
              <w:rPr>
                <w:sz w:val="20"/>
              </w:rPr>
              <w:t>bis c</w:t>
            </w:r>
          </w:p>
        </w:tc>
        <w:tc>
          <w:tcPr>
            <w:tcW w:w="4393" w:type="dxa"/>
          </w:tcPr>
          <w:p w14:paraId="3953EAC7" w14:textId="77777777" w:rsidR="00F670CC" w:rsidRDefault="00823CBB">
            <w:pPr>
              <w:pStyle w:val="TableParagraph"/>
              <w:spacing w:line="225" w:lineRule="exact"/>
              <w:ind w:left="71"/>
              <w:rPr>
                <w:sz w:val="20"/>
              </w:rPr>
            </w:pPr>
            <w:r>
              <w:rPr>
                <w:sz w:val="20"/>
              </w:rPr>
              <w:t>Declaración de veracidad y autenticidad de antecedentes e</w:t>
            </w:r>
          </w:p>
          <w:p w14:paraId="6362AE5B" w14:textId="77777777" w:rsidR="00F670CC" w:rsidRDefault="00823CBB">
            <w:pPr>
              <w:pStyle w:val="TableParagraph"/>
              <w:spacing w:before="1" w:line="215" w:lineRule="exact"/>
              <w:ind w:left="71"/>
              <w:rPr>
                <w:sz w:val="20"/>
              </w:rPr>
            </w:pPr>
            <w:r>
              <w:rPr>
                <w:sz w:val="20"/>
              </w:rPr>
              <w:t>información declarada y presentada.</w:t>
            </w:r>
          </w:p>
        </w:tc>
        <w:tc>
          <w:tcPr>
            <w:tcW w:w="850" w:type="dxa"/>
          </w:tcPr>
          <w:p w14:paraId="5BC7BFA2" w14:textId="77777777" w:rsidR="00F670CC" w:rsidRDefault="00823CBB">
            <w:pPr>
              <w:pStyle w:val="TableParagraph"/>
              <w:spacing w:before="110"/>
              <w:ind w:left="139"/>
              <w:rPr>
                <w:sz w:val="20"/>
              </w:rPr>
            </w:pPr>
            <w:r>
              <w:rPr>
                <w:sz w:val="20"/>
              </w:rPr>
              <w:t>SP-20</w:t>
            </w:r>
          </w:p>
        </w:tc>
        <w:tc>
          <w:tcPr>
            <w:tcW w:w="1133" w:type="dxa"/>
          </w:tcPr>
          <w:p w14:paraId="190F9D3E" w14:textId="77777777" w:rsidR="00F670CC" w:rsidRDefault="00823CBB">
            <w:pPr>
              <w:pStyle w:val="TableParagraph"/>
              <w:spacing w:before="110"/>
              <w:ind w:left="300" w:right="287"/>
              <w:jc w:val="center"/>
              <w:rPr>
                <w:sz w:val="20"/>
              </w:rPr>
            </w:pPr>
            <w:r>
              <w:rPr>
                <w:sz w:val="20"/>
              </w:rPr>
              <w:t>SÍ</w:t>
            </w:r>
          </w:p>
        </w:tc>
        <w:tc>
          <w:tcPr>
            <w:tcW w:w="993" w:type="dxa"/>
          </w:tcPr>
          <w:p w14:paraId="071022E0" w14:textId="77777777" w:rsidR="00F670CC" w:rsidRDefault="00823CBB">
            <w:pPr>
              <w:pStyle w:val="TableParagraph"/>
              <w:spacing w:before="110"/>
              <w:ind w:left="422"/>
              <w:rPr>
                <w:sz w:val="20"/>
              </w:rPr>
            </w:pPr>
            <w:r>
              <w:rPr>
                <w:sz w:val="20"/>
              </w:rPr>
              <w:t>SÍ</w:t>
            </w:r>
          </w:p>
        </w:tc>
      </w:tr>
    </w:tbl>
    <w:p w14:paraId="2DE6EB34" w14:textId="77777777" w:rsidR="00F670CC" w:rsidRDefault="00F670CC">
      <w:pPr>
        <w:pStyle w:val="Textoindependiente"/>
        <w:spacing w:before="1"/>
        <w:rPr>
          <w:sz w:val="13"/>
        </w:rPr>
      </w:pPr>
    </w:p>
    <w:p w14:paraId="0ED9EA08" w14:textId="77777777" w:rsidR="00F670CC" w:rsidRDefault="00823CBB">
      <w:pPr>
        <w:pStyle w:val="Textoindependiente"/>
        <w:spacing w:before="94"/>
        <w:ind w:left="622" w:right="615"/>
        <w:jc w:val="both"/>
      </w:pPr>
      <w:r>
        <w:t>Adicionalmente a los documentos aquí señalados, en el SOPO se requerirá completar otra información complementaria, vinculada a los antecedentes societarios del postulante, del Gerente General, directores y accionistas personas naturales de la sociedad postulante.</w:t>
      </w:r>
    </w:p>
    <w:p w14:paraId="58F3FAF7" w14:textId="77777777" w:rsidR="00F670CC" w:rsidRDefault="00F670CC">
      <w:pPr>
        <w:pStyle w:val="Textoindependiente"/>
        <w:spacing w:before="8"/>
        <w:rPr>
          <w:sz w:val="21"/>
        </w:rPr>
      </w:pPr>
    </w:p>
    <w:p w14:paraId="22EFA934" w14:textId="77777777" w:rsidR="00F670CC" w:rsidRDefault="00823CBB">
      <w:pPr>
        <w:pStyle w:val="Ttulo2"/>
        <w:numPr>
          <w:ilvl w:val="2"/>
          <w:numId w:val="42"/>
        </w:numPr>
        <w:tabs>
          <w:tab w:val="left" w:pos="1252"/>
        </w:tabs>
        <w:ind w:left="1251" w:hanging="630"/>
      </w:pPr>
      <w:r>
        <w:t xml:space="preserve">PROYECTO </w:t>
      </w:r>
      <w:r>
        <w:rPr>
          <w:spacing w:val="-3"/>
        </w:rPr>
        <w:t xml:space="preserve">INTEGRAL </w:t>
      </w:r>
      <w:r>
        <w:t xml:space="preserve">Y/O DE </w:t>
      </w:r>
      <w:r>
        <w:rPr>
          <w:spacing w:val="-3"/>
        </w:rPr>
        <w:t xml:space="preserve">CASINO </w:t>
      </w:r>
      <w:r>
        <w:t>DE</w:t>
      </w:r>
      <w:r>
        <w:rPr>
          <w:spacing w:val="16"/>
        </w:rPr>
        <w:t xml:space="preserve"> </w:t>
      </w:r>
      <w:r>
        <w:t>JUEGO</w:t>
      </w:r>
    </w:p>
    <w:p w14:paraId="5F3AF0B4" w14:textId="77777777" w:rsidR="00F670CC" w:rsidRDefault="00F670CC">
      <w:pPr>
        <w:pStyle w:val="Textoindependiente"/>
        <w:spacing w:before="10"/>
        <w:rPr>
          <w:b/>
        </w:rPr>
      </w:pPr>
    </w:p>
    <w:p w14:paraId="733107CC" w14:textId="77777777" w:rsidR="00F670CC" w:rsidRDefault="00823CBB">
      <w:pPr>
        <w:pStyle w:val="Textoindependiente"/>
        <w:spacing w:line="237" w:lineRule="auto"/>
        <w:ind w:left="622" w:right="635"/>
        <w:jc w:val="both"/>
      </w:pPr>
      <w:r>
        <w:t>El proyecto que se postula podrá consistir en un casino de juego o en un proyecto integral, indistintamente, según las definiciones ya señaladas.</w:t>
      </w:r>
    </w:p>
    <w:p w14:paraId="3B051838" w14:textId="77777777" w:rsidR="00F670CC" w:rsidRDefault="00F670CC">
      <w:pPr>
        <w:pStyle w:val="Textoindependiente"/>
        <w:spacing w:before="2"/>
      </w:pPr>
    </w:p>
    <w:p w14:paraId="4D7EE09A" w14:textId="77777777" w:rsidR="00F670CC" w:rsidRDefault="00823CBB">
      <w:pPr>
        <w:pStyle w:val="Textoindependiente"/>
        <w:ind w:left="622" w:right="622"/>
        <w:jc w:val="both"/>
      </w:pPr>
      <w:r>
        <w:t>Cabe</w:t>
      </w:r>
      <w:r>
        <w:rPr>
          <w:spacing w:val="-9"/>
        </w:rPr>
        <w:t xml:space="preserve"> </w:t>
      </w:r>
      <w:r>
        <w:t>destacar</w:t>
      </w:r>
      <w:r>
        <w:rPr>
          <w:spacing w:val="-11"/>
        </w:rPr>
        <w:t xml:space="preserve"> </w:t>
      </w:r>
      <w:r>
        <w:t>que</w:t>
      </w:r>
      <w:r>
        <w:rPr>
          <w:spacing w:val="-3"/>
        </w:rPr>
        <w:t xml:space="preserve"> </w:t>
      </w:r>
      <w:r>
        <w:t>el</w:t>
      </w:r>
      <w:r>
        <w:rPr>
          <w:spacing w:val="-7"/>
        </w:rPr>
        <w:t xml:space="preserve"> </w:t>
      </w:r>
      <w:r>
        <w:t>casino</w:t>
      </w:r>
      <w:r>
        <w:rPr>
          <w:spacing w:val="-7"/>
        </w:rPr>
        <w:t xml:space="preserve"> </w:t>
      </w:r>
      <w:r>
        <w:t>de</w:t>
      </w:r>
      <w:r>
        <w:rPr>
          <w:spacing w:val="-8"/>
        </w:rPr>
        <w:t xml:space="preserve"> </w:t>
      </w:r>
      <w:r>
        <w:t>juego</w:t>
      </w:r>
      <w:r>
        <w:rPr>
          <w:spacing w:val="-6"/>
        </w:rPr>
        <w:t xml:space="preserve"> </w:t>
      </w:r>
      <w:r>
        <w:t>y</w:t>
      </w:r>
      <w:r>
        <w:rPr>
          <w:spacing w:val="-11"/>
        </w:rPr>
        <w:t xml:space="preserve"> </w:t>
      </w:r>
      <w:r>
        <w:t>otras</w:t>
      </w:r>
      <w:r>
        <w:rPr>
          <w:spacing w:val="-10"/>
        </w:rPr>
        <w:t xml:space="preserve"> </w:t>
      </w:r>
      <w:r>
        <w:t>obras</w:t>
      </w:r>
      <w:r>
        <w:rPr>
          <w:spacing w:val="-5"/>
        </w:rPr>
        <w:t xml:space="preserve"> </w:t>
      </w:r>
      <w:r>
        <w:t>complementarias</w:t>
      </w:r>
      <w:r>
        <w:rPr>
          <w:spacing w:val="-5"/>
        </w:rPr>
        <w:t xml:space="preserve"> </w:t>
      </w:r>
      <w:r>
        <w:t>presentadas</w:t>
      </w:r>
      <w:r>
        <w:rPr>
          <w:spacing w:val="-10"/>
        </w:rPr>
        <w:t xml:space="preserve"> </w:t>
      </w:r>
      <w:r>
        <w:t>para</w:t>
      </w:r>
      <w:r>
        <w:rPr>
          <w:spacing w:val="-8"/>
        </w:rPr>
        <w:t xml:space="preserve"> </w:t>
      </w:r>
      <w:r>
        <w:t>este proceso</w:t>
      </w:r>
      <w:r>
        <w:rPr>
          <w:spacing w:val="-8"/>
        </w:rPr>
        <w:t xml:space="preserve"> </w:t>
      </w:r>
      <w:r>
        <w:t>pueden</w:t>
      </w:r>
      <w:r>
        <w:rPr>
          <w:spacing w:val="-4"/>
        </w:rPr>
        <w:t xml:space="preserve"> </w:t>
      </w:r>
      <w:r>
        <w:t>corresponder</w:t>
      </w:r>
      <w:r>
        <w:rPr>
          <w:spacing w:val="-12"/>
        </w:rPr>
        <w:t xml:space="preserve"> </w:t>
      </w:r>
      <w:r>
        <w:t>a</w:t>
      </w:r>
      <w:r>
        <w:rPr>
          <w:spacing w:val="-9"/>
        </w:rPr>
        <w:t xml:space="preserve"> </w:t>
      </w:r>
      <w:r>
        <w:t>anteproyectos</w:t>
      </w:r>
      <w:r>
        <w:rPr>
          <w:spacing w:val="-7"/>
        </w:rPr>
        <w:t xml:space="preserve"> </w:t>
      </w:r>
      <w:r>
        <w:t>o</w:t>
      </w:r>
      <w:r>
        <w:rPr>
          <w:spacing w:val="-10"/>
        </w:rPr>
        <w:t xml:space="preserve"> </w:t>
      </w:r>
      <w:r>
        <w:t>proyectos</w:t>
      </w:r>
      <w:r>
        <w:rPr>
          <w:spacing w:val="-9"/>
        </w:rPr>
        <w:t xml:space="preserve"> </w:t>
      </w:r>
      <w:r>
        <w:t>de</w:t>
      </w:r>
      <w:r>
        <w:rPr>
          <w:spacing w:val="-9"/>
        </w:rPr>
        <w:t xml:space="preserve"> </w:t>
      </w:r>
      <w:r>
        <w:t>inmuebles</w:t>
      </w:r>
      <w:r>
        <w:rPr>
          <w:spacing w:val="-11"/>
        </w:rPr>
        <w:t xml:space="preserve"> </w:t>
      </w:r>
      <w:r>
        <w:t>y/o</w:t>
      </w:r>
      <w:r>
        <w:rPr>
          <w:spacing w:val="-14"/>
        </w:rPr>
        <w:t xml:space="preserve"> </w:t>
      </w:r>
      <w:r>
        <w:t>a</w:t>
      </w:r>
      <w:r>
        <w:rPr>
          <w:spacing w:val="-4"/>
        </w:rPr>
        <w:t xml:space="preserve"> </w:t>
      </w:r>
      <w:r>
        <w:t>inmuebles</w:t>
      </w:r>
      <w:r>
        <w:rPr>
          <w:spacing w:val="-11"/>
        </w:rPr>
        <w:t xml:space="preserve"> </w:t>
      </w:r>
      <w:r>
        <w:t>ya existentes al momento de la postulación al permiso de</w:t>
      </w:r>
      <w:r>
        <w:rPr>
          <w:spacing w:val="-7"/>
        </w:rPr>
        <w:t xml:space="preserve"> </w:t>
      </w:r>
      <w:r>
        <w:t>operación.</w:t>
      </w:r>
    </w:p>
    <w:p w14:paraId="177B5FFF" w14:textId="77777777" w:rsidR="00F670CC" w:rsidRDefault="00F670CC">
      <w:pPr>
        <w:pStyle w:val="Textoindependiente"/>
        <w:spacing w:before="2"/>
      </w:pPr>
    </w:p>
    <w:p w14:paraId="731E6A43" w14:textId="77777777" w:rsidR="00F670CC" w:rsidRDefault="00823CBB">
      <w:pPr>
        <w:pStyle w:val="Textoindependiente"/>
        <w:ind w:left="622" w:right="617"/>
        <w:jc w:val="both"/>
      </w:pPr>
      <w:proofErr w:type="gramStart"/>
      <w:r>
        <w:t>De acuerdo al</w:t>
      </w:r>
      <w:proofErr w:type="gramEnd"/>
      <w:r>
        <w:t xml:space="preserve"> artículo 13 de la Ley, el establecimiento respectivo solamente podrá ser de propiedad de la sociedad operadora o ser tenido en virtud de un contrato de arriendo o comodato por ésta, cuya duración pactada deberá ser, a </w:t>
      </w:r>
      <w:r>
        <w:rPr>
          <w:spacing w:val="-3"/>
        </w:rPr>
        <w:t xml:space="preserve">lo </w:t>
      </w:r>
      <w:r>
        <w:t>menos, igual al número de años por</w:t>
      </w:r>
      <w:r>
        <w:rPr>
          <w:spacing w:val="-11"/>
        </w:rPr>
        <w:t xml:space="preserve"> </w:t>
      </w:r>
      <w:r>
        <w:t>el</w:t>
      </w:r>
      <w:r>
        <w:rPr>
          <w:spacing w:val="-10"/>
        </w:rPr>
        <w:t xml:space="preserve"> </w:t>
      </w:r>
      <w:r>
        <w:t>cual</w:t>
      </w:r>
      <w:r>
        <w:rPr>
          <w:spacing w:val="-6"/>
        </w:rPr>
        <w:t xml:space="preserve"> </w:t>
      </w:r>
      <w:r>
        <w:rPr>
          <w:spacing w:val="-3"/>
        </w:rPr>
        <w:t>se</w:t>
      </w:r>
      <w:r>
        <w:rPr>
          <w:spacing w:val="-7"/>
        </w:rPr>
        <w:t xml:space="preserve"> </w:t>
      </w:r>
      <w:r>
        <w:t>otorga</w:t>
      </w:r>
      <w:r>
        <w:rPr>
          <w:spacing w:val="-12"/>
        </w:rPr>
        <w:t xml:space="preserve"> </w:t>
      </w:r>
      <w:r>
        <w:t>el</w:t>
      </w:r>
      <w:r>
        <w:rPr>
          <w:spacing w:val="-11"/>
        </w:rPr>
        <w:t xml:space="preserve"> </w:t>
      </w:r>
      <w:r>
        <w:t>permiso</w:t>
      </w:r>
      <w:r>
        <w:rPr>
          <w:spacing w:val="-7"/>
        </w:rPr>
        <w:t xml:space="preserve"> </w:t>
      </w:r>
      <w:r>
        <w:t>de</w:t>
      </w:r>
      <w:r>
        <w:rPr>
          <w:spacing w:val="-7"/>
        </w:rPr>
        <w:t xml:space="preserve"> </w:t>
      </w:r>
      <w:r>
        <w:t>operación.</w:t>
      </w:r>
      <w:r>
        <w:rPr>
          <w:spacing w:val="-9"/>
        </w:rPr>
        <w:t xml:space="preserve"> </w:t>
      </w:r>
      <w:r>
        <w:t>Se</w:t>
      </w:r>
      <w:r>
        <w:rPr>
          <w:spacing w:val="-6"/>
        </w:rPr>
        <w:t xml:space="preserve"> </w:t>
      </w:r>
      <w:r>
        <w:t>podrá,</w:t>
      </w:r>
      <w:r>
        <w:rPr>
          <w:spacing w:val="-8"/>
        </w:rPr>
        <w:t xml:space="preserve"> </w:t>
      </w:r>
      <w:r>
        <w:t>para</w:t>
      </w:r>
      <w:r>
        <w:rPr>
          <w:spacing w:val="-8"/>
        </w:rPr>
        <w:t xml:space="preserve"> </w:t>
      </w:r>
      <w:r>
        <w:t>el</w:t>
      </w:r>
      <w:r>
        <w:rPr>
          <w:spacing w:val="-5"/>
        </w:rPr>
        <w:t xml:space="preserve"> </w:t>
      </w:r>
      <w:r>
        <w:t>caso</w:t>
      </w:r>
      <w:r>
        <w:rPr>
          <w:spacing w:val="-12"/>
        </w:rPr>
        <w:t xml:space="preserve"> </w:t>
      </w:r>
      <w:r>
        <w:t>de</w:t>
      </w:r>
      <w:r>
        <w:rPr>
          <w:spacing w:val="-8"/>
        </w:rPr>
        <w:t xml:space="preserve"> </w:t>
      </w:r>
      <w:r>
        <w:t>no</w:t>
      </w:r>
      <w:r>
        <w:rPr>
          <w:spacing w:val="-7"/>
        </w:rPr>
        <w:t xml:space="preserve"> </w:t>
      </w:r>
      <w:r>
        <w:t>tener</w:t>
      </w:r>
      <w:r>
        <w:rPr>
          <w:spacing w:val="-10"/>
        </w:rPr>
        <w:t xml:space="preserve"> </w:t>
      </w:r>
      <w:r>
        <w:t>un</w:t>
      </w:r>
      <w:r>
        <w:rPr>
          <w:spacing w:val="-8"/>
        </w:rPr>
        <w:t xml:space="preserve"> </w:t>
      </w:r>
      <w:r>
        <w:t xml:space="preserve">contrato de compraventa, arriendo o comodato firmado, presentar una promesa de celebrar dichos contratos o la transferencia del inmueble, en que conste la Sociedad Operadora como promitente dueño, arrendatario o comodatario por el plazo </w:t>
      </w:r>
      <w:r>
        <w:rPr>
          <w:spacing w:val="2"/>
        </w:rPr>
        <w:t xml:space="preserve">de </w:t>
      </w:r>
      <w:r>
        <w:t>duración del respectivo permiso de operación al cual</w:t>
      </w:r>
      <w:r>
        <w:rPr>
          <w:spacing w:val="-12"/>
        </w:rPr>
        <w:t xml:space="preserve"> </w:t>
      </w:r>
      <w:r>
        <w:t>postula.</w:t>
      </w:r>
    </w:p>
    <w:p w14:paraId="70DF881E" w14:textId="77777777" w:rsidR="00F670CC" w:rsidRDefault="00F670CC">
      <w:pPr>
        <w:jc w:val="both"/>
        <w:sectPr w:rsidR="00F670CC">
          <w:footerReference w:type="default" r:id="rId54"/>
          <w:pgSz w:w="12240" w:h="15840"/>
          <w:pgMar w:top="1540" w:right="1020" w:bottom="900" w:left="1020" w:header="395" w:footer="714" w:gutter="0"/>
          <w:cols w:space="720"/>
        </w:sectPr>
      </w:pPr>
    </w:p>
    <w:p w14:paraId="4A75E9CC" w14:textId="77777777" w:rsidR="00F670CC" w:rsidRDefault="00823CBB">
      <w:pPr>
        <w:pStyle w:val="Textoindependiente"/>
        <w:spacing w:before="91"/>
        <w:ind w:left="622" w:right="616"/>
        <w:jc w:val="both"/>
      </w:pPr>
      <w:r>
        <w:lastRenderedPageBreak/>
        <w:t>En este contexto, la sociedad postulante deberá acompañar los documentos que se indican en el siguiente cuadro, siendo pertinente recalcar que en caso que la oferta presentada considere</w:t>
      </w:r>
      <w:r>
        <w:rPr>
          <w:spacing w:val="-4"/>
        </w:rPr>
        <w:t xml:space="preserve"> </w:t>
      </w:r>
      <w:r>
        <w:t>sólo</w:t>
      </w:r>
      <w:r>
        <w:rPr>
          <w:spacing w:val="-7"/>
        </w:rPr>
        <w:t xml:space="preserve"> </w:t>
      </w:r>
      <w:r>
        <w:t>un</w:t>
      </w:r>
      <w:r>
        <w:rPr>
          <w:spacing w:val="-9"/>
        </w:rPr>
        <w:t xml:space="preserve"> </w:t>
      </w:r>
      <w:r>
        <w:t>proyecto</w:t>
      </w:r>
      <w:r>
        <w:rPr>
          <w:spacing w:val="-9"/>
        </w:rPr>
        <w:t xml:space="preserve"> </w:t>
      </w:r>
      <w:r>
        <w:t>de</w:t>
      </w:r>
      <w:r>
        <w:rPr>
          <w:spacing w:val="-4"/>
        </w:rPr>
        <w:t xml:space="preserve"> </w:t>
      </w:r>
      <w:r>
        <w:t>casino</w:t>
      </w:r>
      <w:r>
        <w:rPr>
          <w:spacing w:val="-4"/>
        </w:rPr>
        <w:t xml:space="preserve"> </w:t>
      </w:r>
      <w:r>
        <w:t>(y</w:t>
      </w:r>
      <w:r>
        <w:rPr>
          <w:spacing w:val="-6"/>
        </w:rPr>
        <w:t xml:space="preserve"> </w:t>
      </w:r>
      <w:r>
        <w:t>no</w:t>
      </w:r>
      <w:r>
        <w:rPr>
          <w:spacing w:val="-4"/>
        </w:rPr>
        <w:t xml:space="preserve"> </w:t>
      </w:r>
      <w:r>
        <w:t>un</w:t>
      </w:r>
      <w:r>
        <w:rPr>
          <w:spacing w:val="-4"/>
        </w:rPr>
        <w:t xml:space="preserve"> </w:t>
      </w:r>
      <w:r>
        <w:t>“Proyecto</w:t>
      </w:r>
      <w:r>
        <w:rPr>
          <w:spacing w:val="-4"/>
        </w:rPr>
        <w:t xml:space="preserve"> </w:t>
      </w:r>
      <w:r>
        <w:t>Integral”,</w:t>
      </w:r>
      <w:r>
        <w:rPr>
          <w:spacing w:val="-5"/>
        </w:rPr>
        <w:t xml:space="preserve"> </w:t>
      </w:r>
      <w:r>
        <w:t>con</w:t>
      </w:r>
      <w:r>
        <w:rPr>
          <w:spacing w:val="-4"/>
        </w:rPr>
        <w:t xml:space="preserve"> </w:t>
      </w:r>
      <w:r>
        <w:t>código</w:t>
      </w:r>
      <w:r>
        <w:rPr>
          <w:spacing w:val="-8"/>
        </w:rPr>
        <w:t xml:space="preserve"> </w:t>
      </w:r>
      <w:r>
        <w:t>de</w:t>
      </w:r>
      <w:r>
        <w:rPr>
          <w:spacing w:val="-9"/>
        </w:rPr>
        <w:t xml:space="preserve"> </w:t>
      </w:r>
      <w:r>
        <w:t>documento “PI”), se deberán incluir dentro de los documentos que acrediten el proyecto de Casino de Juego, los documentos requeridos aquí para el Proyecto Integral, con la sola excepción de aquellos</w:t>
      </w:r>
      <w:r>
        <w:rPr>
          <w:spacing w:val="-8"/>
        </w:rPr>
        <w:t xml:space="preserve"> </w:t>
      </w:r>
      <w:r>
        <w:t>que</w:t>
      </w:r>
      <w:r>
        <w:rPr>
          <w:spacing w:val="-6"/>
        </w:rPr>
        <w:t xml:space="preserve"> </w:t>
      </w:r>
      <w:r>
        <w:t>generen</w:t>
      </w:r>
      <w:r>
        <w:rPr>
          <w:spacing w:val="-2"/>
        </w:rPr>
        <w:t xml:space="preserve"> </w:t>
      </w:r>
      <w:r>
        <w:t>información</w:t>
      </w:r>
      <w:r>
        <w:rPr>
          <w:spacing w:val="-6"/>
        </w:rPr>
        <w:t xml:space="preserve"> </w:t>
      </w:r>
      <w:r>
        <w:t>duplicada</w:t>
      </w:r>
      <w:r>
        <w:rPr>
          <w:spacing w:val="-6"/>
        </w:rPr>
        <w:t xml:space="preserve"> </w:t>
      </w:r>
      <w:r>
        <w:t>dentro</w:t>
      </w:r>
      <w:r>
        <w:rPr>
          <w:spacing w:val="-6"/>
        </w:rPr>
        <w:t xml:space="preserve"> </w:t>
      </w:r>
      <w:r>
        <w:t>de</w:t>
      </w:r>
      <w:r>
        <w:rPr>
          <w:spacing w:val="-6"/>
        </w:rPr>
        <w:t xml:space="preserve"> </w:t>
      </w:r>
      <w:r>
        <w:t>la</w:t>
      </w:r>
      <w:r>
        <w:rPr>
          <w:spacing w:val="-6"/>
        </w:rPr>
        <w:t xml:space="preserve"> </w:t>
      </w:r>
      <w:r>
        <w:t>Oferta</w:t>
      </w:r>
      <w:r>
        <w:rPr>
          <w:spacing w:val="-2"/>
        </w:rPr>
        <w:t xml:space="preserve"> </w:t>
      </w:r>
      <w:r>
        <w:t>Técnica.</w:t>
      </w:r>
      <w:r>
        <w:rPr>
          <w:spacing w:val="5"/>
        </w:rPr>
        <w:t xml:space="preserve"> </w:t>
      </w:r>
      <w:r>
        <w:t>En</w:t>
      </w:r>
      <w:r>
        <w:rPr>
          <w:spacing w:val="-6"/>
        </w:rPr>
        <w:t xml:space="preserve"> </w:t>
      </w:r>
      <w:r>
        <w:t>definitiva,</w:t>
      </w:r>
      <w:r>
        <w:rPr>
          <w:spacing w:val="-2"/>
        </w:rPr>
        <w:t xml:space="preserve"> </w:t>
      </w:r>
      <w:r>
        <w:t xml:space="preserve">cada uno de los documentos que </w:t>
      </w:r>
      <w:r>
        <w:rPr>
          <w:spacing w:val="-3"/>
        </w:rPr>
        <w:t xml:space="preserve">se </w:t>
      </w:r>
      <w:r>
        <w:t xml:space="preserve">indican en la Tabla N°8, deberán presentarse con relación al casino de juego, </w:t>
      </w:r>
      <w:proofErr w:type="gramStart"/>
      <w:r>
        <w:t>en caso que</w:t>
      </w:r>
      <w:proofErr w:type="gramEnd"/>
      <w:r>
        <w:t xml:space="preserve"> no </w:t>
      </w:r>
      <w:r>
        <w:rPr>
          <w:spacing w:val="-3"/>
        </w:rPr>
        <w:t xml:space="preserve">se </w:t>
      </w:r>
      <w:r>
        <w:t>postule con un proyecto</w:t>
      </w:r>
      <w:r>
        <w:rPr>
          <w:spacing w:val="-5"/>
        </w:rPr>
        <w:t xml:space="preserve"> </w:t>
      </w:r>
      <w:r>
        <w:t>integral.</w:t>
      </w:r>
    </w:p>
    <w:p w14:paraId="28971D8A" w14:textId="77777777" w:rsidR="00F670CC" w:rsidRDefault="00F670CC">
      <w:pPr>
        <w:pStyle w:val="Textoindependiente"/>
        <w:rPr>
          <w:sz w:val="24"/>
        </w:rPr>
      </w:pPr>
    </w:p>
    <w:p w14:paraId="4854F639" w14:textId="77777777" w:rsidR="00F670CC" w:rsidRDefault="00F670CC">
      <w:pPr>
        <w:pStyle w:val="Textoindependiente"/>
        <w:rPr>
          <w:sz w:val="20"/>
        </w:rPr>
      </w:pPr>
    </w:p>
    <w:p w14:paraId="7E76C04B" w14:textId="77777777" w:rsidR="00F670CC" w:rsidRDefault="00823CBB">
      <w:pPr>
        <w:ind w:left="696" w:right="694"/>
        <w:jc w:val="center"/>
        <w:rPr>
          <w:sz w:val="20"/>
        </w:rPr>
      </w:pPr>
      <w:r>
        <w:rPr>
          <w:b/>
          <w:sz w:val="20"/>
        </w:rPr>
        <w:t xml:space="preserve">Tabla </w:t>
      </w:r>
      <w:proofErr w:type="spellStart"/>
      <w:r>
        <w:rPr>
          <w:b/>
          <w:sz w:val="20"/>
        </w:rPr>
        <w:t>N°</w:t>
      </w:r>
      <w:proofErr w:type="spellEnd"/>
      <w:r>
        <w:rPr>
          <w:b/>
          <w:sz w:val="20"/>
        </w:rPr>
        <w:t xml:space="preserve"> 8: </w:t>
      </w:r>
      <w:r>
        <w:rPr>
          <w:sz w:val="20"/>
        </w:rPr>
        <w:t>Documentos del proyecto integral</w:t>
      </w:r>
      <w:r>
        <w:rPr>
          <w:spacing w:val="-10"/>
          <w:sz w:val="20"/>
        </w:rPr>
        <w:t xml:space="preserve"> </w:t>
      </w:r>
      <w:r>
        <w:rPr>
          <w:sz w:val="20"/>
        </w:rPr>
        <w:t>(PI)</w:t>
      </w:r>
    </w:p>
    <w:p w14:paraId="2CBC0A6A" w14:textId="77777777" w:rsidR="00F670CC" w:rsidRDefault="00823CBB">
      <w:pPr>
        <w:spacing w:before="1" w:after="6"/>
        <w:ind w:left="690" w:right="694"/>
        <w:jc w:val="center"/>
        <w:rPr>
          <w:sz w:val="20"/>
        </w:rPr>
      </w:pPr>
      <w:r>
        <w:rPr>
          <w:sz w:val="20"/>
        </w:rPr>
        <w:t>(Deben incluirse también si la oferta sólo considera un proyecto de casino)</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994"/>
        <w:gridCol w:w="710"/>
        <w:gridCol w:w="4110"/>
        <w:gridCol w:w="1561"/>
        <w:gridCol w:w="994"/>
      </w:tblGrid>
      <w:tr w:rsidR="00F670CC" w14:paraId="45E11346" w14:textId="77777777">
        <w:trPr>
          <w:trHeight w:val="230"/>
        </w:trPr>
        <w:tc>
          <w:tcPr>
            <w:tcW w:w="1839" w:type="dxa"/>
            <w:gridSpan w:val="2"/>
            <w:shd w:val="clear" w:color="auto" w:fill="4F81BC"/>
          </w:tcPr>
          <w:p w14:paraId="44E84013" w14:textId="77777777" w:rsidR="00F670CC" w:rsidRDefault="00823CBB">
            <w:pPr>
              <w:pStyle w:val="TableParagraph"/>
              <w:spacing w:line="210" w:lineRule="exact"/>
              <w:ind w:left="71"/>
              <w:rPr>
                <w:b/>
                <w:sz w:val="20"/>
              </w:rPr>
            </w:pPr>
            <w:r>
              <w:rPr>
                <w:b/>
                <w:color w:val="FFFFFF"/>
                <w:sz w:val="20"/>
              </w:rPr>
              <w:t>Marco Normativo</w:t>
            </w:r>
          </w:p>
        </w:tc>
        <w:tc>
          <w:tcPr>
            <w:tcW w:w="710" w:type="dxa"/>
            <w:vMerge w:val="restart"/>
            <w:shd w:val="clear" w:color="auto" w:fill="4F81BC"/>
          </w:tcPr>
          <w:p w14:paraId="1CEF0241" w14:textId="77777777" w:rsidR="00F670CC" w:rsidRDefault="00823CBB">
            <w:pPr>
              <w:pStyle w:val="TableParagraph"/>
              <w:ind w:left="72" w:right="243"/>
              <w:rPr>
                <w:b/>
                <w:sz w:val="20"/>
              </w:rPr>
            </w:pPr>
            <w:r>
              <w:rPr>
                <w:b/>
                <w:color w:val="FFFFFF"/>
                <w:sz w:val="20"/>
              </w:rPr>
              <w:t xml:space="preserve">Cod. </w:t>
            </w:r>
            <w:proofErr w:type="spellStart"/>
            <w:r>
              <w:rPr>
                <w:b/>
                <w:color w:val="FFFFFF"/>
                <w:sz w:val="20"/>
              </w:rPr>
              <w:t>Doc</w:t>
            </w:r>
            <w:proofErr w:type="spellEnd"/>
          </w:p>
        </w:tc>
        <w:tc>
          <w:tcPr>
            <w:tcW w:w="4110" w:type="dxa"/>
            <w:vMerge w:val="restart"/>
            <w:shd w:val="clear" w:color="auto" w:fill="4F81BC"/>
          </w:tcPr>
          <w:p w14:paraId="183639ED" w14:textId="77777777" w:rsidR="00F670CC" w:rsidRDefault="00823CBB">
            <w:pPr>
              <w:pStyle w:val="TableParagraph"/>
              <w:spacing w:line="224" w:lineRule="exact"/>
              <w:ind w:left="72"/>
              <w:rPr>
                <w:b/>
                <w:sz w:val="20"/>
              </w:rPr>
            </w:pPr>
            <w:r>
              <w:rPr>
                <w:b/>
                <w:color w:val="FFFFFF"/>
                <w:sz w:val="20"/>
              </w:rPr>
              <w:t>Documento</w:t>
            </w:r>
          </w:p>
        </w:tc>
        <w:tc>
          <w:tcPr>
            <w:tcW w:w="1561" w:type="dxa"/>
            <w:vMerge w:val="restart"/>
            <w:shd w:val="clear" w:color="auto" w:fill="4F81BC"/>
          </w:tcPr>
          <w:p w14:paraId="7359096B" w14:textId="77777777" w:rsidR="00F670CC" w:rsidRDefault="00823CBB">
            <w:pPr>
              <w:pStyle w:val="TableParagraph"/>
              <w:spacing w:before="119"/>
              <w:ind w:left="106" w:right="76" w:firstLine="312"/>
              <w:rPr>
                <w:b/>
                <w:sz w:val="20"/>
              </w:rPr>
            </w:pPr>
            <w:r>
              <w:rPr>
                <w:b/>
                <w:color w:val="FFFFFF"/>
                <w:sz w:val="20"/>
              </w:rPr>
              <w:t>Sociedad postulante nueva</w:t>
            </w:r>
          </w:p>
        </w:tc>
        <w:tc>
          <w:tcPr>
            <w:tcW w:w="994" w:type="dxa"/>
            <w:vMerge w:val="restart"/>
            <w:shd w:val="clear" w:color="auto" w:fill="4F81BC"/>
          </w:tcPr>
          <w:p w14:paraId="39CB4349" w14:textId="77777777" w:rsidR="00F670CC" w:rsidRDefault="00823CBB">
            <w:pPr>
              <w:pStyle w:val="TableParagraph"/>
              <w:spacing w:before="4" w:line="230" w:lineRule="atLeast"/>
              <w:ind w:left="82" w:right="68" w:firstLine="52"/>
              <w:jc w:val="both"/>
              <w:rPr>
                <w:b/>
                <w:sz w:val="20"/>
              </w:rPr>
            </w:pPr>
            <w:r>
              <w:rPr>
                <w:b/>
                <w:color w:val="FFFFFF"/>
                <w:sz w:val="20"/>
              </w:rPr>
              <w:t>Sociedad postulante renovante</w:t>
            </w:r>
          </w:p>
        </w:tc>
      </w:tr>
      <w:tr w:rsidR="00F670CC" w14:paraId="30D5ED7F" w14:textId="77777777">
        <w:trPr>
          <w:trHeight w:val="470"/>
        </w:trPr>
        <w:tc>
          <w:tcPr>
            <w:tcW w:w="845" w:type="dxa"/>
            <w:shd w:val="clear" w:color="auto" w:fill="4F81BC"/>
          </w:tcPr>
          <w:p w14:paraId="66AD3068" w14:textId="77777777" w:rsidR="00F670CC" w:rsidRDefault="00823CBB">
            <w:pPr>
              <w:pStyle w:val="TableParagraph"/>
              <w:spacing w:line="224" w:lineRule="exact"/>
              <w:ind w:left="71"/>
              <w:rPr>
                <w:b/>
                <w:sz w:val="20"/>
              </w:rPr>
            </w:pPr>
            <w:r>
              <w:rPr>
                <w:b/>
                <w:color w:val="FFFFFF"/>
                <w:sz w:val="20"/>
              </w:rPr>
              <w:t>Ley</w:t>
            </w:r>
          </w:p>
          <w:p w14:paraId="1D26E6AA" w14:textId="77777777" w:rsidR="00F670CC" w:rsidRDefault="00823CBB">
            <w:pPr>
              <w:pStyle w:val="TableParagraph"/>
              <w:spacing w:before="1" w:line="225" w:lineRule="exact"/>
              <w:ind w:left="71"/>
              <w:rPr>
                <w:b/>
                <w:sz w:val="20"/>
              </w:rPr>
            </w:pPr>
            <w:r>
              <w:rPr>
                <w:b/>
                <w:color w:val="FFFFFF"/>
                <w:sz w:val="20"/>
              </w:rPr>
              <w:t>19.995</w:t>
            </w:r>
          </w:p>
        </w:tc>
        <w:tc>
          <w:tcPr>
            <w:tcW w:w="994" w:type="dxa"/>
            <w:shd w:val="clear" w:color="auto" w:fill="4F81BC"/>
          </w:tcPr>
          <w:p w14:paraId="786BDC46" w14:textId="77777777" w:rsidR="00F670CC" w:rsidRDefault="00823CBB">
            <w:pPr>
              <w:pStyle w:val="TableParagraph"/>
              <w:spacing w:line="224" w:lineRule="exact"/>
              <w:ind w:left="72"/>
              <w:rPr>
                <w:b/>
                <w:sz w:val="20"/>
              </w:rPr>
            </w:pPr>
            <w:r>
              <w:rPr>
                <w:b/>
                <w:color w:val="FFFFFF"/>
                <w:sz w:val="20"/>
              </w:rPr>
              <w:t>DS 1722</w:t>
            </w:r>
          </w:p>
        </w:tc>
        <w:tc>
          <w:tcPr>
            <w:tcW w:w="710" w:type="dxa"/>
            <w:vMerge/>
            <w:tcBorders>
              <w:top w:val="nil"/>
            </w:tcBorders>
            <w:shd w:val="clear" w:color="auto" w:fill="4F81BC"/>
          </w:tcPr>
          <w:p w14:paraId="5CEE656F" w14:textId="77777777" w:rsidR="00F670CC" w:rsidRDefault="00F670CC">
            <w:pPr>
              <w:rPr>
                <w:sz w:val="2"/>
                <w:szCs w:val="2"/>
              </w:rPr>
            </w:pPr>
          </w:p>
        </w:tc>
        <w:tc>
          <w:tcPr>
            <w:tcW w:w="4110" w:type="dxa"/>
            <w:vMerge/>
            <w:tcBorders>
              <w:top w:val="nil"/>
            </w:tcBorders>
            <w:shd w:val="clear" w:color="auto" w:fill="4F81BC"/>
          </w:tcPr>
          <w:p w14:paraId="40B644D7" w14:textId="77777777" w:rsidR="00F670CC" w:rsidRDefault="00F670CC">
            <w:pPr>
              <w:rPr>
                <w:sz w:val="2"/>
                <w:szCs w:val="2"/>
              </w:rPr>
            </w:pPr>
          </w:p>
        </w:tc>
        <w:tc>
          <w:tcPr>
            <w:tcW w:w="1561" w:type="dxa"/>
            <w:vMerge/>
            <w:tcBorders>
              <w:top w:val="nil"/>
            </w:tcBorders>
            <w:shd w:val="clear" w:color="auto" w:fill="4F81BC"/>
          </w:tcPr>
          <w:p w14:paraId="2B7BCD10" w14:textId="77777777" w:rsidR="00F670CC" w:rsidRDefault="00F670CC">
            <w:pPr>
              <w:rPr>
                <w:sz w:val="2"/>
                <w:szCs w:val="2"/>
              </w:rPr>
            </w:pPr>
          </w:p>
        </w:tc>
        <w:tc>
          <w:tcPr>
            <w:tcW w:w="994" w:type="dxa"/>
            <w:vMerge/>
            <w:tcBorders>
              <w:top w:val="nil"/>
            </w:tcBorders>
            <w:shd w:val="clear" w:color="auto" w:fill="4F81BC"/>
          </w:tcPr>
          <w:p w14:paraId="4776BA4D" w14:textId="77777777" w:rsidR="00F670CC" w:rsidRDefault="00F670CC">
            <w:pPr>
              <w:rPr>
                <w:sz w:val="2"/>
                <w:szCs w:val="2"/>
              </w:rPr>
            </w:pPr>
          </w:p>
        </w:tc>
      </w:tr>
      <w:tr w:rsidR="00F670CC" w14:paraId="5F81B869" w14:textId="77777777">
        <w:trPr>
          <w:trHeight w:val="230"/>
        </w:trPr>
        <w:tc>
          <w:tcPr>
            <w:tcW w:w="1839" w:type="dxa"/>
            <w:gridSpan w:val="2"/>
          </w:tcPr>
          <w:p w14:paraId="1A04EC98" w14:textId="77777777" w:rsidR="00F670CC" w:rsidRDefault="00823CBB">
            <w:pPr>
              <w:pStyle w:val="TableParagraph"/>
              <w:tabs>
                <w:tab w:val="left" w:pos="917"/>
              </w:tabs>
              <w:spacing w:line="210" w:lineRule="exact"/>
              <w:ind w:left="71"/>
              <w:rPr>
                <w:sz w:val="20"/>
              </w:rPr>
            </w:pPr>
            <w:r>
              <w:rPr>
                <w:sz w:val="20"/>
              </w:rPr>
              <w:t>Art.</w:t>
            </w:r>
            <w:r>
              <w:rPr>
                <w:spacing w:val="2"/>
                <w:sz w:val="20"/>
              </w:rPr>
              <w:t xml:space="preserve"> </w:t>
            </w:r>
            <w:r>
              <w:rPr>
                <w:sz w:val="20"/>
              </w:rPr>
              <w:t>20.b</w:t>
            </w:r>
            <w:r>
              <w:rPr>
                <w:sz w:val="20"/>
              </w:rPr>
              <w:tab/>
              <w:t>Art.</w:t>
            </w:r>
            <w:r>
              <w:rPr>
                <w:spacing w:val="3"/>
                <w:sz w:val="20"/>
              </w:rPr>
              <w:t xml:space="preserve"> </w:t>
            </w:r>
            <w:r>
              <w:rPr>
                <w:sz w:val="20"/>
              </w:rPr>
              <w:t>13.o</w:t>
            </w:r>
          </w:p>
        </w:tc>
        <w:tc>
          <w:tcPr>
            <w:tcW w:w="710" w:type="dxa"/>
          </w:tcPr>
          <w:p w14:paraId="49F53353" w14:textId="77777777" w:rsidR="00F670CC" w:rsidRDefault="00823CBB">
            <w:pPr>
              <w:pStyle w:val="TableParagraph"/>
              <w:spacing w:line="210" w:lineRule="exact"/>
              <w:ind w:left="72"/>
              <w:rPr>
                <w:sz w:val="20"/>
              </w:rPr>
            </w:pPr>
            <w:r>
              <w:rPr>
                <w:sz w:val="20"/>
              </w:rPr>
              <w:t>PI-01</w:t>
            </w:r>
          </w:p>
        </w:tc>
        <w:tc>
          <w:tcPr>
            <w:tcW w:w="4110" w:type="dxa"/>
          </w:tcPr>
          <w:p w14:paraId="5EBEC227" w14:textId="77777777" w:rsidR="00F670CC" w:rsidRDefault="00823CBB">
            <w:pPr>
              <w:pStyle w:val="TableParagraph"/>
              <w:spacing w:line="210" w:lineRule="exact"/>
              <w:ind w:left="72"/>
              <w:rPr>
                <w:sz w:val="20"/>
              </w:rPr>
            </w:pPr>
            <w:r>
              <w:rPr>
                <w:sz w:val="20"/>
              </w:rPr>
              <w:t>Memoria de diseño Proyecto Integral o de casino.</w:t>
            </w:r>
          </w:p>
        </w:tc>
        <w:tc>
          <w:tcPr>
            <w:tcW w:w="1561" w:type="dxa"/>
          </w:tcPr>
          <w:p w14:paraId="572B4B8D" w14:textId="77777777" w:rsidR="00F670CC" w:rsidRDefault="00823CBB">
            <w:pPr>
              <w:pStyle w:val="TableParagraph"/>
              <w:spacing w:line="210" w:lineRule="exact"/>
              <w:ind w:right="685"/>
              <w:jc w:val="right"/>
              <w:rPr>
                <w:sz w:val="20"/>
              </w:rPr>
            </w:pPr>
            <w:r>
              <w:rPr>
                <w:sz w:val="20"/>
              </w:rPr>
              <w:t>Sí</w:t>
            </w:r>
          </w:p>
        </w:tc>
        <w:tc>
          <w:tcPr>
            <w:tcW w:w="994" w:type="dxa"/>
          </w:tcPr>
          <w:p w14:paraId="32FE43F4" w14:textId="77777777" w:rsidR="00F670CC" w:rsidRDefault="00823CBB">
            <w:pPr>
              <w:pStyle w:val="TableParagraph"/>
              <w:spacing w:line="210" w:lineRule="exact"/>
              <w:ind w:right="402"/>
              <w:jc w:val="right"/>
              <w:rPr>
                <w:sz w:val="20"/>
              </w:rPr>
            </w:pPr>
            <w:r>
              <w:rPr>
                <w:sz w:val="20"/>
              </w:rPr>
              <w:t>Sí</w:t>
            </w:r>
          </w:p>
        </w:tc>
      </w:tr>
      <w:tr w:rsidR="00F670CC" w14:paraId="48CB0A91" w14:textId="77777777">
        <w:trPr>
          <w:trHeight w:val="225"/>
        </w:trPr>
        <w:tc>
          <w:tcPr>
            <w:tcW w:w="1839" w:type="dxa"/>
            <w:gridSpan w:val="2"/>
            <w:vMerge w:val="restart"/>
          </w:tcPr>
          <w:p w14:paraId="0E8C8D02" w14:textId="77777777" w:rsidR="00F670CC" w:rsidRDefault="00823CBB">
            <w:pPr>
              <w:pStyle w:val="TableParagraph"/>
              <w:tabs>
                <w:tab w:val="left" w:pos="917"/>
              </w:tabs>
              <w:spacing w:line="224" w:lineRule="exact"/>
              <w:ind w:left="71"/>
              <w:rPr>
                <w:sz w:val="20"/>
              </w:rPr>
            </w:pPr>
            <w:r>
              <w:rPr>
                <w:sz w:val="20"/>
              </w:rPr>
              <w:t>Art.</w:t>
            </w:r>
            <w:r>
              <w:rPr>
                <w:spacing w:val="2"/>
                <w:sz w:val="20"/>
              </w:rPr>
              <w:t xml:space="preserve"> </w:t>
            </w:r>
            <w:r>
              <w:rPr>
                <w:sz w:val="20"/>
              </w:rPr>
              <w:t>20.e</w:t>
            </w:r>
            <w:r>
              <w:rPr>
                <w:sz w:val="20"/>
              </w:rPr>
              <w:tab/>
              <w:t>Art.</w:t>
            </w:r>
            <w:r>
              <w:rPr>
                <w:spacing w:val="2"/>
                <w:sz w:val="20"/>
              </w:rPr>
              <w:t xml:space="preserve"> </w:t>
            </w:r>
            <w:r>
              <w:rPr>
                <w:sz w:val="20"/>
              </w:rPr>
              <w:t>13.o</w:t>
            </w:r>
          </w:p>
        </w:tc>
        <w:tc>
          <w:tcPr>
            <w:tcW w:w="710" w:type="dxa"/>
          </w:tcPr>
          <w:p w14:paraId="410A38AE" w14:textId="77777777" w:rsidR="00F670CC" w:rsidRDefault="00823CBB">
            <w:pPr>
              <w:pStyle w:val="TableParagraph"/>
              <w:spacing w:line="206" w:lineRule="exact"/>
              <w:ind w:left="72"/>
              <w:rPr>
                <w:sz w:val="13"/>
              </w:rPr>
            </w:pPr>
            <w:r>
              <w:rPr>
                <w:sz w:val="20"/>
              </w:rPr>
              <w:t>PI-02</w:t>
            </w:r>
            <w:r>
              <w:rPr>
                <w:position w:val="5"/>
                <w:sz w:val="13"/>
              </w:rPr>
              <w:t>25</w:t>
            </w:r>
          </w:p>
        </w:tc>
        <w:tc>
          <w:tcPr>
            <w:tcW w:w="4110" w:type="dxa"/>
          </w:tcPr>
          <w:p w14:paraId="402D3278" w14:textId="77777777" w:rsidR="00F670CC" w:rsidRDefault="00823CBB">
            <w:pPr>
              <w:pStyle w:val="TableParagraph"/>
              <w:spacing w:line="206" w:lineRule="exact"/>
              <w:ind w:left="72"/>
              <w:rPr>
                <w:sz w:val="20"/>
              </w:rPr>
            </w:pPr>
            <w:r>
              <w:rPr>
                <w:sz w:val="20"/>
              </w:rPr>
              <w:t>Planos de emplazamiento y accesos.</w:t>
            </w:r>
          </w:p>
        </w:tc>
        <w:tc>
          <w:tcPr>
            <w:tcW w:w="1561" w:type="dxa"/>
          </w:tcPr>
          <w:p w14:paraId="20F5F578" w14:textId="77777777" w:rsidR="00F670CC" w:rsidRDefault="00823CBB">
            <w:pPr>
              <w:pStyle w:val="TableParagraph"/>
              <w:spacing w:line="206" w:lineRule="exact"/>
              <w:ind w:right="685"/>
              <w:jc w:val="right"/>
              <w:rPr>
                <w:sz w:val="20"/>
              </w:rPr>
            </w:pPr>
            <w:r>
              <w:rPr>
                <w:sz w:val="20"/>
              </w:rPr>
              <w:t>Sí</w:t>
            </w:r>
          </w:p>
        </w:tc>
        <w:tc>
          <w:tcPr>
            <w:tcW w:w="994" w:type="dxa"/>
          </w:tcPr>
          <w:p w14:paraId="16D6C833" w14:textId="77777777" w:rsidR="00F670CC" w:rsidRDefault="00823CBB">
            <w:pPr>
              <w:pStyle w:val="TableParagraph"/>
              <w:spacing w:line="206" w:lineRule="exact"/>
              <w:ind w:right="402"/>
              <w:jc w:val="right"/>
              <w:rPr>
                <w:sz w:val="20"/>
              </w:rPr>
            </w:pPr>
            <w:r>
              <w:rPr>
                <w:sz w:val="20"/>
              </w:rPr>
              <w:t>Sí</w:t>
            </w:r>
          </w:p>
        </w:tc>
      </w:tr>
      <w:tr w:rsidR="00F670CC" w14:paraId="4E99AE32" w14:textId="77777777">
        <w:trPr>
          <w:trHeight w:val="230"/>
        </w:trPr>
        <w:tc>
          <w:tcPr>
            <w:tcW w:w="1839" w:type="dxa"/>
            <w:gridSpan w:val="2"/>
            <w:vMerge/>
            <w:tcBorders>
              <w:top w:val="nil"/>
            </w:tcBorders>
          </w:tcPr>
          <w:p w14:paraId="306145CD" w14:textId="77777777" w:rsidR="00F670CC" w:rsidRDefault="00F670CC">
            <w:pPr>
              <w:rPr>
                <w:sz w:val="2"/>
                <w:szCs w:val="2"/>
              </w:rPr>
            </w:pPr>
          </w:p>
        </w:tc>
        <w:tc>
          <w:tcPr>
            <w:tcW w:w="710" w:type="dxa"/>
          </w:tcPr>
          <w:p w14:paraId="1EBF9D3F" w14:textId="77777777" w:rsidR="00F670CC" w:rsidRDefault="00823CBB">
            <w:pPr>
              <w:pStyle w:val="TableParagraph"/>
              <w:spacing w:line="210" w:lineRule="exact"/>
              <w:ind w:left="72"/>
              <w:rPr>
                <w:sz w:val="20"/>
              </w:rPr>
            </w:pPr>
            <w:r>
              <w:rPr>
                <w:sz w:val="20"/>
              </w:rPr>
              <w:t>PI-03</w:t>
            </w:r>
          </w:p>
        </w:tc>
        <w:tc>
          <w:tcPr>
            <w:tcW w:w="4110" w:type="dxa"/>
          </w:tcPr>
          <w:p w14:paraId="38003036" w14:textId="77777777" w:rsidR="00F670CC" w:rsidRDefault="00823CBB">
            <w:pPr>
              <w:pStyle w:val="TableParagraph"/>
              <w:spacing w:line="210" w:lineRule="exact"/>
              <w:ind w:left="72"/>
              <w:rPr>
                <w:sz w:val="20"/>
              </w:rPr>
            </w:pPr>
            <w:r>
              <w:rPr>
                <w:sz w:val="20"/>
              </w:rPr>
              <w:t>Planos del proyecto.</w:t>
            </w:r>
          </w:p>
        </w:tc>
        <w:tc>
          <w:tcPr>
            <w:tcW w:w="1561" w:type="dxa"/>
          </w:tcPr>
          <w:p w14:paraId="7A46558A" w14:textId="77777777" w:rsidR="00F670CC" w:rsidRDefault="00823CBB">
            <w:pPr>
              <w:pStyle w:val="TableParagraph"/>
              <w:spacing w:line="210" w:lineRule="exact"/>
              <w:ind w:right="685"/>
              <w:jc w:val="right"/>
              <w:rPr>
                <w:sz w:val="20"/>
              </w:rPr>
            </w:pPr>
            <w:r>
              <w:rPr>
                <w:sz w:val="20"/>
              </w:rPr>
              <w:t>Sí</w:t>
            </w:r>
          </w:p>
        </w:tc>
        <w:tc>
          <w:tcPr>
            <w:tcW w:w="994" w:type="dxa"/>
          </w:tcPr>
          <w:p w14:paraId="774C8BBC" w14:textId="77777777" w:rsidR="00F670CC" w:rsidRDefault="00823CBB">
            <w:pPr>
              <w:pStyle w:val="TableParagraph"/>
              <w:spacing w:line="210" w:lineRule="exact"/>
              <w:ind w:right="402"/>
              <w:jc w:val="right"/>
              <w:rPr>
                <w:sz w:val="20"/>
              </w:rPr>
            </w:pPr>
            <w:r>
              <w:rPr>
                <w:sz w:val="20"/>
              </w:rPr>
              <w:t>Sí</w:t>
            </w:r>
          </w:p>
        </w:tc>
      </w:tr>
      <w:tr w:rsidR="00F670CC" w14:paraId="59DD1A82" w14:textId="77777777">
        <w:trPr>
          <w:trHeight w:val="230"/>
        </w:trPr>
        <w:tc>
          <w:tcPr>
            <w:tcW w:w="1839" w:type="dxa"/>
            <w:gridSpan w:val="2"/>
            <w:vMerge/>
            <w:tcBorders>
              <w:top w:val="nil"/>
            </w:tcBorders>
          </w:tcPr>
          <w:p w14:paraId="78BC9A97" w14:textId="77777777" w:rsidR="00F670CC" w:rsidRDefault="00F670CC">
            <w:pPr>
              <w:rPr>
                <w:sz w:val="2"/>
                <w:szCs w:val="2"/>
              </w:rPr>
            </w:pPr>
          </w:p>
        </w:tc>
        <w:tc>
          <w:tcPr>
            <w:tcW w:w="710" w:type="dxa"/>
          </w:tcPr>
          <w:p w14:paraId="7683784E" w14:textId="77777777" w:rsidR="00F670CC" w:rsidRDefault="00823CBB">
            <w:pPr>
              <w:pStyle w:val="TableParagraph"/>
              <w:spacing w:line="210" w:lineRule="exact"/>
              <w:ind w:left="72"/>
              <w:rPr>
                <w:sz w:val="20"/>
              </w:rPr>
            </w:pPr>
            <w:r>
              <w:rPr>
                <w:sz w:val="20"/>
              </w:rPr>
              <w:t>PI-04</w:t>
            </w:r>
          </w:p>
        </w:tc>
        <w:tc>
          <w:tcPr>
            <w:tcW w:w="4110" w:type="dxa"/>
          </w:tcPr>
          <w:p w14:paraId="2CAB4671" w14:textId="77777777" w:rsidR="00F670CC" w:rsidRDefault="00823CBB">
            <w:pPr>
              <w:pStyle w:val="TableParagraph"/>
              <w:spacing w:line="210" w:lineRule="exact"/>
              <w:ind w:left="72"/>
              <w:rPr>
                <w:sz w:val="20"/>
              </w:rPr>
            </w:pPr>
            <w:r>
              <w:rPr>
                <w:sz w:val="20"/>
              </w:rPr>
              <w:t>Especificaciones Técnicas (EETT) del proyecto.</w:t>
            </w:r>
          </w:p>
        </w:tc>
        <w:tc>
          <w:tcPr>
            <w:tcW w:w="1561" w:type="dxa"/>
          </w:tcPr>
          <w:p w14:paraId="41BA2B80" w14:textId="77777777" w:rsidR="00F670CC" w:rsidRDefault="00823CBB">
            <w:pPr>
              <w:pStyle w:val="TableParagraph"/>
              <w:spacing w:line="210" w:lineRule="exact"/>
              <w:ind w:right="685"/>
              <w:jc w:val="right"/>
              <w:rPr>
                <w:sz w:val="20"/>
              </w:rPr>
            </w:pPr>
            <w:r>
              <w:rPr>
                <w:sz w:val="20"/>
              </w:rPr>
              <w:t>Sí</w:t>
            </w:r>
          </w:p>
        </w:tc>
        <w:tc>
          <w:tcPr>
            <w:tcW w:w="994" w:type="dxa"/>
          </w:tcPr>
          <w:p w14:paraId="1E23AE29" w14:textId="77777777" w:rsidR="00F670CC" w:rsidRDefault="00823CBB">
            <w:pPr>
              <w:pStyle w:val="TableParagraph"/>
              <w:spacing w:line="210" w:lineRule="exact"/>
              <w:ind w:right="402"/>
              <w:jc w:val="right"/>
              <w:rPr>
                <w:sz w:val="20"/>
              </w:rPr>
            </w:pPr>
            <w:r>
              <w:rPr>
                <w:sz w:val="20"/>
              </w:rPr>
              <w:t>Sí</w:t>
            </w:r>
          </w:p>
        </w:tc>
      </w:tr>
      <w:tr w:rsidR="00F670CC" w14:paraId="79200C53" w14:textId="77777777">
        <w:trPr>
          <w:trHeight w:val="230"/>
        </w:trPr>
        <w:tc>
          <w:tcPr>
            <w:tcW w:w="1839" w:type="dxa"/>
            <w:gridSpan w:val="2"/>
            <w:vMerge/>
            <w:tcBorders>
              <w:top w:val="nil"/>
            </w:tcBorders>
          </w:tcPr>
          <w:p w14:paraId="124ECF3C" w14:textId="77777777" w:rsidR="00F670CC" w:rsidRDefault="00F670CC">
            <w:pPr>
              <w:rPr>
                <w:sz w:val="2"/>
                <w:szCs w:val="2"/>
              </w:rPr>
            </w:pPr>
          </w:p>
        </w:tc>
        <w:tc>
          <w:tcPr>
            <w:tcW w:w="710" w:type="dxa"/>
          </w:tcPr>
          <w:p w14:paraId="7470FAC0" w14:textId="77777777" w:rsidR="00F670CC" w:rsidRDefault="00823CBB">
            <w:pPr>
              <w:pStyle w:val="TableParagraph"/>
              <w:spacing w:line="210" w:lineRule="exact"/>
              <w:ind w:left="72"/>
              <w:rPr>
                <w:sz w:val="20"/>
              </w:rPr>
            </w:pPr>
            <w:r>
              <w:rPr>
                <w:sz w:val="20"/>
              </w:rPr>
              <w:t>PI-05</w:t>
            </w:r>
          </w:p>
        </w:tc>
        <w:tc>
          <w:tcPr>
            <w:tcW w:w="4110" w:type="dxa"/>
          </w:tcPr>
          <w:p w14:paraId="2D507C4E" w14:textId="77777777" w:rsidR="00F670CC" w:rsidRDefault="00823CBB">
            <w:pPr>
              <w:pStyle w:val="TableParagraph"/>
              <w:spacing w:line="210" w:lineRule="exact"/>
              <w:ind w:left="72"/>
              <w:rPr>
                <w:sz w:val="20"/>
              </w:rPr>
            </w:pPr>
            <w:r>
              <w:rPr>
                <w:sz w:val="20"/>
              </w:rPr>
              <w:t>Maqueta Virtual Proyecto Integral o de casino.</w:t>
            </w:r>
          </w:p>
        </w:tc>
        <w:tc>
          <w:tcPr>
            <w:tcW w:w="1561" w:type="dxa"/>
          </w:tcPr>
          <w:p w14:paraId="03BD8D30" w14:textId="77777777" w:rsidR="00F670CC" w:rsidRDefault="00823CBB">
            <w:pPr>
              <w:pStyle w:val="TableParagraph"/>
              <w:spacing w:line="210" w:lineRule="exact"/>
              <w:ind w:right="685"/>
              <w:jc w:val="right"/>
              <w:rPr>
                <w:sz w:val="20"/>
              </w:rPr>
            </w:pPr>
            <w:r>
              <w:rPr>
                <w:sz w:val="20"/>
              </w:rPr>
              <w:t>Sí</w:t>
            </w:r>
          </w:p>
        </w:tc>
        <w:tc>
          <w:tcPr>
            <w:tcW w:w="994" w:type="dxa"/>
          </w:tcPr>
          <w:p w14:paraId="19DE1D8B" w14:textId="77777777" w:rsidR="00F670CC" w:rsidRDefault="00823CBB">
            <w:pPr>
              <w:pStyle w:val="TableParagraph"/>
              <w:spacing w:line="210" w:lineRule="exact"/>
              <w:ind w:right="402"/>
              <w:jc w:val="right"/>
              <w:rPr>
                <w:sz w:val="20"/>
              </w:rPr>
            </w:pPr>
            <w:r>
              <w:rPr>
                <w:sz w:val="20"/>
              </w:rPr>
              <w:t>Sí</w:t>
            </w:r>
          </w:p>
        </w:tc>
      </w:tr>
      <w:tr w:rsidR="00F670CC" w14:paraId="651B2801" w14:textId="77777777">
        <w:trPr>
          <w:trHeight w:val="460"/>
        </w:trPr>
        <w:tc>
          <w:tcPr>
            <w:tcW w:w="1839" w:type="dxa"/>
            <w:gridSpan w:val="2"/>
            <w:vMerge/>
            <w:tcBorders>
              <w:top w:val="nil"/>
            </w:tcBorders>
          </w:tcPr>
          <w:p w14:paraId="5D85BA25" w14:textId="77777777" w:rsidR="00F670CC" w:rsidRDefault="00F670CC">
            <w:pPr>
              <w:rPr>
                <w:sz w:val="2"/>
                <w:szCs w:val="2"/>
              </w:rPr>
            </w:pPr>
          </w:p>
        </w:tc>
        <w:tc>
          <w:tcPr>
            <w:tcW w:w="710" w:type="dxa"/>
          </w:tcPr>
          <w:p w14:paraId="6E431027" w14:textId="77777777" w:rsidR="00F670CC" w:rsidRDefault="00823CBB">
            <w:pPr>
              <w:pStyle w:val="TableParagraph"/>
              <w:spacing w:before="110"/>
              <w:ind w:left="72"/>
              <w:rPr>
                <w:sz w:val="20"/>
              </w:rPr>
            </w:pPr>
            <w:r>
              <w:rPr>
                <w:sz w:val="20"/>
              </w:rPr>
              <w:t>PI-06</w:t>
            </w:r>
          </w:p>
        </w:tc>
        <w:tc>
          <w:tcPr>
            <w:tcW w:w="4110" w:type="dxa"/>
          </w:tcPr>
          <w:p w14:paraId="1DCFABE5" w14:textId="77777777" w:rsidR="00F670CC" w:rsidRDefault="00823CBB">
            <w:pPr>
              <w:pStyle w:val="TableParagraph"/>
              <w:spacing w:line="224" w:lineRule="exact"/>
              <w:ind w:left="72"/>
              <w:rPr>
                <w:sz w:val="20"/>
              </w:rPr>
            </w:pPr>
            <w:r>
              <w:rPr>
                <w:sz w:val="20"/>
              </w:rPr>
              <w:t>Fotografías e Imágenes del Proyecto Integral o de</w:t>
            </w:r>
          </w:p>
          <w:p w14:paraId="43023041" w14:textId="77777777" w:rsidR="00F670CC" w:rsidRDefault="00823CBB">
            <w:pPr>
              <w:pStyle w:val="TableParagraph"/>
              <w:spacing w:before="1" w:line="215" w:lineRule="exact"/>
              <w:ind w:left="72"/>
              <w:rPr>
                <w:sz w:val="20"/>
              </w:rPr>
            </w:pPr>
            <w:r>
              <w:rPr>
                <w:sz w:val="20"/>
              </w:rPr>
              <w:t>casino.</w:t>
            </w:r>
          </w:p>
        </w:tc>
        <w:tc>
          <w:tcPr>
            <w:tcW w:w="1561" w:type="dxa"/>
          </w:tcPr>
          <w:p w14:paraId="46021311" w14:textId="77777777" w:rsidR="00F670CC" w:rsidRDefault="00823CBB">
            <w:pPr>
              <w:pStyle w:val="TableParagraph"/>
              <w:spacing w:before="110"/>
              <w:ind w:right="685"/>
              <w:jc w:val="right"/>
              <w:rPr>
                <w:sz w:val="20"/>
              </w:rPr>
            </w:pPr>
            <w:r>
              <w:rPr>
                <w:sz w:val="20"/>
              </w:rPr>
              <w:t>Sí</w:t>
            </w:r>
          </w:p>
        </w:tc>
        <w:tc>
          <w:tcPr>
            <w:tcW w:w="994" w:type="dxa"/>
          </w:tcPr>
          <w:p w14:paraId="58A24AC4" w14:textId="77777777" w:rsidR="00F670CC" w:rsidRDefault="00823CBB">
            <w:pPr>
              <w:pStyle w:val="TableParagraph"/>
              <w:spacing w:before="110"/>
              <w:ind w:right="402"/>
              <w:jc w:val="right"/>
              <w:rPr>
                <w:sz w:val="20"/>
              </w:rPr>
            </w:pPr>
            <w:r>
              <w:rPr>
                <w:sz w:val="20"/>
              </w:rPr>
              <w:t>Sí</w:t>
            </w:r>
          </w:p>
        </w:tc>
      </w:tr>
      <w:tr w:rsidR="00F670CC" w14:paraId="0F2E771E" w14:textId="77777777">
        <w:trPr>
          <w:trHeight w:val="230"/>
        </w:trPr>
        <w:tc>
          <w:tcPr>
            <w:tcW w:w="1839" w:type="dxa"/>
            <w:gridSpan w:val="2"/>
            <w:vMerge/>
            <w:tcBorders>
              <w:top w:val="nil"/>
            </w:tcBorders>
          </w:tcPr>
          <w:p w14:paraId="5DDA904B" w14:textId="77777777" w:rsidR="00F670CC" w:rsidRDefault="00F670CC">
            <w:pPr>
              <w:rPr>
                <w:sz w:val="2"/>
                <w:szCs w:val="2"/>
              </w:rPr>
            </w:pPr>
          </w:p>
        </w:tc>
        <w:tc>
          <w:tcPr>
            <w:tcW w:w="710" w:type="dxa"/>
          </w:tcPr>
          <w:p w14:paraId="24DE7699" w14:textId="77777777" w:rsidR="00F670CC" w:rsidRDefault="00823CBB">
            <w:pPr>
              <w:pStyle w:val="TableParagraph"/>
              <w:spacing w:line="210" w:lineRule="exact"/>
              <w:ind w:left="72"/>
              <w:rPr>
                <w:sz w:val="20"/>
              </w:rPr>
            </w:pPr>
            <w:r>
              <w:rPr>
                <w:sz w:val="20"/>
              </w:rPr>
              <w:t>PI-07</w:t>
            </w:r>
          </w:p>
        </w:tc>
        <w:tc>
          <w:tcPr>
            <w:tcW w:w="4110" w:type="dxa"/>
          </w:tcPr>
          <w:p w14:paraId="05788DE6" w14:textId="77777777" w:rsidR="00F670CC" w:rsidRDefault="00823CBB">
            <w:pPr>
              <w:pStyle w:val="TableParagraph"/>
              <w:spacing w:line="210" w:lineRule="exact"/>
              <w:ind w:left="72"/>
              <w:rPr>
                <w:sz w:val="20"/>
              </w:rPr>
            </w:pPr>
            <w:r>
              <w:rPr>
                <w:sz w:val="20"/>
              </w:rPr>
              <w:t>Memoria Eficiencia Energética.</w:t>
            </w:r>
          </w:p>
        </w:tc>
        <w:tc>
          <w:tcPr>
            <w:tcW w:w="1561" w:type="dxa"/>
          </w:tcPr>
          <w:p w14:paraId="7CE85A83" w14:textId="77777777" w:rsidR="00F670CC" w:rsidRDefault="00823CBB">
            <w:pPr>
              <w:pStyle w:val="TableParagraph"/>
              <w:spacing w:line="210" w:lineRule="exact"/>
              <w:ind w:right="685"/>
              <w:jc w:val="right"/>
              <w:rPr>
                <w:sz w:val="20"/>
              </w:rPr>
            </w:pPr>
            <w:r>
              <w:rPr>
                <w:sz w:val="20"/>
              </w:rPr>
              <w:t>Sí</w:t>
            </w:r>
          </w:p>
        </w:tc>
        <w:tc>
          <w:tcPr>
            <w:tcW w:w="994" w:type="dxa"/>
          </w:tcPr>
          <w:p w14:paraId="78E54900" w14:textId="77777777" w:rsidR="00F670CC" w:rsidRDefault="00823CBB">
            <w:pPr>
              <w:pStyle w:val="TableParagraph"/>
              <w:spacing w:line="210" w:lineRule="exact"/>
              <w:ind w:right="402"/>
              <w:jc w:val="right"/>
              <w:rPr>
                <w:sz w:val="20"/>
              </w:rPr>
            </w:pPr>
            <w:r>
              <w:rPr>
                <w:sz w:val="20"/>
              </w:rPr>
              <w:t>Sí</w:t>
            </w:r>
          </w:p>
        </w:tc>
      </w:tr>
      <w:tr w:rsidR="00F670CC" w14:paraId="7CC57031" w14:textId="77777777">
        <w:trPr>
          <w:trHeight w:val="230"/>
        </w:trPr>
        <w:tc>
          <w:tcPr>
            <w:tcW w:w="1839" w:type="dxa"/>
            <w:gridSpan w:val="2"/>
            <w:vMerge/>
            <w:tcBorders>
              <w:top w:val="nil"/>
            </w:tcBorders>
          </w:tcPr>
          <w:p w14:paraId="049C85F4" w14:textId="77777777" w:rsidR="00F670CC" w:rsidRDefault="00F670CC">
            <w:pPr>
              <w:rPr>
                <w:sz w:val="2"/>
                <w:szCs w:val="2"/>
              </w:rPr>
            </w:pPr>
          </w:p>
        </w:tc>
        <w:tc>
          <w:tcPr>
            <w:tcW w:w="710" w:type="dxa"/>
          </w:tcPr>
          <w:p w14:paraId="03CBA322" w14:textId="77777777" w:rsidR="00F670CC" w:rsidRDefault="00823CBB">
            <w:pPr>
              <w:pStyle w:val="TableParagraph"/>
              <w:spacing w:line="210" w:lineRule="exact"/>
              <w:ind w:left="72"/>
              <w:rPr>
                <w:sz w:val="20"/>
              </w:rPr>
            </w:pPr>
            <w:r>
              <w:rPr>
                <w:sz w:val="20"/>
              </w:rPr>
              <w:t>PI-08</w:t>
            </w:r>
          </w:p>
        </w:tc>
        <w:tc>
          <w:tcPr>
            <w:tcW w:w="4110" w:type="dxa"/>
          </w:tcPr>
          <w:p w14:paraId="363DF963" w14:textId="77777777" w:rsidR="00F670CC" w:rsidRDefault="00823CBB">
            <w:pPr>
              <w:pStyle w:val="TableParagraph"/>
              <w:spacing w:line="210" w:lineRule="exact"/>
              <w:ind w:left="72"/>
              <w:rPr>
                <w:sz w:val="20"/>
              </w:rPr>
            </w:pPr>
            <w:r>
              <w:rPr>
                <w:sz w:val="20"/>
              </w:rPr>
              <w:t>Memoria valores ambientales y patrimoniales.</w:t>
            </w:r>
          </w:p>
        </w:tc>
        <w:tc>
          <w:tcPr>
            <w:tcW w:w="1561" w:type="dxa"/>
          </w:tcPr>
          <w:p w14:paraId="029520FD" w14:textId="77777777" w:rsidR="00F670CC" w:rsidRDefault="00823CBB">
            <w:pPr>
              <w:pStyle w:val="TableParagraph"/>
              <w:spacing w:line="210" w:lineRule="exact"/>
              <w:ind w:right="685"/>
              <w:jc w:val="right"/>
              <w:rPr>
                <w:sz w:val="20"/>
              </w:rPr>
            </w:pPr>
            <w:r>
              <w:rPr>
                <w:sz w:val="20"/>
              </w:rPr>
              <w:t>Sí</w:t>
            </w:r>
          </w:p>
        </w:tc>
        <w:tc>
          <w:tcPr>
            <w:tcW w:w="994" w:type="dxa"/>
          </w:tcPr>
          <w:p w14:paraId="2E1F2B1B" w14:textId="77777777" w:rsidR="00F670CC" w:rsidRDefault="00823CBB">
            <w:pPr>
              <w:pStyle w:val="TableParagraph"/>
              <w:spacing w:line="210" w:lineRule="exact"/>
              <w:ind w:right="402"/>
              <w:jc w:val="right"/>
              <w:rPr>
                <w:sz w:val="20"/>
              </w:rPr>
            </w:pPr>
            <w:r>
              <w:rPr>
                <w:sz w:val="20"/>
              </w:rPr>
              <w:t>Sí</w:t>
            </w:r>
          </w:p>
        </w:tc>
      </w:tr>
      <w:tr w:rsidR="00F670CC" w14:paraId="1AA60E71" w14:textId="77777777">
        <w:trPr>
          <w:trHeight w:val="225"/>
        </w:trPr>
        <w:tc>
          <w:tcPr>
            <w:tcW w:w="1839" w:type="dxa"/>
            <w:gridSpan w:val="2"/>
            <w:vMerge/>
            <w:tcBorders>
              <w:top w:val="nil"/>
            </w:tcBorders>
          </w:tcPr>
          <w:p w14:paraId="3D6E0049" w14:textId="77777777" w:rsidR="00F670CC" w:rsidRDefault="00F670CC">
            <w:pPr>
              <w:rPr>
                <w:sz w:val="2"/>
                <w:szCs w:val="2"/>
              </w:rPr>
            </w:pPr>
          </w:p>
        </w:tc>
        <w:tc>
          <w:tcPr>
            <w:tcW w:w="710" w:type="dxa"/>
          </w:tcPr>
          <w:p w14:paraId="400DCD5B" w14:textId="77777777" w:rsidR="00F670CC" w:rsidRDefault="00823CBB">
            <w:pPr>
              <w:pStyle w:val="TableParagraph"/>
              <w:spacing w:line="205" w:lineRule="exact"/>
              <w:ind w:left="72"/>
              <w:rPr>
                <w:sz w:val="20"/>
              </w:rPr>
            </w:pPr>
            <w:r>
              <w:rPr>
                <w:sz w:val="20"/>
              </w:rPr>
              <w:t>PI-09</w:t>
            </w:r>
          </w:p>
        </w:tc>
        <w:tc>
          <w:tcPr>
            <w:tcW w:w="4110" w:type="dxa"/>
          </w:tcPr>
          <w:p w14:paraId="6C8BF7EB" w14:textId="77777777" w:rsidR="00F670CC" w:rsidRDefault="00823CBB">
            <w:pPr>
              <w:pStyle w:val="TableParagraph"/>
              <w:spacing w:line="205" w:lineRule="exact"/>
              <w:ind w:left="72"/>
              <w:rPr>
                <w:sz w:val="20"/>
              </w:rPr>
            </w:pPr>
            <w:r>
              <w:rPr>
                <w:sz w:val="20"/>
              </w:rPr>
              <w:t>Estudios técnicos complementarios.</w:t>
            </w:r>
          </w:p>
        </w:tc>
        <w:tc>
          <w:tcPr>
            <w:tcW w:w="1561" w:type="dxa"/>
          </w:tcPr>
          <w:p w14:paraId="50B2E6BC" w14:textId="77777777" w:rsidR="00F670CC" w:rsidRDefault="00823CBB">
            <w:pPr>
              <w:pStyle w:val="TableParagraph"/>
              <w:spacing w:line="205" w:lineRule="exact"/>
              <w:ind w:right="685"/>
              <w:jc w:val="right"/>
              <w:rPr>
                <w:sz w:val="20"/>
              </w:rPr>
            </w:pPr>
            <w:r>
              <w:rPr>
                <w:sz w:val="20"/>
              </w:rPr>
              <w:t>Sí</w:t>
            </w:r>
          </w:p>
        </w:tc>
        <w:tc>
          <w:tcPr>
            <w:tcW w:w="994" w:type="dxa"/>
          </w:tcPr>
          <w:p w14:paraId="7A4A9794" w14:textId="77777777" w:rsidR="00F670CC" w:rsidRDefault="00823CBB">
            <w:pPr>
              <w:pStyle w:val="TableParagraph"/>
              <w:spacing w:line="205" w:lineRule="exact"/>
              <w:ind w:right="402"/>
              <w:jc w:val="right"/>
              <w:rPr>
                <w:sz w:val="20"/>
              </w:rPr>
            </w:pPr>
            <w:r>
              <w:rPr>
                <w:sz w:val="20"/>
              </w:rPr>
              <w:t>Sí</w:t>
            </w:r>
          </w:p>
        </w:tc>
      </w:tr>
      <w:tr w:rsidR="00F670CC" w14:paraId="15AED439" w14:textId="77777777">
        <w:trPr>
          <w:trHeight w:val="230"/>
        </w:trPr>
        <w:tc>
          <w:tcPr>
            <w:tcW w:w="1839" w:type="dxa"/>
            <w:gridSpan w:val="2"/>
            <w:vMerge/>
            <w:tcBorders>
              <w:top w:val="nil"/>
            </w:tcBorders>
          </w:tcPr>
          <w:p w14:paraId="6F84BA52" w14:textId="77777777" w:rsidR="00F670CC" w:rsidRDefault="00F670CC">
            <w:pPr>
              <w:rPr>
                <w:sz w:val="2"/>
                <w:szCs w:val="2"/>
              </w:rPr>
            </w:pPr>
          </w:p>
        </w:tc>
        <w:tc>
          <w:tcPr>
            <w:tcW w:w="710" w:type="dxa"/>
          </w:tcPr>
          <w:p w14:paraId="51ECE19C" w14:textId="77777777" w:rsidR="00F670CC" w:rsidRDefault="00823CBB">
            <w:pPr>
              <w:pStyle w:val="TableParagraph"/>
              <w:spacing w:line="210" w:lineRule="exact"/>
              <w:ind w:left="72"/>
              <w:rPr>
                <w:sz w:val="20"/>
              </w:rPr>
            </w:pPr>
            <w:r>
              <w:rPr>
                <w:sz w:val="20"/>
              </w:rPr>
              <w:t>PI-10</w:t>
            </w:r>
          </w:p>
        </w:tc>
        <w:tc>
          <w:tcPr>
            <w:tcW w:w="4110" w:type="dxa"/>
          </w:tcPr>
          <w:p w14:paraId="07980766" w14:textId="77777777" w:rsidR="00F670CC" w:rsidRDefault="00823CBB">
            <w:pPr>
              <w:pStyle w:val="TableParagraph"/>
              <w:spacing w:line="210" w:lineRule="exact"/>
              <w:ind w:left="72"/>
              <w:rPr>
                <w:sz w:val="20"/>
              </w:rPr>
            </w:pPr>
            <w:r>
              <w:rPr>
                <w:sz w:val="20"/>
              </w:rPr>
              <w:t>Planes de tratamiento de residuos.</w:t>
            </w:r>
          </w:p>
        </w:tc>
        <w:tc>
          <w:tcPr>
            <w:tcW w:w="1561" w:type="dxa"/>
          </w:tcPr>
          <w:p w14:paraId="6E6092D8" w14:textId="77777777" w:rsidR="00F670CC" w:rsidRDefault="00823CBB">
            <w:pPr>
              <w:pStyle w:val="TableParagraph"/>
              <w:spacing w:line="210" w:lineRule="exact"/>
              <w:ind w:right="685"/>
              <w:jc w:val="right"/>
              <w:rPr>
                <w:sz w:val="20"/>
              </w:rPr>
            </w:pPr>
            <w:r>
              <w:rPr>
                <w:sz w:val="20"/>
              </w:rPr>
              <w:t>Sí</w:t>
            </w:r>
          </w:p>
        </w:tc>
        <w:tc>
          <w:tcPr>
            <w:tcW w:w="994" w:type="dxa"/>
          </w:tcPr>
          <w:p w14:paraId="09EE4A8E" w14:textId="77777777" w:rsidR="00F670CC" w:rsidRDefault="00823CBB">
            <w:pPr>
              <w:pStyle w:val="TableParagraph"/>
              <w:spacing w:line="210" w:lineRule="exact"/>
              <w:ind w:right="402"/>
              <w:jc w:val="right"/>
              <w:rPr>
                <w:sz w:val="20"/>
              </w:rPr>
            </w:pPr>
            <w:r>
              <w:rPr>
                <w:sz w:val="20"/>
              </w:rPr>
              <w:t>Sí</w:t>
            </w:r>
          </w:p>
        </w:tc>
      </w:tr>
    </w:tbl>
    <w:p w14:paraId="6F104FBE" w14:textId="77777777" w:rsidR="00F670CC" w:rsidRDefault="00F670CC">
      <w:pPr>
        <w:pStyle w:val="Textoindependiente"/>
      </w:pPr>
    </w:p>
    <w:p w14:paraId="5FD01F56" w14:textId="77777777" w:rsidR="00F670CC" w:rsidRDefault="00823CBB">
      <w:pPr>
        <w:spacing w:before="198" w:after="10"/>
        <w:ind w:left="693" w:right="694"/>
        <w:jc w:val="center"/>
        <w:rPr>
          <w:sz w:val="20"/>
        </w:rPr>
      </w:pPr>
      <w:r>
        <w:rPr>
          <w:b/>
          <w:sz w:val="20"/>
        </w:rPr>
        <w:t xml:space="preserve">Tabla </w:t>
      </w:r>
      <w:proofErr w:type="spellStart"/>
      <w:r>
        <w:rPr>
          <w:b/>
          <w:sz w:val="20"/>
        </w:rPr>
        <w:t>N°</w:t>
      </w:r>
      <w:proofErr w:type="spellEnd"/>
      <w:r>
        <w:rPr>
          <w:b/>
          <w:sz w:val="20"/>
        </w:rPr>
        <w:t xml:space="preserve"> 9: </w:t>
      </w:r>
      <w:r>
        <w:rPr>
          <w:sz w:val="20"/>
        </w:rPr>
        <w:t>Documentos del casino de juego (CJ)</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994"/>
        <w:gridCol w:w="710"/>
        <w:gridCol w:w="4110"/>
        <w:gridCol w:w="1417"/>
        <w:gridCol w:w="1138"/>
      </w:tblGrid>
      <w:tr w:rsidR="00F670CC" w14:paraId="2816CCAD" w14:textId="77777777">
        <w:trPr>
          <w:trHeight w:val="230"/>
        </w:trPr>
        <w:tc>
          <w:tcPr>
            <w:tcW w:w="1839" w:type="dxa"/>
            <w:gridSpan w:val="2"/>
            <w:shd w:val="clear" w:color="auto" w:fill="4F81BC"/>
          </w:tcPr>
          <w:p w14:paraId="4E4F1510" w14:textId="77777777" w:rsidR="00F670CC" w:rsidRDefault="00823CBB">
            <w:pPr>
              <w:pStyle w:val="TableParagraph"/>
              <w:spacing w:line="210" w:lineRule="exact"/>
              <w:ind w:left="71"/>
              <w:rPr>
                <w:b/>
                <w:sz w:val="20"/>
              </w:rPr>
            </w:pPr>
            <w:r>
              <w:rPr>
                <w:b/>
                <w:color w:val="FFFFFF"/>
                <w:sz w:val="20"/>
              </w:rPr>
              <w:t>Marco Normativo</w:t>
            </w:r>
          </w:p>
        </w:tc>
        <w:tc>
          <w:tcPr>
            <w:tcW w:w="710" w:type="dxa"/>
            <w:vMerge w:val="restart"/>
            <w:shd w:val="clear" w:color="auto" w:fill="4F81BC"/>
          </w:tcPr>
          <w:p w14:paraId="4AE7D317" w14:textId="77777777" w:rsidR="00F670CC" w:rsidRDefault="00823CBB">
            <w:pPr>
              <w:pStyle w:val="TableParagraph"/>
              <w:ind w:left="72" w:right="243"/>
              <w:rPr>
                <w:b/>
                <w:sz w:val="20"/>
              </w:rPr>
            </w:pPr>
            <w:r>
              <w:rPr>
                <w:b/>
                <w:color w:val="FFFFFF"/>
                <w:sz w:val="20"/>
              </w:rPr>
              <w:t xml:space="preserve">Cod. </w:t>
            </w:r>
            <w:proofErr w:type="spellStart"/>
            <w:r>
              <w:rPr>
                <w:b/>
                <w:color w:val="FFFFFF"/>
                <w:sz w:val="20"/>
              </w:rPr>
              <w:t>Doc</w:t>
            </w:r>
            <w:proofErr w:type="spellEnd"/>
          </w:p>
        </w:tc>
        <w:tc>
          <w:tcPr>
            <w:tcW w:w="4110" w:type="dxa"/>
            <w:vMerge w:val="restart"/>
            <w:shd w:val="clear" w:color="auto" w:fill="4F81BC"/>
          </w:tcPr>
          <w:p w14:paraId="3A99EFC0" w14:textId="77777777" w:rsidR="00F670CC" w:rsidRDefault="00823CBB">
            <w:pPr>
              <w:pStyle w:val="TableParagraph"/>
              <w:spacing w:line="224" w:lineRule="exact"/>
              <w:ind w:left="72"/>
              <w:rPr>
                <w:b/>
                <w:sz w:val="20"/>
              </w:rPr>
            </w:pPr>
            <w:r>
              <w:rPr>
                <w:b/>
                <w:color w:val="FFFFFF"/>
                <w:sz w:val="20"/>
              </w:rPr>
              <w:t>Documento</w:t>
            </w:r>
          </w:p>
        </w:tc>
        <w:tc>
          <w:tcPr>
            <w:tcW w:w="1417" w:type="dxa"/>
            <w:vMerge w:val="restart"/>
            <w:shd w:val="clear" w:color="auto" w:fill="4F81BC"/>
          </w:tcPr>
          <w:p w14:paraId="3E8F5CC9" w14:textId="77777777" w:rsidR="00F670CC" w:rsidRDefault="00823CBB">
            <w:pPr>
              <w:pStyle w:val="TableParagraph"/>
              <w:ind w:left="294" w:right="280" w:firstLine="9"/>
              <w:jc w:val="center"/>
              <w:rPr>
                <w:b/>
                <w:sz w:val="20"/>
              </w:rPr>
            </w:pPr>
            <w:r>
              <w:rPr>
                <w:b/>
                <w:color w:val="FFFFFF"/>
                <w:sz w:val="20"/>
              </w:rPr>
              <w:t>Sociedad postulante</w:t>
            </w:r>
          </w:p>
          <w:p w14:paraId="1CE7622A" w14:textId="77777777" w:rsidR="00F670CC" w:rsidRDefault="00823CBB">
            <w:pPr>
              <w:pStyle w:val="TableParagraph"/>
              <w:spacing w:before="2" w:line="220" w:lineRule="exact"/>
              <w:ind w:left="452" w:right="440"/>
              <w:jc w:val="center"/>
              <w:rPr>
                <w:b/>
                <w:sz w:val="20"/>
              </w:rPr>
            </w:pPr>
            <w:r>
              <w:rPr>
                <w:b/>
                <w:color w:val="FFFFFF"/>
                <w:sz w:val="20"/>
              </w:rPr>
              <w:t>nueva</w:t>
            </w:r>
          </w:p>
        </w:tc>
        <w:tc>
          <w:tcPr>
            <w:tcW w:w="1138" w:type="dxa"/>
            <w:vMerge w:val="restart"/>
            <w:shd w:val="clear" w:color="auto" w:fill="4F81BC"/>
          </w:tcPr>
          <w:p w14:paraId="73ADA23F" w14:textId="77777777" w:rsidR="00F670CC" w:rsidRDefault="00823CBB">
            <w:pPr>
              <w:pStyle w:val="TableParagraph"/>
              <w:ind w:left="154" w:right="134" w:firstLine="48"/>
              <w:rPr>
                <w:b/>
                <w:sz w:val="20"/>
              </w:rPr>
            </w:pPr>
            <w:r>
              <w:rPr>
                <w:b/>
                <w:color w:val="FFFFFF"/>
                <w:sz w:val="20"/>
              </w:rPr>
              <w:t xml:space="preserve">Sociedad </w:t>
            </w:r>
            <w:r>
              <w:rPr>
                <w:b/>
                <w:color w:val="FFFFFF"/>
                <w:spacing w:val="-1"/>
                <w:sz w:val="20"/>
              </w:rPr>
              <w:t>postulante</w:t>
            </w:r>
          </w:p>
          <w:p w14:paraId="6736458B" w14:textId="77777777" w:rsidR="00F670CC" w:rsidRDefault="00823CBB">
            <w:pPr>
              <w:pStyle w:val="TableParagraph"/>
              <w:spacing w:before="2" w:line="220" w:lineRule="exact"/>
              <w:ind w:left="178"/>
              <w:rPr>
                <w:b/>
                <w:sz w:val="20"/>
              </w:rPr>
            </w:pPr>
            <w:r>
              <w:rPr>
                <w:b/>
                <w:color w:val="FFFFFF"/>
                <w:sz w:val="20"/>
              </w:rPr>
              <w:t>renovante</w:t>
            </w:r>
          </w:p>
        </w:tc>
      </w:tr>
      <w:tr w:rsidR="00F670CC" w14:paraId="3893C1BA" w14:textId="77777777">
        <w:trPr>
          <w:trHeight w:val="460"/>
        </w:trPr>
        <w:tc>
          <w:tcPr>
            <w:tcW w:w="845" w:type="dxa"/>
            <w:shd w:val="clear" w:color="auto" w:fill="4F81BC"/>
          </w:tcPr>
          <w:p w14:paraId="0DB6C0E6" w14:textId="77777777" w:rsidR="00F670CC" w:rsidRDefault="00823CBB">
            <w:pPr>
              <w:pStyle w:val="TableParagraph"/>
              <w:spacing w:line="224" w:lineRule="exact"/>
              <w:ind w:left="71"/>
              <w:rPr>
                <w:b/>
                <w:sz w:val="20"/>
              </w:rPr>
            </w:pPr>
            <w:r>
              <w:rPr>
                <w:b/>
                <w:color w:val="FFFFFF"/>
                <w:sz w:val="20"/>
              </w:rPr>
              <w:t>Ley</w:t>
            </w:r>
          </w:p>
          <w:p w14:paraId="3712E5F0" w14:textId="77777777" w:rsidR="00F670CC" w:rsidRDefault="00823CBB">
            <w:pPr>
              <w:pStyle w:val="TableParagraph"/>
              <w:spacing w:before="1" w:line="215" w:lineRule="exact"/>
              <w:ind w:left="71"/>
              <w:rPr>
                <w:b/>
                <w:sz w:val="20"/>
              </w:rPr>
            </w:pPr>
            <w:r>
              <w:rPr>
                <w:b/>
                <w:color w:val="FFFFFF"/>
                <w:sz w:val="20"/>
              </w:rPr>
              <w:t>19.995</w:t>
            </w:r>
          </w:p>
        </w:tc>
        <w:tc>
          <w:tcPr>
            <w:tcW w:w="994" w:type="dxa"/>
            <w:shd w:val="clear" w:color="auto" w:fill="4F81BC"/>
          </w:tcPr>
          <w:p w14:paraId="6B0BEC5F" w14:textId="77777777" w:rsidR="00F670CC" w:rsidRDefault="00823CBB">
            <w:pPr>
              <w:pStyle w:val="TableParagraph"/>
              <w:spacing w:line="224" w:lineRule="exact"/>
              <w:ind w:left="72"/>
              <w:rPr>
                <w:b/>
                <w:sz w:val="20"/>
              </w:rPr>
            </w:pPr>
            <w:r>
              <w:rPr>
                <w:b/>
                <w:color w:val="FFFFFF"/>
                <w:sz w:val="20"/>
              </w:rPr>
              <w:t>DS 1722</w:t>
            </w:r>
          </w:p>
        </w:tc>
        <w:tc>
          <w:tcPr>
            <w:tcW w:w="710" w:type="dxa"/>
            <w:vMerge/>
            <w:tcBorders>
              <w:top w:val="nil"/>
            </w:tcBorders>
            <w:shd w:val="clear" w:color="auto" w:fill="4F81BC"/>
          </w:tcPr>
          <w:p w14:paraId="4377DD97" w14:textId="77777777" w:rsidR="00F670CC" w:rsidRDefault="00F670CC">
            <w:pPr>
              <w:rPr>
                <w:sz w:val="2"/>
                <w:szCs w:val="2"/>
              </w:rPr>
            </w:pPr>
          </w:p>
        </w:tc>
        <w:tc>
          <w:tcPr>
            <w:tcW w:w="4110" w:type="dxa"/>
            <w:vMerge/>
            <w:tcBorders>
              <w:top w:val="nil"/>
            </w:tcBorders>
            <w:shd w:val="clear" w:color="auto" w:fill="4F81BC"/>
          </w:tcPr>
          <w:p w14:paraId="687CC50B" w14:textId="77777777" w:rsidR="00F670CC" w:rsidRDefault="00F670CC">
            <w:pPr>
              <w:rPr>
                <w:sz w:val="2"/>
                <w:szCs w:val="2"/>
              </w:rPr>
            </w:pPr>
          </w:p>
        </w:tc>
        <w:tc>
          <w:tcPr>
            <w:tcW w:w="1417" w:type="dxa"/>
            <w:vMerge/>
            <w:tcBorders>
              <w:top w:val="nil"/>
            </w:tcBorders>
            <w:shd w:val="clear" w:color="auto" w:fill="4F81BC"/>
          </w:tcPr>
          <w:p w14:paraId="15A01303" w14:textId="77777777" w:rsidR="00F670CC" w:rsidRDefault="00F670CC">
            <w:pPr>
              <w:rPr>
                <w:sz w:val="2"/>
                <w:szCs w:val="2"/>
              </w:rPr>
            </w:pPr>
          </w:p>
        </w:tc>
        <w:tc>
          <w:tcPr>
            <w:tcW w:w="1138" w:type="dxa"/>
            <w:vMerge/>
            <w:tcBorders>
              <w:top w:val="nil"/>
            </w:tcBorders>
            <w:shd w:val="clear" w:color="auto" w:fill="4F81BC"/>
          </w:tcPr>
          <w:p w14:paraId="39060FAA" w14:textId="77777777" w:rsidR="00F670CC" w:rsidRDefault="00F670CC">
            <w:pPr>
              <w:rPr>
                <w:sz w:val="2"/>
                <w:szCs w:val="2"/>
              </w:rPr>
            </w:pPr>
          </w:p>
        </w:tc>
      </w:tr>
      <w:tr w:rsidR="00F670CC" w14:paraId="1CD5F326" w14:textId="77777777">
        <w:trPr>
          <w:trHeight w:val="455"/>
        </w:trPr>
        <w:tc>
          <w:tcPr>
            <w:tcW w:w="1839" w:type="dxa"/>
            <w:gridSpan w:val="2"/>
            <w:vMerge w:val="restart"/>
          </w:tcPr>
          <w:p w14:paraId="177BD5AA" w14:textId="77777777" w:rsidR="00F670CC" w:rsidRDefault="00823CBB">
            <w:pPr>
              <w:pStyle w:val="TableParagraph"/>
              <w:spacing w:line="235" w:lineRule="auto"/>
              <w:ind w:left="71" w:right="299"/>
              <w:rPr>
                <w:sz w:val="20"/>
              </w:rPr>
            </w:pPr>
            <w:r>
              <w:rPr>
                <w:sz w:val="20"/>
              </w:rPr>
              <w:t>Art. 13 y Art. 13.g 20</w:t>
            </w:r>
            <w:r>
              <w:rPr>
                <w:spacing w:val="1"/>
                <w:sz w:val="20"/>
              </w:rPr>
              <w:t xml:space="preserve"> </w:t>
            </w:r>
            <w:r>
              <w:rPr>
                <w:sz w:val="20"/>
              </w:rPr>
              <w:t>d)</w:t>
            </w:r>
          </w:p>
        </w:tc>
        <w:tc>
          <w:tcPr>
            <w:tcW w:w="710" w:type="dxa"/>
          </w:tcPr>
          <w:p w14:paraId="04C08D1D" w14:textId="77777777" w:rsidR="00F670CC" w:rsidRDefault="00823CBB">
            <w:pPr>
              <w:pStyle w:val="TableParagraph"/>
              <w:spacing w:before="110"/>
              <w:ind w:left="72"/>
              <w:rPr>
                <w:sz w:val="20"/>
              </w:rPr>
            </w:pPr>
            <w:r>
              <w:rPr>
                <w:sz w:val="20"/>
              </w:rPr>
              <w:t>CJ-01</w:t>
            </w:r>
          </w:p>
        </w:tc>
        <w:tc>
          <w:tcPr>
            <w:tcW w:w="4110" w:type="dxa"/>
          </w:tcPr>
          <w:p w14:paraId="69F24768" w14:textId="77777777" w:rsidR="00F670CC" w:rsidRDefault="00823CBB">
            <w:pPr>
              <w:pStyle w:val="TableParagraph"/>
              <w:spacing w:before="110"/>
              <w:ind w:left="72"/>
              <w:rPr>
                <w:sz w:val="20"/>
              </w:rPr>
            </w:pPr>
            <w:r>
              <w:rPr>
                <w:sz w:val="20"/>
              </w:rPr>
              <w:t>Inscripción de Dominio del Inmueble.</w:t>
            </w:r>
          </w:p>
        </w:tc>
        <w:tc>
          <w:tcPr>
            <w:tcW w:w="1417" w:type="dxa"/>
          </w:tcPr>
          <w:p w14:paraId="0EAA51A0" w14:textId="77777777" w:rsidR="00F670CC" w:rsidRDefault="00823CBB">
            <w:pPr>
              <w:pStyle w:val="TableParagraph"/>
              <w:spacing w:before="110"/>
              <w:ind w:left="452" w:right="433"/>
              <w:jc w:val="center"/>
              <w:rPr>
                <w:sz w:val="20"/>
              </w:rPr>
            </w:pPr>
            <w:r>
              <w:rPr>
                <w:sz w:val="20"/>
              </w:rPr>
              <w:t>Sí</w:t>
            </w:r>
          </w:p>
        </w:tc>
        <w:tc>
          <w:tcPr>
            <w:tcW w:w="1138" w:type="dxa"/>
          </w:tcPr>
          <w:p w14:paraId="370A2FBB" w14:textId="77777777" w:rsidR="00F670CC" w:rsidRDefault="00823CBB">
            <w:pPr>
              <w:pStyle w:val="TableParagraph"/>
              <w:spacing w:before="110"/>
              <w:ind w:left="456"/>
              <w:rPr>
                <w:sz w:val="20"/>
              </w:rPr>
            </w:pPr>
            <w:r>
              <w:rPr>
                <w:sz w:val="20"/>
              </w:rPr>
              <w:t>Sí</w:t>
            </w:r>
          </w:p>
        </w:tc>
      </w:tr>
      <w:tr w:rsidR="00F670CC" w14:paraId="223E5E5B" w14:textId="77777777">
        <w:trPr>
          <w:trHeight w:val="230"/>
        </w:trPr>
        <w:tc>
          <w:tcPr>
            <w:tcW w:w="1839" w:type="dxa"/>
            <w:gridSpan w:val="2"/>
            <w:vMerge/>
            <w:tcBorders>
              <w:top w:val="nil"/>
            </w:tcBorders>
          </w:tcPr>
          <w:p w14:paraId="56DDC6F4" w14:textId="77777777" w:rsidR="00F670CC" w:rsidRDefault="00F670CC">
            <w:pPr>
              <w:rPr>
                <w:sz w:val="2"/>
                <w:szCs w:val="2"/>
              </w:rPr>
            </w:pPr>
          </w:p>
        </w:tc>
        <w:tc>
          <w:tcPr>
            <w:tcW w:w="710" w:type="dxa"/>
          </w:tcPr>
          <w:p w14:paraId="152669CB" w14:textId="77777777" w:rsidR="00F670CC" w:rsidRDefault="00823CBB">
            <w:pPr>
              <w:pStyle w:val="TableParagraph"/>
              <w:spacing w:line="210" w:lineRule="exact"/>
              <w:ind w:left="72"/>
              <w:rPr>
                <w:sz w:val="20"/>
              </w:rPr>
            </w:pPr>
            <w:r>
              <w:rPr>
                <w:sz w:val="20"/>
              </w:rPr>
              <w:t>CJ-02</w:t>
            </w:r>
          </w:p>
        </w:tc>
        <w:tc>
          <w:tcPr>
            <w:tcW w:w="4110" w:type="dxa"/>
          </w:tcPr>
          <w:p w14:paraId="7DB53A7A" w14:textId="77777777" w:rsidR="00F670CC" w:rsidRDefault="00823CBB">
            <w:pPr>
              <w:pStyle w:val="TableParagraph"/>
              <w:spacing w:line="210" w:lineRule="exact"/>
              <w:ind w:left="72"/>
              <w:rPr>
                <w:sz w:val="20"/>
              </w:rPr>
            </w:pPr>
            <w:r>
              <w:rPr>
                <w:sz w:val="20"/>
              </w:rPr>
              <w:t>Certificado de hipotecas y gravámenes.</w:t>
            </w:r>
          </w:p>
        </w:tc>
        <w:tc>
          <w:tcPr>
            <w:tcW w:w="1417" w:type="dxa"/>
          </w:tcPr>
          <w:p w14:paraId="2C916131" w14:textId="77777777" w:rsidR="00F670CC" w:rsidRDefault="00823CBB">
            <w:pPr>
              <w:pStyle w:val="TableParagraph"/>
              <w:spacing w:line="210" w:lineRule="exact"/>
              <w:ind w:left="452" w:right="433"/>
              <w:jc w:val="center"/>
              <w:rPr>
                <w:sz w:val="20"/>
              </w:rPr>
            </w:pPr>
            <w:r>
              <w:rPr>
                <w:sz w:val="20"/>
              </w:rPr>
              <w:t>Sí</w:t>
            </w:r>
          </w:p>
        </w:tc>
        <w:tc>
          <w:tcPr>
            <w:tcW w:w="1138" w:type="dxa"/>
          </w:tcPr>
          <w:p w14:paraId="604A6CD7" w14:textId="77777777" w:rsidR="00F670CC" w:rsidRDefault="00823CBB">
            <w:pPr>
              <w:pStyle w:val="TableParagraph"/>
              <w:spacing w:line="210" w:lineRule="exact"/>
              <w:ind w:left="490"/>
              <w:rPr>
                <w:sz w:val="20"/>
              </w:rPr>
            </w:pPr>
            <w:r>
              <w:rPr>
                <w:sz w:val="20"/>
              </w:rPr>
              <w:t>Sí</w:t>
            </w:r>
          </w:p>
        </w:tc>
      </w:tr>
      <w:tr w:rsidR="00F670CC" w14:paraId="57CF7E9E" w14:textId="77777777">
        <w:trPr>
          <w:trHeight w:val="460"/>
        </w:trPr>
        <w:tc>
          <w:tcPr>
            <w:tcW w:w="1839" w:type="dxa"/>
            <w:gridSpan w:val="2"/>
            <w:vMerge/>
            <w:tcBorders>
              <w:top w:val="nil"/>
            </w:tcBorders>
          </w:tcPr>
          <w:p w14:paraId="4DB69243" w14:textId="77777777" w:rsidR="00F670CC" w:rsidRDefault="00F670CC">
            <w:pPr>
              <w:rPr>
                <w:sz w:val="2"/>
                <w:szCs w:val="2"/>
              </w:rPr>
            </w:pPr>
          </w:p>
        </w:tc>
        <w:tc>
          <w:tcPr>
            <w:tcW w:w="710" w:type="dxa"/>
          </w:tcPr>
          <w:p w14:paraId="7015FFEF" w14:textId="77777777" w:rsidR="00F670CC" w:rsidRDefault="00823CBB">
            <w:pPr>
              <w:pStyle w:val="TableParagraph"/>
              <w:spacing w:before="110"/>
              <w:ind w:left="72"/>
              <w:rPr>
                <w:sz w:val="20"/>
              </w:rPr>
            </w:pPr>
            <w:r>
              <w:rPr>
                <w:sz w:val="20"/>
              </w:rPr>
              <w:t>CJ-03</w:t>
            </w:r>
          </w:p>
        </w:tc>
        <w:tc>
          <w:tcPr>
            <w:tcW w:w="4110" w:type="dxa"/>
          </w:tcPr>
          <w:p w14:paraId="17086DBC" w14:textId="77777777" w:rsidR="00F670CC" w:rsidRDefault="00823CBB">
            <w:pPr>
              <w:pStyle w:val="TableParagraph"/>
              <w:spacing w:line="224" w:lineRule="exact"/>
              <w:ind w:left="72"/>
              <w:rPr>
                <w:sz w:val="20"/>
              </w:rPr>
            </w:pPr>
            <w:r>
              <w:rPr>
                <w:sz w:val="20"/>
              </w:rPr>
              <w:t>Contrato de arrendamiento o comodato relativos al</w:t>
            </w:r>
          </w:p>
          <w:p w14:paraId="39668D27" w14:textId="77777777" w:rsidR="00F670CC" w:rsidRDefault="00823CBB">
            <w:pPr>
              <w:pStyle w:val="TableParagraph"/>
              <w:spacing w:before="1" w:line="215" w:lineRule="exact"/>
              <w:ind w:left="72"/>
              <w:rPr>
                <w:sz w:val="20"/>
              </w:rPr>
            </w:pPr>
            <w:r>
              <w:rPr>
                <w:sz w:val="20"/>
              </w:rPr>
              <w:t>inmueble.</w:t>
            </w:r>
          </w:p>
        </w:tc>
        <w:tc>
          <w:tcPr>
            <w:tcW w:w="1417" w:type="dxa"/>
          </w:tcPr>
          <w:p w14:paraId="2E41F26D" w14:textId="77777777" w:rsidR="00F670CC" w:rsidRDefault="00823CBB">
            <w:pPr>
              <w:pStyle w:val="TableParagraph"/>
              <w:spacing w:before="110"/>
              <w:ind w:left="452" w:right="433"/>
              <w:jc w:val="center"/>
              <w:rPr>
                <w:sz w:val="20"/>
              </w:rPr>
            </w:pPr>
            <w:r>
              <w:rPr>
                <w:sz w:val="20"/>
              </w:rPr>
              <w:t>Sí</w:t>
            </w:r>
          </w:p>
        </w:tc>
        <w:tc>
          <w:tcPr>
            <w:tcW w:w="1138" w:type="dxa"/>
          </w:tcPr>
          <w:p w14:paraId="32FE1099" w14:textId="77777777" w:rsidR="00F670CC" w:rsidRDefault="00823CBB">
            <w:pPr>
              <w:pStyle w:val="TableParagraph"/>
              <w:spacing w:before="110"/>
              <w:ind w:left="490"/>
              <w:rPr>
                <w:sz w:val="20"/>
              </w:rPr>
            </w:pPr>
            <w:r>
              <w:rPr>
                <w:sz w:val="20"/>
              </w:rPr>
              <w:t>Sí</w:t>
            </w:r>
          </w:p>
        </w:tc>
      </w:tr>
      <w:tr w:rsidR="00F670CC" w14:paraId="01681EAC" w14:textId="77777777">
        <w:trPr>
          <w:trHeight w:val="229"/>
        </w:trPr>
        <w:tc>
          <w:tcPr>
            <w:tcW w:w="1839" w:type="dxa"/>
            <w:gridSpan w:val="2"/>
            <w:vMerge w:val="restart"/>
          </w:tcPr>
          <w:p w14:paraId="4E3966B6" w14:textId="77777777" w:rsidR="00F670CC" w:rsidRDefault="00823CBB">
            <w:pPr>
              <w:pStyle w:val="TableParagraph"/>
              <w:tabs>
                <w:tab w:val="left" w:pos="917"/>
              </w:tabs>
              <w:spacing w:line="224" w:lineRule="exact"/>
              <w:ind w:left="71"/>
              <w:rPr>
                <w:sz w:val="20"/>
              </w:rPr>
            </w:pPr>
            <w:r>
              <w:rPr>
                <w:sz w:val="20"/>
              </w:rPr>
              <w:t>Art.</w:t>
            </w:r>
            <w:r>
              <w:rPr>
                <w:spacing w:val="2"/>
                <w:sz w:val="20"/>
              </w:rPr>
              <w:t xml:space="preserve"> </w:t>
            </w:r>
            <w:r>
              <w:rPr>
                <w:sz w:val="20"/>
              </w:rPr>
              <w:t>20.e</w:t>
            </w:r>
            <w:r>
              <w:rPr>
                <w:sz w:val="20"/>
              </w:rPr>
              <w:tab/>
              <w:t>Art.</w:t>
            </w:r>
            <w:r>
              <w:rPr>
                <w:spacing w:val="2"/>
                <w:sz w:val="20"/>
              </w:rPr>
              <w:t xml:space="preserve"> </w:t>
            </w:r>
            <w:r>
              <w:rPr>
                <w:sz w:val="20"/>
              </w:rPr>
              <w:t>13.o</w:t>
            </w:r>
          </w:p>
        </w:tc>
        <w:tc>
          <w:tcPr>
            <w:tcW w:w="710" w:type="dxa"/>
          </w:tcPr>
          <w:p w14:paraId="0B2642DD" w14:textId="77777777" w:rsidR="00F670CC" w:rsidRDefault="00823CBB">
            <w:pPr>
              <w:pStyle w:val="TableParagraph"/>
              <w:spacing w:line="210" w:lineRule="exact"/>
              <w:ind w:left="72"/>
              <w:rPr>
                <w:sz w:val="20"/>
              </w:rPr>
            </w:pPr>
            <w:r>
              <w:rPr>
                <w:sz w:val="20"/>
              </w:rPr>
              <w:t>CJ-04</w:t>
            </w:r>
          </w:p>
        </w:tc>
        <w:tc>
          <w:tcPr>
            <w:tcW w:w="4110" w:type="dxa"/>
          </w:tcPr>
          <w:p w14:paraId="55DFDD98" w14:textId="77777777" w:rsidR="00F670CC" w:rsidRDefault="00823CBB">
            <w:pPr>
              <w:pStyle w:val="TableParagraph"/>
              <w:spacing w:line="210" w:lineRule="exact"/>
              <w:ind w:left="72"/>
              <w:rPr>
                <w:sz w:val="20"/>
              </w:rPr>
            </w:pPr>
            <w:r>
              <w:rPr>
                <w:sz w:val="20"/>
              </w:rPr>
              <w:t>Certificado de Informaciones Previas.</w:t>
            </w:r>
          </w:p>
        </w:tc>
        <w:tc>
          <w:tcPr>
            <w:tcW w:w="1417" w:type="dxa"/>
          </w:tcPr>
          <w:p w14:paraId="0844EABC" w14:textId="77777777" w:rsidR="00F670CC" w:rsidRDefault="00823CBB">
            <w:pPr>
              <w:pStyle w:val="TableParagraph"/>
              <w:spacing w:line="210" w:lineRule="exact"/>
              <w:ind w:left="452" w:right="433"/>
              <w:jc w:val="center"/>
              <w:rPr>
                <w:sz w:val="20"/>
              </w:rPr>
            </w:pPr>
            <w:r>
              <w:rPr>
                <w:sz w:val="20"/>
              </w:rPr>
              <w:t>Sí</w:t>
            </w:r>
          </w:p>
        </w:tc>
        <w:tc>
          <w:tcPr>
            <w:tcW w:w="1138" w:type="dxa"/>
          </w:tcPr>
          <w:p w14:paraId="56EDF1F5" w14:textId="77777777" w:rsidR="00F670CC" w:rsidRDefault="00823CBB">
            <w:pPr>
              <w:pStyle w:val="TableParagraph"/>
              <w:spacing w:line="210" w:lineRule="exact"/>
              <w:ind w:left="461"/>
              <w:rPr>
                <w:sz w:val="13"/>
              </w:rPr>
            </w:pPr>
            <w:r>
              <w:rPr>
                <w:position w:val="-4"/>
                <w:sz w:val="20"/>
              </w:rPr>
              <w:t xml:space="preserve">NO </w:t>
            </w:r>
            <w:r>
              <w:rPr>
                <w:sz w:val="13"/>
              </w:rPr>
              <w:t>26</w:t>
            </w:r>
          </w:p>
        </w:tc>
      </w:tr>
      <w:tr w:rsidR="00F670CC" w14:paraId="0C9BCB34" w14:textId="77777777">
        <w:trPr>
          <w:trHeight w:val="230"/>
        </w:trPr>
        <w:tc>
          <w:tcPr>
            <w:tcW w:w="1839" w:type="dxa"/>
            <w:gridSpan w:val="2"/>
            <w:vMerge/>
            <w:tcBorders>
              <w:top w:val="nil"/>
            </w:tcBorders>
          </w:tcPr>
          <w:p w14:paraId="126D57B9" w14:textId="77777777" w:rsidR="00F670CC" w:rsidRDefault="00F670CC">
            <w:pPr>
              <w:rPr>
                <w:sz w:val="2"/>
                <w:szCs w:val="2"/>
              </w:rPr>
            </w:pPr>
          </w:p>
        </w:tc>
        <w:tc>
          <w:tcPr>
            <w:tcW w:w="710" w:type="dxa"/>
          </w:tcPr>
          <w:p w14:paraId="07CB0045" w14:textId="77777777" w:rsidR="00F670CC" w:rsidRDefault="00823CBB">
            <w:pPr>
              <w:pStyle w:val="TableParagraph"/>
              <w:spacing w:line="211" w:lineRule="exact"/>
              <w:ind w:left="72"/>
              <w:rPr>
                <w:sz w:val="20"/>
              </w:rPr>
            </w:pPr>
            <w:r>
              <w:rPr>
                <w:sz w:val="20"/>
              </w:rPr>
              <w:t>CJ-05</w:t>
            </w:r>
          </w:p>
        </w:tc>
        <w:tc>
          <w:tcPr>
            <w:tcW w:w="4110" w:type="dxa"/>
          </w:tcPr>
          <w:p w14:paraId="11D60E8E" w14:textId="77777777" w:rsidR="00F670CC" w:rsidRDefault="00823CBB">
            <w:pPr>
              <w:pStyle w:val="TableParagraph"/>
              <w:spacing w:line="211" w:lineRule="exact"/>
              <w:ind w:left="72"/>
              <w:rPr>
                <w:sz w:val="20"/>
              </w:rPr>
            </w:pPr>
            <w:r>
              <w:rPr>
                <w:sz w:val="20"/>
              </w:rPr>
              <w:t>Avalúo Fiscal.</w:t>
            </w:r>
          </w:p>
        </w:tc>
        <w:tc>
          <w:tcPr>
            <w:tcW w:w="1417" w:type="dxa"/>
          </w:tcPr>
          <w:p w14:paraId="5BF9113F" w14:textId="77777777" w:rsidR="00F670CC" w:rsidRDefault="00823CBB">
            <w:pPr>
              <w:pStyle w:val="TableParagraph"/>
              <w:spacing w:line="211" w:lineRule="exact"/>
              <w:ind w:left="452" w:right="433"/>
              <w:jc w:val="center"/>
              <w:rPr>
                <w:sz w:val="20"/>
              </w:rPr>
            </w:pPr>
            <w:r>
              <w:rPr>
                <w:sz w:val="20"/>
              </w:rPr>
              <w:t>Sí</w:t>
            </w:r>
          </w:p>
        </w:tc>
        <w:tc>
          <w:tcPr>
            <w:tcW w:w="1138" w:type="dxa"/>
          </w:tcPr>
          <w:p w14:paraId="7D179428" w14:textId="77777777" w:rsidR="00F670CC" w:rsidRDefault="00823CBB">
            <w:pPr>
              <w:pStyle w:val="TableParagraph"/>
              <w:spacing w:line="211" w:lineRule="exact"/>
              <w:ind w:left="490"/>
              <w:rPr>
                <w:sz w:val="20"/>
              </w:rPr>
            </w:pPr>
            <w:r>
              <w:rPr>
                <w:sz w:val="20"/>
              </w:rPr>
              <w:t>Sí</w:t>
            </w:r>
          </w:p>
        </w:tc>
      </w:tr>
      <w:tr w:rsidR="00F670CC" w14:paraId="45169E0F" w14:textId="77777777">
        <w:trPr>
          <w:trHeight w:val="230"/>
        </w:trPr>
        <w:tc>
          <w:tcPr>
            <w:tcW w:w="1839" w:type="dxa"/>
            <w:gridSpan w:val="2"/>
            <w:vMerge/>
            <w:tcBorders>
              <w:top w:val="nil"/>
            </w:tcBorders>
          </w:tcPr>
          <w:p w14:paraId="4FCF495B" w14:textId="77777777" w:rsidR="00F670CC" w:rsidRDefault="00F670CC">
            <w:pPr>
              <w:rPr>
                <w:sz w:val="2"/>
                <w:szCs w:val="2"/>
              </w:rPr>
            </w:pPr>
          </w:p>
        </w:tc>
        <w:tc>
          <w:tcPr>
            <w:tcW w:w="710" w:type="dxa"/>
          </w:tcPr>
          <w:p w14:paraId="5E3DFC20" w14:textId="77777777" w:rsidR="00F670CC" w:rsidRDefault="00823CBB">
            <w:pPr>
              <w:pStyle w:val="TableParagraph"/>
              <w:spacing w:line="210" w:lineRule="exact"/>
              <w:ind w:left="72"/>
              <w:rPr>
                <w:sz w:val="20"/>
              </w:rPr>
            </w:pPr>
            <w:r>
              <w:rPr>
                <w:sz w:val="20"/>
              </w:rPr>
              <w:t>CJ-06</w:t>
            </w:r>
          </w:p>
        </w:tc>
        <w:tc>
          <w:tcPr>
            <w:tcW w:w="4110" w:type="dxa"/>
          </w:tcPr>
          <w:p w14:paraId="0AFE5030" w14:textId="77777777" w:rsidR="00F670CC" w:rsidRDefault="00823CBB">
            <w:pPr>
              <w:pStyle w:val="TableParagraph"/>
              <w:spacing w:line="210" w:lineRule="exact"/>
              <w:ind w:left="72"/>
              <w:rPr>
                <w:sz w:val="20"/>
              </w:rPr>
            </w:pPr>
            <w:r>
              <w:rPr>
                <w:sz w:val="20"/>
              </w:rPr>
              <w:t>Estudio de impacto vial.</w:t>
            </w:r>
          </w:p>
        </w:tc>
        <w:tc>
          <w:tcPr>
            <w:tcW w:w="1417" w:type="dxa"/>
          </w:tcPr>
          <w:p w14:paraId="5956FEE1" w14:textId="77777777" w:rsidR="00F670CC" w:rsidRDefault="00823CBB">
            <w:pPr>
              <w:pStyle w:val="TableParagraph"/>
              <w:spacing w:line="210" w:lineRule="exact"/>
              <w:ind w:left="452" w:right="433"/>
              <w:jc w:val="center"/>
              <w:rPr>
                <w:sz w:val="20"/>
              </w:rPr>
            </w:pPr>
            <w:r>
              <w:rPr>
                <w:sz w:val="20"/>
              </w:rPr>
              <w:t>Sí</w:t>
            </w:r>
          </w:p>
        </w:tc>
        <w:tc>
          <w:tcPr>
            <w:tcW w:w="1138" w:type="dxa"/>
          </w:tcPr>
          <w:p w14:paraId="797CD57A" w14:textId="77777777" w:rsidR="00F670CC" w:rsidRDefault="00823CBB">
            <w:pPr>
              <w:pStyle w:val="TableParagraph"/>
              <w:spacing w:line="210" w:lineRule="exact"/>
              <w:ind w:left="480"/>
              <w:rPr>
                <w:sz w:val="13"/>
              </w:rPr>
            </w:pPr>
            <w:r>
              <w:rPr>
                <w:position w:val="-4"/>
                <w:sz w:val="20"/>
              </w:rPr>
              <w:t xml:space="preserve">NO </w:t>
            </w:r>
            <w:r>
              <w:rPr>
                <w:sz w:val="13"/>
              </w:rPr>
              <w:t>27</w:t>
            </w:r>
          </w:p>
        </w:tc>
      </w:tr>
      <w:tr w:rsidR="00F670CC" w14:paraId="3281F0BA" w14:textId="77777777">
        <w:trPr>
          <w:trHeight w:val="455"/>
        </w:trPr>
        <w:tc>
          <w:tcPr>
            <w:tcW w:w="1839" w:type="dxa"/>
            <w:gridSpan w:val="2"/>
            <w:vMerge/>
            <w:tcBorders>
              <w:top w:val="nil"/>
            </w:tcBorders>
          </w:tcPr>
          <w:p w14:paraId="0FBA7F4B" w14:textId="77777777" w:rsidR="00F670CC" w:rsidRDefault="00F670CC">
            <w:pPr>
              <w:rPr>
                <w:sz w:val="2"/>
                <w:szCs w:val="2"/>
              </w:rPr>
            </w:pPr>
          </w:p>
        </w:tc>
        <w:tc>
          <w:tcPr>
            <w:tcW w:w="710" w:type="dxa"/>
          </w:tcPr>
          <w:p w14:paraId="00B20B8F" w14:textId="77777777" w:rsidR="00F670CC" w:rsidRDefault="00823CBB">
            <w:pPr>
              <w:pStyle w:val="TableParagraph"/>
              <w:spacing w:before="110"/>
              <w:ind w:left="72"/>
              <w:rPr>
                <w:sz w:val="20"/>
              </w:rPr>
            </w:pPr>
            <w:r>
              <w:rPr>
                <w:sz w:val="20"/>
              </w:rPr>
              <w:t>CJ-07</w:t>
            </w:r>
          </w:p>
        </w:tc>
        <w:tc>
          <w:tcPr>
            <w:tcW w:w="4110" w:type="dxa"/>
          </w:tcPr>
          <w:p w14:paraId="49721FFA" w14:textId="77777777" w:rsidR="00F670CC" w:rsidRDefault="00823CBB">
            <w:pPr>
              <w:pStyle w:val="TableParagraph"/>
              <w:spacing w:before="1" w:line="226" w:lineRule="exact"/>
              <w:ind w:left="72"/>
              <w:rPr>
                <w:sz w:val="20"/>
              </w:rPr>
            </w:pPr>
            <w:r>
              <w:rPr>
                <w:sz w:val="20"/>
              </w:rPr>
              <w:t>Plan de Seguridad para el funcionamiento del Casino de juego.</w:t>
            </w:r>
          </w:p>
        </w:tc>
        <w:tc>
          <w:tcPr>
            <w:tcW w:w="1417" w:type="dxa"/>
          </w:tcPr>
          <w:p w14:paraId="3A41880C" w14:textId="77777777" w:rsidR="00F670CC" w:rsidRDefault="00823CBB">
            <w:pPr>
              <w:pStyle w:val="TableParagraph"/>
              <w:spacing w:before="110"/>
              <w:ind w:left="452" w:right="433"/>
              <w:jc w:val="center"/>
              <w:rPr>
                <w:sz w:val="20"/>
              </w:rPr>
            </w:pPr>
            <w:r>
              <w:rPr>
                <w:sz w:val="20"/>
              </w:rPr>
              <w:t>Sí</w:t>
            </w:r>
          </w:p>
        </w:tc>
        <w:tc>
          <w:tcPr>
            <w:tcW w:w="1138" w:type="dxa"/>
          </w:tcPr>
          <w:p w14:paraId="7F0D0B93" w14:textId="77777777" w:rsidR="00F670CC" w:rsidRDefault="00823CBB">
            <w:pPr>
              <w:pStyle w:val="TableParagraph"/>
              <w:spacing w:before="110"/>
              <w:ind w:left="490"/>
              <w:rPr>
                <w:sz w:val="20"/>
              </w:rPr>
            </w:pPr>
            <w:r>
              <w:rPr>
                <w:sz w:val="20"/>
              </w:rPr>
              <w:t>Sí</w:t>
            </w:r>
          </w:p>
        </w:tc>
      </w:tr>
      <w:tr w:rsidR="00F670CC" w14:paraId="1725B331" w14:textId="77777777">
        <w:trPr>
          <w:trHeight w:val="230"/>
        </w:trPr>
        <w:tc>
          <w:tcPr>
            <w:tcW w:w="1839" w:type="dxa"/>
            <w:gridSpan w:val="2"/>
            <w:vMerge/>
            <w:tcBorders>
              <w:top w:val="nil"/>
            </w:tcBorders>
          </w:tcPr>
          <w:p w14:paraId="3DFCDFD2" w14:textId="77777777" w:rsidR="00F670CC" w:rsidRDefault="00F670CC">
            <w:pPr>
              <w:rPr>
                <w:sz w:val="2"/>
                <w:szCs w:val="2"/>
              </w:rPr>
            </w:pPr>
          </w:p>
        </w:tc>
        <w:tc>
          <w:tcPr>
            <w:tcW w:w="710" w:type="dxa"/>
          </w:tcPr>
          <w:p w14:paraId="2923435F" w14:textId="77777777" w:rsidR="00F670CC" w:rsidRDefault="00823CBB">
            <w:pPr>
              <w:pStyle w:val="TableParagraph"/>
              <w:spacing w:line="210" w:lineRule="exact"/>
              <w:ind w:left="72"/>
              <w:rPr>
                <w:sz w:val="20"/>
              </w:rPr>
            </w:pPr>
            <w:r>
              <w:rPr>
                <w:sz w:val="20"/>
              </w:rPr>
              <w:t>CJ-08</w:t>
            </w:r>
          </w:p>
        </w:tc>
        <w:tc>
          <w:tcPr>
            <w:tcW w:w="4110" w:type="dxa"/>
          </w:tcPr>
          <w:p w14:paraId="48DC634F" w14:textId="77777777" w:rsidR="00F670CC" w:rsidRDefault="00823CBB">
            <w:pPr>
              <w:pStyle w:val="TableParagraph"/>
              <w:spacing w:line="210" w:lineRule="exact"/>
              <w:ind w:left="72"/>
              <w:rPr>
                <w:sz w:val="20"/>
              </w:rPr>
            </w:pPr>
            <w:r>
              <w:rPr>
                <w:sz w:val="20"/>
              </w:rPr>
              <w:t>Sistema de CCTV Casino de Juego.</w:t>
            </w:r>
          </w:p>
        </w:tc>
        <w:tc>
          <w:tcPr>
            <w:tcW w:w="1417" w:type="dxa"/>
          </w:tcPr>
          <w:p w14:paraId="49DAB8B2" w14:textId="77777777" w:rsidR="00F670CC" w:rsidRDefault="00823CBB">
            <w:pPr>
              <w:pStyle w:val="TableParagraph"/>
              <w:spacing w:line="210" w:lineRule="exact"/>
              <w:ind w:left="452" w:right="433"/>
              <w:jc w:val="center"/>
              <w:rPr>
                <w:sz w:val="20"/>
              </w:rPr>
            </w:pPr>
            <w:r>
              <w:rPr>
                <w:sz w:val="20"/>
              </w:rPr>
              <w:t>Sí</w:t>
            </w:r>
          </w:p>
        </w:tc>
        <w:tc>
          <w:tcPr>
            <w:tcW w:w="1138" w:type="dxa"/>
          </w:tcPr>
          <w:p w14:paraId="66EC6D30" w14:textId="77777777" w:rsidR="00F670CC" w:rsidRDefault="00823CBB">
            <w:pPr>
              <w:pStyle w:val="TableParagraph"/>
              <w:spacing w:line="210" w:lineRule="exact"/>
              <w:ind w:left="480"/>
              <w:rPr>
                <w:sz w:val="13"/>
              </w:rPr>
            </w:pPr>
            <w:r>
              <w:rPr>
                <w:position w:val="-4"/>
                <w:sz w:val="20"/>
              </w:rPr>
              <w:t xml:space="preserve">NO </w:t>
            </w:r>
            <w:r>
              <w:rPr>
                <w:sz w:val="13"/>
              </w:rPr>
              <w:t>28</w:t>
            </w:r>
          </w:p>
        </w:tc>
      </w:tr>
      <w:tr w:rsidR="00F670CC" w14:paraId="0C476BAE" w14:textId="77777777">
        <w:trPr>
          <w:trHeight w:val="230"/>
        </w:trPr>
        <w:tc>
          <w:tcPr>
            <w:tcW w:w="1839" w:type="dxa"/>
            <w:gridSpan w:val="2"/>
            <w:vMerge/>
            <w:tcBorders>
              <w:top w:val="nil"/>
            </w:tcBorders>
          </w:tcPr>
          <w:p w14:paraId="1C580FBB" w14:textId="77777777" w:rsidR="00F670CC" w:rsidRDefault="00F670CC">
            <w:pPr>
              <w:rPr>
                <w:sz w:val="2"/>
                <w:szCs w:val="2"/>
              </w:rPr>
            </w:pPr>
          </w:p>
        </w:tc>
        <w:tc>
          <w:tcPr>
            <w:tcW w:w="710" w:type="dxa"/>
          </w:tcPr>
          <w:p w14:paraId="796043DC" w14:textId="77777777" w:rsidR="00F670CC" w:rsidRDefault="00823CBB">
            <w:pPr>
              <w:pStyle w:val="TableParagraph"/>
              <w:spacing w:line="210" w:lineRule="exact"/>
              <w:ind w:left="72"/>
              <w:rPr>
                <w:sz w:val="20"/>
              </w:rPr>
            </w:pPr>
            <w:r>
              <w:rPr>
                <w:sz w:val="20"/>
              </w:rPr>
              <w:t>CJ-09</w:t>
            </w:r>
          </w:p>
        </w:tc>
        <w:tc>
          <w:tcPr>
            <w:tcW w:w="4110" w:type="dxa"/>
          </w:tcPr>
          <w:p w14:paraId="7D184155" w14:textId="77777777" w:rsidR="00F670CC" w:rsidRDefault="00823CBB">
            <w:pPr>
              <w:pStyle w:val="TableParagraph"/>
              <w:spacing w:line="210" w:lineRule="exact"/>
              <w:ind w:left="72"/>
              <w:rPr>
                <w:sz w:val="20"/>
              </w:rPr>
            </w:pPr>
            <w:r>
              <w:rPr>
                <w:sz w:val="20"/>
              </w:rPr>
              <w:t>Memoria de accesibilidad.</w:t>
            </w:r>
          </w:p>
        </w:tc>
        <w:tc>
          <w:tcPr>
            <w:tcW w:w="1417" w:type="dxa"/>
          </w:tcPr>
          <w:p w14:paraId="268F682B" w14:textId="77777777" w:rsidR="00F670CC" w:rsidRDefault="00823CBB">
            <w:pPr>
              <w:pStyle w:val="TableParagraph"/>
              <w:spacing w:line="210" w:lineRule="exact"/>
              <w:ind w:left="452" w:right="433"/>
              <w:jc w:val="center"/>
              <w:rPr>
                <w:sz w:val="20"/>
              </w:rPr>
            </w:pPr>
            <w:r>
              <w:rPr>
                <w:sz w:val="20"/>
              </w:rPr>
              <w:t>Sí</w:t>
            </w:r>
          </w:p>
        </w:tc>
        <w:tc>
          <w:tcPr>
            <w:tcW w:w="1138" w:type="dxa"/>
          </w:tcPr>
          <w:p w14:paraId="669C110F" w14:textId="77777777" w:rsidR="00F670CC" w:rsidRDefault="00823CBB">
            <w:pPr>
              <w:pStyle w:val="TableParagraph"/>
              <w:spacing w:line="210" w:lineRule="exact"/>
              <w:ind w:left="490"/>
              <w:rPr>
                <w:sz w:val="20"/>
              </w:rPr>
            </w:pPr>
            <w:r>
              <w:rPr>
                <w:sz w:val="20"/>
              </w:rPr>
              <w:t>Sí</w:t>
            </w:r>
          </w:p>
        </w:tc>
      </w:tr>
    </w:tbl>
    <w:p w14:paraId="2AFAB606" w14:textId="77777777" w:rsidR="00F670CC" w:rsidRDefault="00F670CC">
      <w:pPr>
        <w:pStyle w:val="Textoindependiente"/>
        <w:rPr>
          <w:sz w:val="20"/>
        </w:rPr>
      </w:pPr>
    </w:p>
    <w:p w14:paraId="6F25C66A" w14:textId="5E705ABC" w:rsidR="00F670CC" w:rsidRDefault="00823CBB">
      <w:pPr>
        <w:pStyle w:val="Textoindependiente"/>
        <w:spacing w:before="9"/>
        <w:rPr>
          <w:sz w:val="10"/>
        </w:rPr>
      </w:pPr>
      <w:r>
        <w:rPr>
          <w:noProof/>
        </w:rPr>
        <mc:AlternateContent>
          <mc:Choice Requires="wps">
            <w:drawing>
              <wp:anchor distT="0" distB="0" distL="0" distR="0" simplePos="0" relativeHeight="251713536" behindDoc="1" locked="0" layoutInCell="1" allowOverlap="1" wp14:anchorId="5645AE48" wp14:editId="41045652">
                <wp:simplePos x="0" y="0"/>
                <wp:positionH relativeFrom="page">
                  <wp:posOffset>1042670</wp:posOffset>
                </wp:positionH>
                <wp:positionV relativeFrom="paragraph">
                  <wp:posOffset>108585</wp:posOffset>
                </wp:positionV>
                <wp:extent cx="1829435" cy="0"/>
                <wp:effectExtent l="0" t="0" r="0" b="0"/>
                <wp:wrapTopAndBottom/>
                <wp:docPr id="10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D465D4" id="Line 42" o:spid="_x0000_s1026" style="position:absolute;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8.55pt" to="226.1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" strokeweight=".72pt">
                <w10:wrap type="topAndBottom" anchorx="page"/>
              </v:line>
            </w:pict>
          </mc:Fallback>
        </mc:AlternateContent>
      </w:r>
    </w:p>
    <w:p w14:paraId="1739C03B" w14:textId="77777777" w:rsidR="00F670CC" w:rsidRDefault="00823CBB">
      <w:pPr>
        <w:spacing w:before="66"/>
        <w:ind w:left="622"/>
        <w:rPr>
          <w:sz w:val="18"/>
        </w:rPr>
      </w:pPr>
      <w:r>
        <w:rPr>
          <w:position w:val="6"/>
          <w:sz w:val="12"/>
        </w:rPr>
        <w:t xml:space="preserve">25 </w:t>
      </w:r>
      <w:proofErr w:type="gramStart"/>
      <w:r>
        <w:rPr>
          <w:sz w:val="18"/>
        </w:rPr>
        <w:t>Dado</w:t>
      </w:r>
      <w:proofErr w:type="gramEnd"/>
      <w:r>
        <w:rPr>
          <w:sz w:val="18"/>
        </w:rPr>
        <w:t xml:space="preserve"> el número de planos que se solicitan, el detalle y requisitos de éstos se incluyen en el Anexo N°4 de las presentes Bases.</w:t>
      </w:r>
    </w:p>
    <w:p w14:paraId="1D904451" w14:textId="77777777" w:rsidR="00F670CC" w:rsidRDefault="00823CBB">
      <w:pPr>
        <w:spacing w:line="204" w:lineRule="exact"/>
        <w:ind w:left="622"/>
        <w:rPr>
          <w:sz w:val="18"/>
        </w:rPr>
      </w:pPr>
      <w:r>
        <w:rPr>
          <w:position w:val="6"/>
          <w:sz w:val="12"/>
        </w:rPr>
        <w:t xml:space="preserve">26 </w:t>
      </w:r>
      <w:proofErr w:type="gramStart"/>
      <w:r>
        <w:rPr>
          <w:sz w:val="18"/>
        </w:rPr>
        <w:t>Sólo</w:t>
      </w:r>
      <w:proofErr w:type="gramEnd"/>
      <w:r>
        <w:rPr>
          <w:sz w:val="18"/>
        </w:rPr>
        <w:t xml:space="preserve"> se deben acompañar en caso de las obras nuevas presentadas.</w:t>
      </w:r>
    </w:p>
    <w:p w14:paraId="4299A9B2" w14:textId="77777777" w:rsidR="00F670CC" w:rsidRDefault="00823CBB">
      <w:pPr>
        <w:ind w:left="622" w:right="620"/>
        <w:rPr>
          <w:sz w:val="18"/>
        </w:rPr>
      </w:pPr>
      <w:r>
        <w:rPr>
          <w:position w:val="6"/>
          <w:sz w:val="12"/>
        </w:rPr>
        <w:t xml:space="preserve">27 </w:t>
      </w:r>
      <w:proofErr w:type="gramStart"/>
      <w:r>
        <w:rPr>
          <w:sz w:val="18"/>
        </w:rPr>
        <w:t>No</w:t>
      </w:r>
      <w:proofErr w:type="gramEnd"/>
      <w:r>
        <w:rPr>
          <w:sz w:val="18"/>
        </w:rPr>
        <w:t xml:space="preserve"> se requiere para obras existentes que no cambien su uso o destino. De esta manera, se requieren para toda obra nueva que no cuente con recepción municipal.</w:t>
      </w:r>
    </w:p>
    <w:p w14:paraId="1C0FFC70" w14:textId="77777777" w:rsidR="00F670CC" w:rsidRDefault="00823CBB">
      <w:pPr>
        <w:ind w:left="622" w:right="536"/>
        <w:rPr>
          <w:sz w:val="18"/>
        </w:rPr>
      </w:pPr>
      <w:r>
        <w:rPr>
          <w:position w:val="6"/>
          <w:sz w:val="12"/>
        </w:rPr>
        <w:t xml:space="preserve">28 </w:t>
      </w:r>
      <w:proofErr w:type="gramStart"/>
      <w:r>
        <w:rPr>
          <w:sz w:val="18"/>
        </w:rPr>
        <w:t>Sólo</w:t>
      </w:r>
      <w:proofErr w:type="gramEnd"/>
      <w:r>
        <w:rPr>
          <w:sz w:val="18"/>
        </w:rPr>
        <w:t xml:space="preserve"> se requiere en caso que el Sistema de CCTV presente modificaciones respecto de lo vigente y autorizado por la SCJ al momento de la presentación de la oferta a este proceso.</w:t>
      </w:r>
    </w:p>
    <w:p w14:paraId="2C54284F" w14:textId="77777777" w:rsidR="00F670CC" w:rsidRDefault="00F670CC">
      <w:pPr>
        <w:rPr>
          <w:sz w:val="18"/>
        </w:rPr>
        <w:sectPr w:rsidR="00F670CC">
          <w:footerReference w:type="default" r:id="rId55"/>
          <w:pgSz w:w="12240" w:h="15840"/>
          <w:pgMar w:top="1540" w:right="1020" w:bottom="1020" w:left="1020" w:header="395" w:footer="834" w:gutter="0"/>
          <w:cols w:space="720"/>
        </w:sectPr>
      </w:pPr>
    </w:p>
    <w:p w14:paraId="339B2D73" w14:textId="77777777" w:rsidR="00F670CC" w:rsidRDefault="00823CBB">
      <w:pPr>
        <w:pStyle w:val="Textoindependiente"/>
        <w:spacing w:before="91"/>
        <w:ind w:left="622" w:right="622"/>
        <w:jc w:val="both"/>
      </w:pPr>
      <w:r>
        <w:lastRenderedPageBreak/>
        <w:t>En el caso de un Proyecto Integral, se deben adjuntar, además, para cada obra complementaria, los documentos que se indican a continuación:</w:t>
      </w:r>
    </w:p>
    <w:p w14:paraId="632B6AF1" w14:textId="77777777" w:rsidR="00F670CC" w:rsidRDefault="00F670CC">
      <w:pPr>
        <w:pStyle w:val="Textoindependiente"/>
        <w:spacing w:before="11"/>
        <w:rPr>
          <w:sz w:val="21"/>
        </w:rPr>
      </w:pPr>
    </w:p>
    <w:p w14:paraId="13B29B69" w14:textId="77777777" w:rsidR="00F670CC" w:rsidRDefault="00823CBB">
      <w:pPr>
        <w:spacing w:after="11"/>
        <w:ind w:left="689" w:right="694"/>
        <w:jc w:val="center"/>
        <w:rPr>
          <w:sz w:val="20"/>
        </w:rPr>
      </w:pPr>
      <w:r>
        <w:rPr>
          <w:b/>
          <w:sz w:val="20"/>
        </w:rPr>
        <w:t xml:space="preserve">Tabla </w:t>
      </w:r>
      <w:proofErr w:type="spellStart"/>
      <w:r>
        <w:rPr>
          <w:b/>
          <w:sz w:val="20"/>
        </w:rPr>
        <w:t>N°</w:t>
      </w:r>
      <w:proofErr w:type="spellEnd"/>
      <w:r>
        <w:rPr>
          <w:b/>
          <w:sz w:val="20"/>
        </w:rPr>
        <w:t xml:space="preserve"> 10: </w:t>
      </w:r>
      <w:r>
        <w:rPr>
          <w:sz w:val="20"/>
        </w:rPr>
        <w:t>Documentos de las obras complementarias (OC)</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994"/>
        <w:gridCol w:w="850"/>
        <w:gridCol w:w="3971"/>
        <w:gridCol w:w="1417"/>
        <w:gridCol w:w="1138"/>
      </w:tblGrid>
      <w:tr w:rsidR="00F670CC" w14:paraId="6C3BE466" w14:textId="77777777">
        <w:trPr>
          <w:trHeight w:val="225"/>
        </w:trPr>
        <w:tc>
          <w:tcPr>
            <w:tcW w:w="1839" w:type="dxa"/>
            <w:gridSpan w:val="2"/>
            <w:shd w:val="clear" w:color="auto" w:fill="4F81BC"/>
          </w:tcPr>
          <w:p w14:paraId="4600C849" w14:textId="77777777" w:rsidR="00F670CC" w:rsidRDefault="00823CBB">
            <w:pPr>
              <w:pStyle w:val="TableParagraph"/>
              <w:spacing w:line="205" w:lineRule="exact"/>
              <w:ind w:left="71"/>
              <w:rPr>
                <w:b/>
                <w:sz w:val="20"/>
              </w:rPr>
            </w:pPr>
            <w:r>
              <w:rPr>
                <w:b/>
                <w:color w:val="FFFFFF"/>
                <w:sz w:val="20"/>
              </w:rPr>
              <w:t>Marco Normativo</w:t>
            </w:r>
          </w:p>
        </w:tc>
        <w:tc>
          <w:tcPr>
            <w:tcW w:w="850" w:type="dxa"/>
            <w:vMerge w:val="restart"/>
            <w:shd w:val="clear" w:color="auto" w:fill="4F81BC"/>
          </w:tcPr>
          <w:p w14:paraId="27107AC1" w14:textId="77777777" w:rsidR="00F670CC" w:rsidRDefault="00823CBB">
            <w:pPr>
              <w:pStyle w:val="TableParagraph"/>
              <w:spacing w:line="224" w:lineRule="exact"/>
              <w:ind w:left="72"/>
              <w:rPr>
                <w:b/>
                <w:sz w:val="20"/>
              </w:rPr>
            </w:pPr>
            <w:r>
              <w:rPr>
                <w:b/>
                <w:color w:val="FFFFFF"/>
                <w:sz w:val="20"/>
              </w:rPr>
              <w:t xml:space="preserve">Cod. </w:t>
            </w:r>
            <w:proofErr w:type="spellStart"/>
            <w:r>
              <w:rPr>
                <w:b/>
                <w:color w:val="FFFFFF"/>
                <w:sz w:val="20"/>
              </w:rPr>
              <w:t>Doc</w:t>
            </w:r>
            <w:proofErr w:type="spellEnd"/>
          </w:p>
        </w:tc>
        <w:tc>
          <w:tcPr>
            <w:tcW w:w="3971" w:type="dxa"/>
            <w:vMerge w:val="restart"/>
            <w:shd w:val="clear" w:color="auto" w:fill="4F81BC"/>
          </w:tcPr>
          <w:p w14:paraId="3E41F69C" w14:textId="77777777" w:rsidR="00F670CC" w:rsidRDefault="00823CBB">
            <w:pPr>
              <w:pStyle w:val="TableParagraph"/>
              <w:spacing w:line="224" w:lineRule="exact"/>
              <w:ind w:left="71"/>
              <w:rPr>
                <w:b/>
                <w:sz w:val="20"/>
              </w:rPr>
            </w:pPr>
            <w:r>
              <w:rPr>
                <w:b/>
                <w:color w:val="FFFFFF"/>
                <w:sz w:val="20"/>
              </w:rPr>
              <w:t>Documento</w:t>
            </w:r>
          </w:p>
        </w:tc>
        <w:tc>
          <w:tcPr>
            <w:tcW w:w="1417" w:type="dxa"/>
            <w:vMerge w:val="restart"/>
            <w:shd w:val="clear" w:color="auto" w:fill="4F81BC"/>
          </w:tcPr>
          <w:p w14:paraId="039E96DE" w14:textId="77777777" w:rsidR="00F670CC" w:rsidRDefault="00823CBB">
            <w:pPr>
              <w:pStyle w:val="TableParagraph"/>
              <w:spacing w:before="3" w:line="235" w:lineRule="auto"/>
              <w:ind w:left="71" w:right="486"/>
              <w:rPr>
                <w:b/>
                <w:sz w:val="20"/>
              </w:rPr>
            </w:pPr>
            <w:r>
              <w:rPr>
                <w:b/>
                <w:color w:val="FFFFFF"/>
                <w:sz w:val="20"/>
              </w:rPr>
              <w:t>Sociedad postulante</w:t>
            </w:r>
          </w:p>
          <w:p w14:paraId="760E6E1B" w14:textId="77777777" w:rsidR="00F670CC" w:rsidRDefault="00823CBB">
            <w:pPr>
              <w:pStyle w:val="TableParagraph"/>
              <w:spacing w:before="2" w:line="220" w:lineRule="exact"/>
              <w:ind w:left="71"/>
              <w:rPr>
                <w:b/>
                <w:sz w:val="20"/>
              </w:rPr>
            </w:pPr>
            <w:r>
              <w:rPr>
                <w:b/>
                <w:color w:val="FFFFFF"/>
                <w:sz w:val="20"/>
              </w:rPr>
              <w:t>nueva</w:t>
            </w:r>
          </w:p>
        </w:tc>
        <w:tc>
          <w:tcPr>
            <w:tcW w:w="1138" w:type="dxa"/>
            <w:vMerge w:val="restart"/>
            <w:shd w:val="clear" w:color="auto" w:fill="4F81BC"/>
          </w:tcPr>
          <w:p w14:paraId="22A2E923" w14:textId="77777777" w:rsidR="00F670CC" w:rsidRDefault="00823CBB">
            <w:pPr>
              <w:pStyle w:val="TableParagraph"/>
              <w:spacing w:before="3" w:line="235" w:lineRule="auto"/>
              <w:ind w:left="71" w:right="207"/>
              <w:rPr>
                <w:b/>
                <w:sz w:val="20"/>
              </w:rPr>
            </w:pPr>
            <w:r>
              <w:rPr>
                <w:b/>
                <w:color w:val="FFFFFF"/>
                <w:sz w:val="20"/>
              </w:rPr>
              <w:t>Sociedad postulante</w:t>
            </w:r>
          </w:p>
          <w:p w14:paraId="5ED6A9C5" w14:textId="77777777" w:rsidR="00F670CC" w:rsidRDefault="00823CBB">
            <w:pPr>
              <w:pStyle w:val="TableParagraph"/>
              <w:spacing w:before="2" w:line="220" w:lineRule="exact"/>
              <w:ind w:left="71"/>
              <w:rPr>
                <w:b/>
                <w:sz w:val="20"/>
              </w:rPr>
            </w:pPr>
            <w:r>
              <w:rPr>
                <w:b/>
                <w:color w:val="FFFFFF"/>
                <w:sz w:val="20"/>
              </w:rPr>
              <w:t>renovante</w:t>
            </w:r>
          </w:p>
        </w:tc>
      </w:tr>
      <w:tr w:rsidR="00F670CC" w14:paraId="03FF1303" w14:textId="77777777">
        <w:trPr>
          <w:trHeight w:val="460"/>
        </w:trPr>
        <w:tc>
          <w:tcPr>
            <w:tcW w:w="845" w:type="dxa"/>
            <w:shd w:val="clear" w:color="auto" w:fill="4F81BC"/>
          </w:tcPr>
          <w:p w14:paraId="50B6043B" w14:textId="77777777" w:rsidR="00F670CC" w:rsidRDefault="00823CBB">
            <w:pPr>
              <w:pStyle w:val="TableParagraph"/>
              <w:spacing w:before="6" w:line="226" w:lineRule="exact"/>
              <w:ind w:left="71" w:right="242"/>
              <w:rPr>
                <w:b/>
                <w:sz w:val="20"/>
              </w:rPr>
            </w:pPr>
            <w:r>
              <w:rPr>
                <w:b/>
                <w:color w:val="FFFFFF"/>
                <w:sz w:val="20"/>
              </w:rPr>
              <w:t>Ley 19.995</w:t>
            </w:r>
          </w:p>
        </w:tc>
        <w:tc>
          <w:tcPr>
            <w:tcW w:w="994" w:type="dxa"/>
            <w:shd w:val="clear" w:color="auto" w:fill="4F81BC"/>
          </w:tcPr>
          <w:p w14:paraId="71CD29EA" w14:textId="77777777" w:rsidR="00F670CC" w:rsidRDefault="00823CBB">
            <w:pPr>
              <w:pStyle w:val="TableParagraph"/>
              <w:spacing w:line="229" w:lineRule="exact"/>
              <w:ind w:left="72"/>
              <w:rPr>
                <w:b/>
                <w:sz w:val="20"/>
              </w:rPr>
            </w:pPr>
            <w:r>
              <w:rPr>
                <w:b/>
                <w:color w:val="FFFFFF"/>
                <w:sz w:val="20"/>
              </w:rPr>
              <w:t>DS 1722</w:t>
            </w:r>
          </w:p>
        </w:tc>
        <w:tc>
          <w:tcPr>
            <w:tcW w:w="850" w:type="dxa"/>
            <w:vMerge/>
            <w:tcBorders>
              <w:top w:val="nil"/>
            </w:tcBorders>
            <w:shd w:val="clear" w:color="auto" w:fill="4F81BC"/>
          </w:tcPr>
          <w:p w14:paraId="66CDF815" w14:textId="77777777" w:rsidR="00F670CC" w:rsidRDefault="00F670CC">
            <w:pPr>
              <w:rPr>
                <w:sz w:val="2"/>
                <w:szCs w:val="2"/>
              </w:rPr>
            </w:pPr>
          </w:p>
        </w:tc>
        <w:tc>
          <w:tcPr>
            <w:tcW w:w="3971" w:type="dxa"/>
            <w:vMerge/>
            <w:tcBorders>
              <w:top w:val="nil"/>
            </w:tcBorders>
            <w:shd w:val="clear" w:color="auto" w:fill="4F81BC"/>
          </w:tcPr>
          <w:p w14:paraId="06B3240F" w14:textId="77777777" w:rsidR="00F670CC" w:rsidRDefault="00F670CC">
            <w:pPr>
              <w:rPr>
                <w:sz w:val="2"/>
                <w:szCs w:val="2"/>
              </w:rPr>
            </w:pPr>
          </w:p>
        </w:tc>
        <w:tc>
          <w:tcPr>
            <w:tcW w:w="1417" w:type="dxa"/>
            <w:vMerge/>
            <w:tcBorders>
              <w:top w:val="nil"/>
            </w:tcBorders>
            <w:shd w:val="clear" w:color="auto" w:fill="4F81BC"/>
          </w:tcPr>
          <w:p w14:paraId="217B128B" w14:textId="77777777" w:rsidR="00F670CC" w:rsidRDefault="00F670CC">
            <w:pPr>
              <w:rPr>
                <w:sz w:val="2"/>
                <w:szCs w:val="2"/>
              </w:rPr>
            </w:pPr>
          </w:p>
        </w:tc>
        <w:tc>
          <w:tcPr>
            <w:tcW w:w="1138" w:type="dxa"/>
            <w:vMerge/>
            <w:tcBorders>
              <w:top w:val="nil"/>
            </w:tcBorders>
            <w:shd w:val="clear" w:color="auto" w:fill="4F81BC"/>
          </w:tcPr>
          <w:p w14:paraId="09830FBA" w14:textId="77777777" w:rsidR="00F670CC" w:rsidRDefault="00F670CC">
            <w:pPr>
              <w:rPr>
                <w:sz w:val="2"/>
                <w:szCs w:val="2"/>
              </w:rPr>
            </w:pPr>
          </w:p>
        </w:tc>
      </w:tr>
      <w:tr w:rsidR="00F670CC" w14:paraId="2C849A49" w14:textId="77777777">
        <w:trPr>
          <w:trHeight w:val="230"/>
        </w:trPr>
        <w:tc>
          <w:tcPr>
            <w:tcW w:w="1839" w:type="dxa"/>
            <w:gridSpan w:val="2"/>
            <w:vMerge w:val="restart"/>
          </w:tcPr>
          <w:p w14:paraId="6B8915A8" w14:textId="77777777" w:rsidR="00F670CC" w:rsidRDefault="00823CBB">
            <w:pPr>
              <w:pStyle w:val="TableParagraph"/>
              <w:tabs>
                <w:tab w:val="left" w:pos="917"/>
              </w:tabs>
              <w:spacing w:line="224" w:lineRule="exact"/>
              <w:ind w:left="71"/>
              <w:rPr>
                <w:sz w:val="20"/>
              </w:rPr>
            </w:pPr>
            <w:r>
              <w:rPr>
                <w:sz w:val="20"/>
              </w:rPr>
              <w:t>Art.</w:t>
            </w:r>
            <w:r>
              <w:rPr>
                <w:spacing w:val="3"/>
                <w:sz w:val="20"/>
              </w:rPr>
              <w:t xml:space="preserve"> </w:t>
            </w:r>
            <w:r>
              <w:rPr>
                <w:sz w:val="20"/>
              </w:rPr>
              <w:t>13</w:t>
            </w:r>
            <w:r>
              <w:rPr>
                <w:sz w:val="20"/>
              </w:rPr>
              <w:tab/>
              <w:t>Art.</w:t>
            </w:r>
            <w:r>
              <w:rPr>
                <w:spacing w:val="3"/>
                <w:sz w:val="20"/>
              </w:rPr>
              <w:t xml:space="preserve"> </w:t>
            </w:r>
            <w:r>
              <w:rPr>
                <w:sz w:val="20"/>
              </w:rPr>
              <w:t>13.g</w:t>
            </w:r>
          </w:p>
        </w:tc>
        <w:tc>
          <w:tcPr>
            <w:tcW w:w="850" w:type="dxa"/>
          </w:tcPr>
          <w:p w14:paraId="0510B762" w14:textId="77777777" w:rsidR="00F670CC" w:rsidRDefault="00823CBB">
            <w:pPr>
              <w:pStyle w:val="TableParagraph"/>
              <w:spacing w:line="210" w:lineRule="exact"/>
              <w:ind w:left="72"/>
              <w:rPr>
                <w:sz w:val="20"/>
              </w:rPr>
            </w:pPr>
            <w:r>
              <w:rPr>
                <w:sz w:val="20"/>
              </w:rPr>
              <w:t>OC-01</w:t>
            </w:r>
          </w:p>
        </w:tc>
        <w:tc>
          <w:tcPr>
            <w:tcW w:w="3971" w:type="dxa"/>
          </w:tcPr>
          <w:p w14:paraId="6D57ED0F" w14:textId="77777777" w:rsidR="00F670CC" w:rsidRDefault="00823CBB">
            <w:pPr>
              <w:pStyle w:val="TableParagraph"/>
              <w:spacing w:line="210" w:lineRule="exact"/>
              <w:ind w:left="71"/>
              <w:rPr>
                <w:sz w:val="20"/>
              </w:rPr>
            </w:pPr>
            <w:r>
              <w:rPr>
                <w:sz w:val="20"/>
              </w:rPr>
              <w:t>Inscripción de Dominio del Inmueble.</w:t>
            </w:r>
          </w:p>
        </w:tc>
        <w:tc>
          <w:tcPr>
            <w:tcW w:w="1417" w:type="dxa"/>
          </w:tcPr>
          <w:p w14:paraId="612E5D12" w14:textId="77777777" w:rsidR="00F670CC" w:rsidRDefault="00823CBB">
            <w:pPr>
              <w:pStyle w:val="TableParagraph"/>
              <w:spacing w:line="210" w:lineRule="exact"/>
              <w:ind w:left="452" w:right="435"/>
              <w:jc w:val="center"/>
              <w:rPr>
                <w:sz w:val="20"/>
              </w:rPr>
            </w:pPr>
            <w:r>
              <w:rPr>
                <w:sz w:val="20"/>
              </w:rPr>
              <w:t>Sí</w:t>
            </w:r>
          </w:p>
        </w:tc>
        <w:tc>
          <w:tcPr>
            <w:tcW w:w="1138" w:type="dxa"/>
          </w:tcPr>
          <w:p w14:paraId="4AB568DC" w14:textId="77777777" w:rsidR="00F670CC" w:rsidRDefault="00823CBB">
            <w:pPr>
              <w:pStyle w:val="TableParagraph"/>
              <w:spacing w:line="210" w:lineRule="exact"/>
              <w:ind w:left="489"/>
              <w:rPr>
                <w:sz w:val="20"/>
              </w:rPr>
            </w:pPr>
            <w:r>
              <w:rPr>
                <w:sz w:val="20"/>
              </w:rPr>
              <w:t>Sí</w:t>
            </w:r>
          </w:p>
        </w:tc>
      </w:tr>
      <w:tr w:rsidR="00F670CC" w14:paraId="6594BD5E" w14:textId="77777777">
        <w:trPr>
          <w:trHeight w:val="230"/>
        </w:trPr>
        <w:tc>
          <w:tcPr>
            <w:tcW w:w="1839" w:type="dxa"/>
            <w:gridSpan w:val="2"/>
            <w:vMerge/>
            <w:tcBorders>
              <w:top w:val="nil"/>
            </w:tcBorders>
          </w:tcPr>
          <w:p w14:paraId="761FBE9A" w14:textId="77777777" w:rsidR="00F670CC" w:rsidRDefault="00F670CC">
            <w:pPr>
              <w:rPr>
                <w:sz w:val="2"/>
                <w:szCs w:val="2"/>
              </w:rPr>
            </w:pPr>
          </w:p>
        </w:tc>
        <w:tc>
          <w:tcPr>
            <w:tcW w:w="850" w:type="dxa"/>
          </w:tcPr>
          <w:p w14:paraId="3AE02337" w14:textId="77777777" w:rsidR="00F670CC" w:rsidRDefault="00823CBB">
            <w:pPr>
              <w:pStyle w:val="TableParagraph"/>
              <w:spacing w:line="210" w:lineRule="exact"/>
              <w:ind w:left="72"/>
              <w:rPr>
                <w:sz w:val="20"/>
              </w:rPr>
            </w:pPr>
            <w:r>
              <w:rPr>
                <w:sz w:val="20"/>
              </w:rPr>
              <w:t>OC-02</w:t>
            </w:r>
          </w:p>
        </w:tc>
        <w:tc>
          <w:tcPr>
            <w:tcW w:w="3971" w:type="dxa"/>
          </w:tcPr>
          <w:p w14:paraId="43B3C5D4" w14:textId="77777777" w:rsidR="00F670CC" w:rsidRDefault="00823CBB">
            <w:pPr>
              <w:pStyle w:val="TableParagraph"/>
              <w:spacing w:line="210" w:lineRule="exact"/>
              <w:ind w:left="71"/>
              <w:rPr>
                <w:sz w:val="20"/>
              </w:rPr>
            </w:pPr>
            <w:r>
              <w:rPr>
                <w:sz w:val="20"/>
              </w:rPr>
              <w:t>Certificado de hipotecas y gravámenes.</w:t>
            </w:r>
          </w:p>
        </w:tc>
        <w:tc>
          <w:tcPr>
            <w:tcW w:w="1417" w:type="dxa"/>
          </w:tcPr>
          <w:p w14:paraId="62B92F7A" w14:textId="77777777" w:rsidR="00F670CC" w:rsidRDefault="00823CBB">
            <w:pPr>
              <w:pStyle w:val="TableParagraph"/>
              <w:spacing w:line="210" w:lineRule="exact"/>
              <w:ind w:left="452" w:right="435"/>
              <w:jc w:val="center"/>
              <w:rPr>
                <w:sz w:val="20"/>
              </w:rPr>
            </w:pPr>
            <w:r>
              <w:rPr>
                <w:sz w:val="20"/>
              </w:rPr>
              <w:t>Sí</w:t>
            </w:r>
          </w:p>
        </w:tc>
        <w:tc>
          <w:tcPr>
            <w:tcW w:w="1138" w:type="dxa"/>
          </w:tcPr>
          <w:p w14:paraId="755F56E0" w14:textId="77777777" w:rsidR="00F670CC" w:rsidRDefault="00823CBB">
            <w:pPr>
              <w:pStyle w:val="TableParagraph"/>
              <w:spacing w:line="210" w:lineRule="exact"/>
              <w:ind w:left="489"/>
              <w:rPr>
                <w:sz w:val="20"/>
              </w:rPr>
            </w:pPr>
            <w:r>
              <w:rPr>
                <w:sz w:val="20"/>
              </w:rPr>
              <w:t>Sí</w:t>
            </w:r>
          </w:p>
        </w:tc>
      </w:tr>
      <w:tr w:rsidR="00F670CC" w14:paraId="0C1ED7F1" w14:textId="77777777">
        <w:trPr>
          <w:trHeight w:val="686"/>
        </w:trPr>
        <w:tc>
          <w:tcPr>
            <w:tcW w:w="1839" w:type="dxa"/>
            <w:gridSpan w:val="2"/>
            <w:vMerge/>
            <w:tcBorders>
              <w:top w:val="nil"/>
            </w:tcBorders>
          </w:tcPr>
          <w:p w14:paraId="1631B1DE" w14:textId="77777777" w:rsidR="00F670CC" w:rsidRDefault="00F670CC">
            <w:pPr>
              <w:rPr>
                <w:sz w:val="2"/>
                <w:szCs w:val="2"/>
              </w:rPr>
            </w:pPr>
          </w:p>
        </w:tc>
        <w:tc>
          <w:tcPr>
            <w:tcW w:w="850" w:type="dxa"/>
          </w:tcPr>
          <w:p w14:paraId="0B8148A6" w14:textId="77777777" w:rsidR="00F670CC" w:rsidRDefault="00F670CC">
            <w:pPr>
              <w:pStyle w:val="TableParagraph"/>
              <w:spacing w:before="7"/>
              <w:rPr>
                <w:rFonts w:ascii="Arial"/>
                <w:sz w:val="19"/>
              </w:rPr>
            </w:pPr>
          </w:p>
          <w:p w14:paraId="79CCC837" w14:textId="77777777" w:rsidR="00F670CC" w:rsidRDefault="00823CBB">
            <w:pPr>
              <w:pStyle w:val="TableParagraph"/>
              <w:ind w:left="72"/>
              <w:rPr>
                <w:sz w:val="20"/>
              </w:rPr>
            </w:pPr>
            <w:r>
              <w:rPr>
                <w:sz w:val="20"/>
              </w:rPr>
              <w:t>OC-03</w:t>
            </w:r>
          </w:p>
        </w:tc>
        <w:tc>
          <w:tcPr>
            <w:tcW w:w="3971" w:type="dxa"/>
          </w:tcPr>
          <w:p w14:paraId="4029E3DC" w14:textId="77777777" w:rsidR="00F670CC" w:rsidRDefault="00823CBB">
            <w:pPr>
              <w:pStyle w:val="TableParagraph"/>
              <w:spacing w:line="224" w:lineRule="exact"/>
              <w:ind w:left="71"/>
              <w:rPr>
                <w:sz w:val="20"/>
              </w:rPr>
            </w:pPr>
            <w:r>
              <w:rPr>
                <w:sz w:val="20"/>
              </w:rPr>
              <w:t>Contrato de arrendamiento o comodato relativos al</w:t>
            </w:r>
          </w:p>
          <w:p w14:paraId="22174EC2" w14:textId="77777777" w:rsidR="00F670CC" w:rsidRDefault="00823CBB">
            <w:pPr>
              <w:pStyle w:val="TableParagraph"/>
              <w:spacing w:line="230" w:lineRule="atLeast"/>
              <w:ind w:left="71"/>
              <w:rPr>
                <w:sz w:val="20"/>
              </w:rPr>
            </w:pPr>
            <w:r>
              <w:rPr>
                <w:sz w:val="20"/>
              </w:rPr>
              <w:t>inmueble</w:t>
            </w:r>
            <w:r>
              <w:rPr>
                <w:spacing w:val="-14"/>
                <w:sz w:val="20"/>
              </w:rPr>
              <w:t xml:space="preserve"> </w:t>
            </w:r>
            <w:r>
              <w:rPr>
                <w:sz w:val="20"/>
              </w:rPr>
              <w:t>(en</w:t>
            </w:r>
            <w:r>
              <w:rPr>
                <w:spacing w:val="-9"/>
                <w:sz w:val="20"/>
              </w:rPr>
              <w:t xml:space="preserve"> </w:t>
            </w:r>
            <w:r>
              <w:rPr>
                <w:sz w:val="20"/>
              </w:rPr>
              <w:t>los</w:t>
            </w:r>
            <w:r>
              <w:rPr>
                <w:spacing w:val="-14"/>
                <w:sz w:val="20"/>
              </w:rPr>
              <w:t xml:space="preserve"> </w:t>
            </w:r>
            <w:r>
              <w:rPr>
                <w:sz w:val="20"/>
              </w:rPr>
              <w:t>casos</w:t>
            </w:r>
            <w:r>
              <w:rPr>
                <w:spacing w:val="-9"/>
                <w:sz w:val="20"/>
              </w:rPr>
              <w:t xml:space="preserve"> </w:t>
            </w:r>
            <w:r>
              <w:rPr>
                <w:sz w:val="20"/>
              </w:rPr>
              <w:t>que</w:t>
            </w:r>
            <w:r>
              <w:rPr>
                <w:spacing w:val="-13"/>
                <w:sz w:val="20"/>
              </w:rPr>
              <w:t xml:space="preserve"> </w:t>
            </w:r>
            <w:r>
              <w:rPr>
                <w:sz w:val="20"/>
              </w:rPr>
              <w:t>la</w:t>
            </w:r>
            <w:r>
              <w:rPr>
                <w:spacing w:val="-9"/>
                <w:sz w:val="20"/>
              </w:rPr>
              <w:t xml:space="preserve"> </w:t>
            </w:r>
            <w:r>
              <w:rPr>
                <w:sz w:val="20"/>
              </w:rPr>
              <w:t>sociedad</w:t>
            </w:r>
            <w:r>
              <w:rPr>
                <w:spacing w:val="-13"/>
                <w:sz w:val="20"/>
              </w:rPr>
              <w:t xml:space="preserve"> </w:t>
            </w:r>
            <w:r>
              <w:rPr>
                <w:sz w:val="20"/>
              </w:rPr>
              <w:t>postulante</w:t>
            </w:r>
            <w:r>
              <w:rPr>
                <w:spacing w:val="-9"/>
                <w:sz w:val="20"/>
              </w:rPr>
              <w:t xml:space="preserve"> </w:t>
            </w:r>
            <w:r>
              <w:rPr>
                <w:sz w:val="20"/>
              </w:rPr>
              <w:t>no sea propietaria del</w:t>
            </w:r>
            <w:r>
              <w:rPr>
                <w:spacing w:val="-6"/>
                <w:sz w:val="20"/>
              </w:rPr>
              <w:t xml:space="preserve"> </w:t>
            </w:r>
            <w:r>
              <w:rPr>
                <w:sz w:val="20"/>
              </w:rPr>
              <w:t>inmueble).</w:t>
            </w:r>
          </w:p>
        </w:tc>
        <w:tc>
          <w:tcPr>
            <w:tcW w:w="1417" w:type="dxa"/>
          </w:tcPr>
          <w:p w14:paraId="7335282A" w14:textId="77777777" w:rsidR="00F670CC" w:rsidRDefault="00F670CC">
            <w:pPr>
              <w:pStyle w:val="TableParagraph"/>
              <w:spacing w:before="7"/>
              <w:rPr>
                <w:rFonts w:ascii="Arial"/>
                <w:sz w:val="19"/>
              </w:rPr>
            </w:pPr>
          </w:p>
          <w:p w14:paraId="5952BC3B" w14:textId="77777777" w:rsidR="00F670CC" w:rsidRDefault="00823CBB">
            <w:pPr>
              <w:pStyle w:val="TableParagraph"/>
              <w:ind w:left="452" w:right="435"/>
              <w:jc w:val="center"/>
              <w:rPr>
                <w:sz w:val="20"/>
              </w:rPr>
            </w:pPr>
            <w:r>
              <w:rPr>
                <w:sz w:val="20"/>
              </w:rPr>
              <w:t>Sí</w:t>
            </w:r>
          </w:p>
        </w:tc>
        <w:tc>
          <w:tcPr>
            <w:tcW w:w="1138" w:type="dxa"/>
          </w:tcPr>
          <w:p w14:paraId="560C0FB4" w14:textId="77777777" w:rsidR="00F670CC" w:rsidRDefault="00F670CC">
            <w:pPr>
              <w:pStyle w:val="TableParagraph"/>
              <w:spacing w:before="7"/>
              <w:rPr>
                <w:rFonts w:ascii="Arial"/>
                <w:sz w:val="19"/>
              </w:rPr>
            </w:pPr>
          </w:p>
          <w:p w14:paraId="27C3584A" w14:textId="77777777" w:rsidR="00F670CC" w:rsidRDefault="00823CBB">
            <w:pPr>
              <w:pStyle w:val="TableParagraph"/>
              <w:ind w:left="489"/>
              <w:rPr>
                <w:sz w:val="20"/>
              </w:rPr>
            </w:pPr>
            <w:r>
              <w:rPr>
                <w:sz w:val="20"/>
              </w:rPr>
              <w:t>Sí</w:t>
            </w:r>
          </w:p>
        </w:tc>
      </w:tr>
      <w:tr w:rsidR="00F670CC" w14:paraId="19E2EFDE" w14:textId="77777777">
        <w:trPr>
          <w:trHeight w:val="230"/>
        </w:trPr>
        <w:tc>
          <w:tcPr>
            <w:tcW w:w="1839" w:type="dxa"/>
            <w:gridSpan w:val="2"/>
            <w:vMerge w:val="restart"/>
          </w:tcPr>
          <w:p w14:paraId="164EEFDA" w14:textId="77777777" w:rsidR="00F670CC" w:rsidRDefault="00823CBB">
            <w:pPr>
              <w:pStyle w:val="TableParagraph"/>
              <w:tabs>
                <w:tab w:val="left" w:pos="917"/>
              </w:tabs>
              <w:spacing w:line="229" w:lineRule="exact"/>
              <w:ind w:left="71"/>
              <w:rPr>
                <w:sz w:val="20"/>
              </w:rPr>
            </w:pPr>
            <w:r>
              <w:rPr>
                <w:sz w:val="20"/>
              </w:rPr>
              <w:t>Art.</w:t>
            </w:r>
            <w:r>
              <w:rPr>
                <w:spacing w:val="2"/>
                <w:sz w:val="20"/>
              </w:rPr>
              <w:t xml:space="preserve"> </w:t>
            </w:r>
            <w:r>
              <w:rPr>
                <w:sz w:val="20"/>
              </w:rPr>
              <w:t>20.e</w:t>
            </w:r>
            <w:r>
              <w:rPr>
                <w:sz w:val="20"/>
              </w:rPr>
              <w:tab/>
              <w:t>Art.</w:t>
            </w:r>
            <w:r>
              <w:rPr>
                <w:spacing w:val="2"/>
                <w:sz w:val="20"/>
              </w:rPr>
              <w:t xml:space="preserve"> </w:t>
            </w:r>
            <w:r>
              <w:rPr>
                <w:sz w:val="20"/>
              </w:rPr>
              <w:t>13.o</w:t>
            </w:r>
          </w:p>
        </w:tc>
        <w:tc>
          <w:tcPr>
            <w:tcW w:w="850" w:type="dxa"/>
          </w:tcPr>
          <w:p w14:paraId="6D54339E" w14:textId="77777777" w:rsidR="00F670CC" w:rsidRDefault="00823CBB">
            <w:pPr>
              <w:pStyle w:val="TableParagraph"/>
              <w:spacing w:line="210" w:lineRule="exact"/>
              <w:ind w:left="72"/>
              <w:rPr>
                <w:sz w:val="20"/>
              </w:rPr>
            </w:pPr>
            <w:r>
              <w:rPr>
                <w:sz w:val="20"/>
              </w:rPr>
              <w:t>OC-04</w:t>
            </w:r>
          </w:p>
        </w:tc>
        <w:tc>
          <w:tcPr>
            <w:tcW w:w="3971" w:type="dxa"/>
          </w:tcPr>
          <w:p w14:paraId="524D21CB" w14:textId="77777777" w:rsidR="00F670CC" w:rsidRDefault="00823CBB">
            <w:pPr>
              <w:pStyle w:val="TableParagraph"/>
              <w:spacing w:line="210" w:lineRule="exact"/>
              <w:ind w:left="71"/>
              <w:rPr>
                <w:sz w:val="20"/>
              </w:rPr>
            </w:pPr>
            <w:r>
              <w:rPr>
                <w:sz w:val="20"/>
              </w:rPr>
              <w:t>Certificado de Informaciones Previas.</w:t>
            </w:r>
          </w:p>
        </w:tc>
        <w:tc>
          <w:tcPr>
            <w:tcW w:w="1417" w:type="dxa"/>
          </w:tcPr>
          <w:p w14:paraId="74164A13" w14:textId="77777777" w:rsidR="00F670CC" w:rsidRDefault="00823CBB">
            <w:pPr>
              <w:pStyle w:val="TableParagraph"/>
              <w:spacing w:line="210" w:lineRule="exact"/>
              <w:ind w:left="452" w:right="435"/>
              <w:jc w:val="center"/>
              <w:rPr>
                <w:sz w:val="20"/>
              </w:rPr>
            </w:pPr>
            <w:r>
              <w:rPr>
                <w:sz w:val="20"/>
              </w:rPr>
              <w:t>Sí</w:t>
            </w:r>
          </w:p>
        </w:tc>
        <w:tc>
          <w:tcPr>
            <w:tcW w:w="1138" w:type="dxa"/>
          </w:tcPr>
          <w:p w14:paraId="1624B93C" w14:textId="77777777" w:rsidR="00F670CC" w:rsidRDefault="00823CBB">
            <w:pPr>
              <w:pStyle w:val="TableParagraph"/>
              <w:spacing w:before="1" w:line="208" w:lineRule="exact"/>
              <w:ind w:left="450"/>
              <w:rPr>
                <w:sz w:val="13"/>
              </w:rPr>
            </w:pPr>
            <w:r>
              <w:rPr>
                <w:position w:val="-4"/>
                <w:sz w:val="20"/>
              </w:rPr>
              <w:t xml:space="preserve">No </w:t>
            </w:r>
            <w:r>
              <w:rPr>
                <w:sz w:val="13"/>
              </w:rPr>
              <w:t>29</w:t>
            </w:r>
          </w:p>
        </w:tc>
      </w:tr>
      <w:tr w:rsidR="00F670CC" w14:paraId="02D278DB" w14:textId="77777777">
        <w:trPr>
          <w:trHeight w:val="230"/>
        </w:trPr>
        <w:tc>
          <w:tcPr>
            <w:tcW w:w="1839" w:type="dxa"/>
            <w:gridSpan w:val="2"/>
            <w:vMerge/>
            <w:tcBorders>
              <w:top w:val="nil"/>
            </w:tcBorders>
          </w:tcPr>
          <w:p w14:paraId="3218CC8D" w14:textId="77777777" w:rsidR="00F670CC" w:rsidRDefault="00F670CC">
            <w:pPr>
              <w:rPr>
                <w:sz w:val="2"/>
                <w:szCs w:val="2"/>
              </w:rPr>
            </w:pPr>
          </w:p>
        </w:tc>
        <w:tc>
          <w:tcPr>
            <w:tcW w:w="850" w:type="dxa"/>
          </w:tcPr>
          <w:p w14:paraId="7C6BF9D6" w14:textId="77777777" w:rsidR="00F670CC" w:rsidRDefault="00823CBB">
            <w:pPr>
              <w:pStyle w:val="TableParagraph"/>
              <w:spacing w:line="210" w:lineRule="exact"/>
              <w:ind w:left="72"/>
              <w:rPr>
                <w:sz w:val="20"/>
              </w:rPr>
            </w:pPr>
            <w:r>
              <w:rPr>
                <w:sz w:val="20"/>
              </w:rPr>
              <w:t>OC-05</w:t>
            </w:r>
          </w:p>
        </w:tc>
        <w:tc>
          <w:tcPr>
            <w:tcW w:w="3971" w:type="dxa"/>
          </w:tcPr>
          <w:p w14:paraId="555C84EC" w14:textId="77777777" w:rsidR="00F670CC" w:rsidRDefault="00823CBB">
            <w:pPr>
              <w:pStyle w:val="TableParagraph"/>
              <w:spacing w:line="210" w:lineRule="exact"/>
              <w:ind w:left="71"/>
              <w:rPr>
                <w:sz w:val="20"/>
              </w:rPr>
            </w:pPr>
            <w:r>
              <w:rPr>
                <w:sz w:val="20"/>
              </w:rPr>
              <w:t>Avalúo Fiscal.</w:t>
            </w:r>
          </w:p>
        </w:tc>
        <w:tc>
          <w:tcPr>
            <w:tcW w:w="1417" w:type="dxa"/>
          </w:tcPr>
          <w:p w14:paraId="59642714" w14:textId="77777777" w:rsidR="00F670CC" w:rsidRDefault="00823CBB">
            <w:pPr>
              <w:pStyle w:val="TableParagraph"/>
              <w:spacing w:line="210" w:lineRule="exact"/>
              <w:ind w:left="452" w:right="435"/>
              <w:jc w:val="center"/>
              <w:rPr>
                <w:sz w:val="20"/>
              </w:rPr>
            </w:pPr>
            <w:r>
              <w:rPr>
                <w:sz w:val="20"/>
              </w:rPr>
              <w:t>Sí</w:t>
            </w:r>
          </w:p>
        </w:tc>
        <w:tc>
          <w:tcPr>
            <w:tcW w:w="1138" w:type="dxa"/>
          </w:tcPr>
          <w:p w14:paraId="723BFFD5" w14:textId="77777777" w:rsidR="00F670CC" w:rsidRDefault="00823CBB">
            <w:pPr>
              <w:pStyle w:val="TableParagraph"/>
              <w:spacing w:line="210" w:lineRule="exact"/>
              <w:ind w:left="489"/>
              <w:rPr>
                <w:sz w:val="20"/>
              </w:rPr>
            </w:pPr>
            <w:r>
              <w:rPr>
                <w:sz w:val="20"/>
              </w:rPr>
              <w:t>Sí</w:t>
            </w:r>
          </w:p>
        </w:tc>
      </w:tr>
      <w:tr w:rsidR="00F670CC" w14:paraId="250DC929" w14:textId="77777777">
        <w:trPr>
          <w:trHeight w:val="229"/>
        </w:trPr>
        <w:tc>
          <w:tcPr>
            <w:tcW w:w="1839" w:type="dxa"/>
            <w:gridSpan w:val="2"/>
            <w:vMerge/>
            <w:tcBorders>
              <w:top w:val="nil"/>
            </w:tcBorders>
          </w:tcPr>
          <w:p w14:paraId="5F732161" w14:textId="77777777" w:rsidR="00F670CC" w:rsidRDefault="00F670CC">
            <w:pPr>
              <w:rPr>
                <w:sz w:val="2"/>
                <w:szCs w:val="2"/>
              </w:rPr>
            </w:pPr>
          </w:p>
        </w:tc>
        <w:tc>
          <w:tcPr>
            <w:tcW w:w="850" w:type="dxa"/>
          </w:tcPr>
          <w:p w14:paraId="5ED46C71" w14:textId="77777777" w:rsidR="00F670CC" w:rsidRDefault="00823CBB">
            <w:pPr>
              <w:pStyle w:val="TableParagraph"/>
              <w:spacing w:line="210" w:lineRule="exact"/>
              <w:ind w:left="72"/>
              <w:rPr>
                <w:sz w:val="20"/>
              </w:rPr>
            </w:pPr>
            <w:r>
              <w:rPr>
                <w:sz w:val="20"/>
              </w:rPr>
              <w:t>OC-06</w:t>
            </w:r>
          </w:p>
        </w:tc>
        <w:tc>
          <w:tcPr>
            <w:tcW w:w="3971" w:type="dxa"/>
          </w:tcPr>
          <w:p w14:paraId="1651129B" w14:textId="77777777" w:rsidR="00F670CC" w:rsidRDefault="00823CBB">
            <w:pPr>
              <w:pStyle w:val="TableParagraph"/>
              <w:spacing w:line="210" w:lineRule="exact"/>
              <w:ind w:left="71"/>
              <w:rPr>
                <w:sz w:val="20"/>
              </w:rPr>
            </w:pPr>
            <w:r>
              <w:rPr>
                <w:sz w:val="20"/>
              </w:rPr>
              <w:t>Estudio de impacto vial.</w:t>
            </w:r>
          </w:p>
        </w:tc>
        <w:tc>
          <w:tcPr>
            <w:tcW w:w="1417" w:type="dxa"/>
          </w:tcPr>
          <w:p w14:paraId="3F4378D5" w14:textId="77777777" w:rsidR="00F670CC" w:rsidRDefault="00823CBB">
            <w:pPr>
              <w:pStyle w:val="TableParagraph"/>
              <w:spacing w:line="210" w:lineRule="exact"/>
              <w:ind w:left="452" w:right="435"/>
              <w:jc w:val="center"/>
              <w:rPr>
                <w:sz w:val="20"/>
              </w:rPr>
            </w:pPr>
            <w:r>
              <w:rPr>
                <w:sz w:val="20"/>
              </w:rPr>
              <w:t>Sí</w:t>
            </w:r>
          </w:p>
        </w:tc>
        <w:tc>
          <w:tcPr>
            <w:tcW w:w="1138" w:type="dxa"/>
          </w:tcPr>
          <w:p w14:paraId="1A7F69E2" w14:textId="77777777" w:rsidR="00F670CC" w:rsidRDefault="00823CBB">
            <w:pPr>
              <w:pStyle w:val="TableParagraph"/>
              <w:spacing w:line="210" w:lineRule="exact"/>
              <w:ind w:left="450"/>
              <w:rPr>
                <w:sz w:val="13"/>
              </w:rPr>
            </w:pPr>
            <w:r>
              <w:rPr>
                <w:position w:val="-4"/>
                <w:sz w:val="20"/>
              </w:rPr>
              <w:t xml:space="preserve">No </w:t>
            </w:r>
            <w:r>
              <w:rPr>
                <w:sz w:val="13"/>
              </w:rPr>
              <w:t>30</w:t>
            </w:r>
          </w:p>
        </w:tc>
      </w:tr>
      <w:tr w:rsidR="00F670CC" w14:paraId="75804300" w14:textId="77777777">
        <w:trPr>
          <w:trHeight w:val="230"/>
        </w:trPr>
        <w:tc>
          <w:tcPr>
            <w:tcW w:w="1839" w:type="dxa"/>
            <w:gridSpan w:val="2"/>
            <w:vMerge/>
            <w:tcBorders>
              <w:top w:val="nil"/>
            </w:tcBorders>
          </w:tcPr>
          <w:p w14:paraId="1CEAFD5E" w14:textId="77777777" w:rsidR="00F670CC" w:rsidRDefault="00F670CC">
            <w:pPr>
              <w:rPr>
                <w:sz w:val="2"/>
                <w:szCs w:val="2"/>
              </w:rPr>
            </w:pPr>
          </w:p>
        </w:tc>
        <w:tc>
          <w:tcPr>
            <w:tcW w:w="850" w:type="dxa"/>
          </w:tcPr>
          <w:p w14:paraId="7E06BFF5" w14:textId="77777777" w:rsidR="00F670CC" w:rsidRDefault="00823CBB">
            <w:pPr>
              <w:pStyle w:val="TableParagraph"/>
              <w:spacing w:line="210" w:lineRule="exact"/>
              <w:ind w:left="72"/>
              <w:rPr>
                <w:sz w:val="20"/>
              </w:rPr>
            </w:pPr>
            <w:r>
              <w:rPr>
                <w:sz w:val="20"/>
              </w:rPr>
              <w:t>OC-07</w:t>
            </w:r>
          </w:p>
        </w:tc>
        <w:tc>
          <w:tcPr>
            <w:tcW w:w="3971" w:type="dxa"/>
          </w:tcPr>
          <w:p w14:paraId="63FF1EC6" w14:textId="77777777" w:rsidR="00F670CC" w:rsidRDefault="00823CBB">
            <w:pPr>
              <w:pStyle w:val="TableParagraph"/>
              <w:spacing w:line="210" w:lineRule="exact"/>
              <w:ind w:left="71"/>
              <w:rPr>
                <w:sz w:val="20"/>
              </w:rPr>
            </w:pPr>
            <w:r>
              <w:rPr>
                <w:sz w:val="20"/>
              </w:rPr>
              <w:t>Memoria de accesibilidad.</w:t>
            </w:r>
          </w:p>
        </w:tc>
        <w:tc>
          <w:tcPr>
            <w:tcW w:w="1417" w:type="dxa"/>
          </w:tcPr>
          <w:p w14:paraId="4D4C8D09" w14:textId="77777777" w:rsidR="00F670CC" w:rsidRDefault="00823CBB">
            <w:pPr>
              <w:pStyle w:val="TableParagraph"/>
              <w:spacing w:line="210" w:lineRule="exact"/>
              <w:ind w:left="452" w:right="435"/>
              <w:jc w:val="center"/>
              <w:rPr>
                <w:sz w:val="20"/>
              </w:rPr>
            </w:pPr>
            <w:r>
              <w:rPr>
                <w:sz w:val="20"/>
              </w:rPr>
              <w:t>Sí</w:t>
            </w:r>
          </w:p>
        </w:tc>
        <w:tc>
          <w:tcPr>
            <w:tcW w:w="1138" w:type="dxa"/>
          </w:tcPr>
          <w:p w14:paraId="0CCB7CD2" w14:textId="77777777" w:rsidR="00F670CC" w:rsidRDefault="00823CBB">
            <w:pPr>
              <w:pStyle w:val="TableParagraph"/>
              <w:spacing w:line="210" w:lineRule="exact"/>
              <w:ind w:left="489"/>
              <w:rPr>
                <w:sz w:val="20"/>
              </w:rPr>
            </w:pPr>
            <w:r>
              <w:rPr>
                <w:sz w:val="20"/>
              </w:rPr>
              <w:t>Sí</w:t>
            </w:r>
          </w:p>
        </w:tc>
      </w:tr>
    </w:tbl>
    <w:p w14:paraId="5497587A" w14:textId="77777777" w:rsidR="00F670CC" w:rsidRDefault="00F670CC">
      <w:pPr>
        <w:pStyle w:val="Textoindependiente"/>
        <w:spacing w:before="7"/>
        <w:rPr>
          <w:sz w:val="19"/>
        </w:rPr>
      </w:pPr>
    </w:p>
    <w:p w14:paraId="4D2A155D" w14:textId="77777777" w:rsidR="00F670CC" w:rsidRDefault="00823CBB">
      <w:pPr>
        <w:pStyle w:val="Textoindependiente"/>
        <w:ind w:left="622" w:right="623"/>
        <w:jc w:val="both"/>
      </w:pPr>
      <w:r>
        <w:t xml:space="preserve">Adicionalmente a los documentos aquí señalados, en el SOPO se requerirá completar otra información complementaria, vinculada al casino, obras complementarias y del proyecto integral, así como información de los terceros que administrarán los servicios anexos y negocios adicionales al casino de juego, </w:t>
      </w:r>
      <w:proofErr w:type="gramStart"/>
      <w:r>
        <w:t>en caso que</w:t>
      </w:r>
      <w:proofErr w:type="gramEnd"/>
      <w:r>
        <w:t xml:space="preserve"> ello ocurra.</w:t>
      </w:r>
    </w:p>
    <w:p w14:paraId="628270D7" w14:textId="77777777" w:rsidR="00F670CC" w:rsidRDefault="00F670CC">
      <w:pPr>
        <w:pStyle w:val="Textoindependiente"/>
        <w:spacing w:before="9"/>
        <w:rPr>
          <w:sz w:val="21"/>
        </w:rPr>
      </w:pPr>
    </w:p>
    <w:p w14:paraId="412FE310" w14:textId="77777777" w:rsidR="00F670CC" w:rsidRDefault="00823CBB">
      <w:pPr>
        <w:pStyle w:val="Textoindependiente"/>
        <w:ind w:left="622" w:right="622"/>
        <w:jc w:val="both"/>
      </w:pPr>
      <w:r>
        <w:t xml:space="preserve">Finalmente cabe señalar que la autorización de </w:t>
      </w:r>
      <w:r>
        <w:rPr>
          <w:spacing w:val="-3"/>
        </w:rPr>
        <w:t xml:space="preserve">la </w:t>
      </w:r>
      <w:r>
        <w:t>administración de los servicios anexos prestados</w:t>
      </w:r>
      <w:r>
        <w:rPr>
          <w:spacing w:val="-9"/>
        </w:rPr>
        <w:t xml:space="preserve"> </w:t>
      </w:r>
      <w:r>
        <w:t>por</w:t>
      </w:r>
      <w:r>
        <w:rPr>
          <w:spacing w:val="-11"/>
        </w:rPr>
        <w:t xml:space="preserve"> </w:t>
      </w:r>
      <w:r>
        <w:t>terceros</w:t>
      </w:r>
      <w:r>
        <w:rPr>
          <w:spacing w:val="-10"/>
        </w:rPr>
        <w:t xml:space="preserve"> </w:t>
      </w:r>
      <w:r>
        <w:t>podrá</w:t>
      </w:r>
      <w:r>
        <w:rPr>
          <w:spacing w:val="-8"/>
        </w:rPr>
        <w:t xml:space="preserve"> </w:t>
      </w:r>
      <w:r>
        <w:t>ser</w:t>
      </w:r>
      <w:r>
        <w:rPr>
          <w:spacing w:val="-7"/>
        </w:rPr>
        <w:t xml:space="preserve"> </w:t>
      </w:r>
      <w:r>
        <w:t>solicitada</w:t>
      </w:r>
      <w:r>
        <w:rPr>
          <w:spacing w:val="-8"/>
        </w:rPr>
        <w:t xml:space="preserve"> </w:t>
      </w:r>
      <w:r>
        <w:t>al</w:t>
      </w:r>
      <w:r>
        <w:rPr>
          <w:spacing w:val="-6"/>
        </w:rPr>
        <w:t xml:space="preserve"> </w:t>
      </w:r>
      <w:r>
        <w:rPr>
          <w:spacing w:val="-3"/>
        </w:rPr>
        <w:t>momento</w:t>
      </w:r>
      <w:r>
        <w:rPr>
          <w:spacing w:val="-8"/>
        </w:rPr>
        <w:t xml:space="preserve"> </w:t>
      </w:r>
      <w:r>
        <w:t>de</w:t>
      </w:r>
      <w:r>
        <w:rPr>
          <w:spacing w:val="-8"/>
        </w:rPr>
        <w:t xml:space="preserve"> </w:t>
      </w:r>
      <w:r>
        <w:t>la</w:t>
      </w:r>
      <w:r>
        <w:rPr>
          <w:spacing w:val="-8"/>
        </w:rPr>
        <w:t xml:space="preserve"> </w:t>
      </w:r>
      <w:r>
        <w:t>postulación</w:t>
      </w:r>
      <w:r>
        <w:rPr>
          <w:spacing w:val="-8"/>
        </w:rPr>
        <w:t xml:space="preserve"> </w:t>
      </w:r>
      <w:r>
        <w:t>o</w:t>
      </w:r>
      <w:r>
        <w:rPr>
          <w:spacing w:val="-3"/>
        </w:rPr>
        <w:t xml:space="preserve"> </w:t>
      </w:r>
      <w:r>
        <w:t>con</w:t>
      </w:r>
      <w:r>
        <w:rPr>
          <w:spacing w:val="-8"/>
        </w:rPr>
        <w:t xml:space="preserve"> </w:t>
      </w:r>
      <w:r>
        <w:t>posterioridad al otorgamiento del permiso de</w:t>
      </w:r>
      <w:r>
        <w:rPr>
          <w:spacing w:val="-8"/>
        </w:rPr>
        <w:t xml:space="preserve"> </w:t>
      </w:r>
      <w:r>
        <w:t>operación.</w:t>
      </w:r>
    </w:p>
    <w:p w14:paraId="6526B96C" w14:textId="77777777" w:rsidR="00F670CC" w:rsidRDefault="00F670CC">
      <w:pPr>
        <w:pStyle w:val="Textoindependiente"/>
        <w:rPr>
          <w:sz w:val="24"/>
        </w:rPr>
      </w:pPr>
    </w:p>
    <w:p w14:paraId="19A4518F" w14:textId="77777777" w:rsidR="00F670CC" w:rsidRDefault="00F670CC">
      <w:pPr>
        <w:pStyle w:val="Textoindependiente"/>
        <w:spacing w:before="10"/>
        <w:rPr>
          <w:sz w:val="19"/>
        </w:rPr>
      </w:pPr>
    </w:p>
    <w:p w14:paraId="4FD98EF3" w14:textId="77777777" w:rsidR="00F670CC" w:rsidRDefault="00823CBB">
      <w:pPr>
        <w:pStyle w:val="Ttulo2"/>
        <w:numPr>
          <w:ilvl w:val="2"/>
          <w:numId w:val="42"/>
        </w:numPr>
        <w:tabs>
          <w:tab w:val="left" w:pos="1189"/>
        </w:tabs>
        <w:spacing w:line="278" w:lineRule="auto"/>
        <w:ind w:left="1189" w:right="630" w:hanging="567"/>
      </w:pPr>
      <w:r>
        <w:t>INVERSIÓN, FINANCIAMIENTO DEL PROYECTO, ORIGEN Y SUFICIENCIA DE FONDOS</w:t>
      </w:r>
    </w:p>
    <w:p w14:paraId="684DDC5D" w14:textId="77777777" w:rsidR="00F670CC" w:rsidRDefault="00F670CC">
      <w:pPr>
        <w:pStyle w:val="Textoindependiente"/>
        <w:rPr>
          <w:b/>
        </w:rPr>
      </w:pPr>
    </w:p>
    <w:p w14:paraId="0E0BBEB2" w14:textId="77777777" w:rsidR="00F670CC" w:rsidRDefault="00823CBB">
      <w:pPr>
        <w:pStyle w:val="Textoindependiente"/>
        <w:ind w:left="622"/>
        <w:jc w:val="both"/>
      </w:pPr>
      <w:r>
        <w:t>De acuerdo con lo dispuesto en el artículo 20° letras b) y c) de la Ley y en el artículo 13° letra</w:t>
      </w:r>
    </w:p>
    <w:p w14:paraId="739F5D25" w14:textId="77777777" w:rsidR="00F670CC" w:rsidRDefault="00823CBB">
      <w:pPr>
        <w:spacing w:before="4" w:line="237" w:lineRule="auto"/>
        <w:ind w:left="622" w:right="624"/>
        <w:jc w:val="both"/>
        <w:rPr>
          <w:b/>
        </w:rPr>
      </w:pPr>
      <w:r>
        <w:t xml:space="preserve">o) del Reglamento, a </w:t>
      </w:r>
      <w:r>
        <w:rPr>
          <w:spacing w:val="-3"/>
        </w:rPr>
        <w:t xml:space="preserve">la </w:t>
      </w:r>
      <w:r>
        <w:t>Oferta Técnica se deberá acompañar, entre otros, el programa de inversiones</w:t>
      </w:r>
      <w:r>
        <w:rPr>
          <w:spacing w:val="-17"/>
        </w:rPr>
        <w:t xml:space="preserve"> </w:t>
      </w:r>
      <w:r>
        <w:t>directas</w:t>
      </w:r>
      <w:r>
        <w:rPr>
          <w:spacing w:val="-17"/>
        </w:rPr>
        <w:t xml:space="preserve"> </w:t>
      </w:r>
      <w:r>
        <w:t>que</w:t>
      </w:r>
      <w:r>
        <w:rPr>
          <w:spacing w:val="-9"/>
        </w:rPr>
        <w:t xml:space="preserve"> </w:t>
      </w:r>
      <w:r>
        <w:t>comprenda</w:t>
      </w:r>
      <w:r>
        <w:rPr>
          <w:spacing w:val="-15"/>
        </w:rPr>
        <w:t xml:space="preserve"> </w:t>
      </w:r>
      <w:r>
        <w:t>el</w:t>
      </w:r>
      <w:r>
        <w:rPr>
          <w:spacing w:val="-18"/>
        </w:rPr>
        <w:t xml:space="preserve"> </w:t>
      </w:r>
      <w:r>
        <w:t>proyecto</w:t>
      </w:r>
      <w:r>
        <w:rPr>
          <w:spacing w:val="-14"/>
        </w:rPr>
        <w:t xml:space="preserve"> </w:t>
      </w:r>
      <w:r>
        <w:t>y</w:t>
      </w:r>
      <w:r>
        <w:rPr>
          <w:spacing w:val="-12"/>
        </w:rPr>
        <w:t xml:space="preserve"> </w:t>
      </w:r>
      <w:r>
        <w:t>las</w:t>
      </w:r>
      <w:r>
        <w:rPr>
          <w:spacing w:val="-12"/>
        </w:rPr>
        <w:t xml:space="preserve"> </w:t>
      </w:r>
      <w:r>
        <w:t>inversiones</w:t>
      </w:r>
      <w:r>
        <w:rPr>
          <w:spacing w:val="-16"/>
        </w:rPr>
        <w:t xml:space="preserve"> </w:t>
      </w:r>
      <w:r>
        <w:t>complementarias</w:t>
      </w:r>
      <w:r>
        <w:rPr>
          <w:spacing w:val="-12"/>
        </w:rPr>
        <w:t xml:space="preserve"> </w:t>
      </w:r>
      <w:r>
        <w:t>que</w:t>
      </w:r>
      <w:r>
        <w:rPr>
          <w:spacing w:val="-15"/>
        </w:rPr>
        <w:t xml:space="preserve"> </w:t>
      </w:r>
      <w:r>
        <w:t xml:space="preserve">sean necesarias para su desarrollo, así como un informe económico financiero, agregando que, en todo caso, </w:t>
      </w:r>
      <w:r>
        <w:rPr>
          <w:b/>
        </w:rPr>
        <w:t>al menos un 40% del financiamiento del casino debe estar constituido por aporte de la propia sociedad. Esta exigencia sólo aplica para el caso de los postulantes</w:t>
      </w:r>
      <w:r>
        <w:rPr>
          <w:b/>
          <w:spacing w:val="-3"/>
        </w:rPr>
        <w:t xml:space="preserve"> </w:t>
      </w:r>
      <w:r>
        <w:rPr>
          <w:b/>
        </w:rPr>
        <w:t>nuevos.</w:t>
      </w:r>
    </w:p>
    <w:p w14:paraId="43C55445" w14:textId="77777777" w:rsidR="00F670CC" w:rsidRDefault="00F670CC">
      <w:pPr>
        <w:pStyle w:val="Textoindependiente"/>
        <w:spacing w:before="9"/>
        <w:rPr>
          <w:b/>
        </w:rPr>
      </w:pPr>
    </w:p>
    <w:p w14:paraId="043EB06A" w14:textId="77777777" w:rsidR="00F670CC" w:rsidRDefault="00823CBB">
      <w:pPr>
        <w:pStyle w:val="Textoindependiente"/>
        <w:ind w:left="622" w:right="616"/>
        <w:jc w:val="both"/>
      </w:pPr>
      <w:r>
        <w:t xml:space="preserve">Por su parte, </w:t>
      </w:r>
      <w:proofErr w:type="gramStart"/>
      <w:r>
        <w:t>de acuerdo al</w:t>
      </w:r>
      <w:proofErr w:type="gramEnd"/>
      <w:r>
        <w:t xml:space="preserve"> artículo 18° de la Ley y al artículo 9° literal b) del Reglamento, los accionistas de las sociedades operadoras deberán justificar el origen y la suficiencia de los fondos que destinarán al casino.</w:t>
      </w:r>
    </w:p>
    <w:p w14:paraId="740281B6" w14:textId="77777777" w:rsidR="00F670CC" w:rsidRDefault="00F670CC">
      <w:pPr>
        <w:pStyle w:val="Textoindependiente"/>
        <w:spacing w:before="1"/>
      </w:pPr>
    </w:p>
    <w:p w14:paraId="1F370D98" w14:textId="77777777" w:rsidR="00F670CC" w:rsidRDefault="00823CBB">
      <w:pPr>
        <w:pStyle w:val="Textoindependiente"/>
        <w:ind w:left="622" w:right="625"/>
        <w:jc w:val="both"/>
      </w:pPr>
      <w:r>
        <w:t>En este contexto, la sociedad postulante deberá acompañar, respecto a la inversión y financiamiento del proyecto, los siguientes antecedentes:</w:t>
      </w:r>
    </w:p>
    <w:p w14:paraId="1E11380B" w14:textId="77777777" w:rsidR="00F670CC" w:rsidRDefault="00F670CC">
      <w:pPr>
        <w:pStyle w:val="Textoindependiente"/>
        <w:rPr>
          <w:sz w:val="20"/>
        </w:rPr>
      </w:pPr>
    </w:p>
    <w:p w14:paraId="159FBDD7" w14:textId="77777777" w:rsidR="00F670CC" w:rsidRDefault="00F670CC">
      <w:pPr>
        <w:pStyle w:val="Textoindependiente"/>
        <w:rPr>
          <w:sz w:val="20"/>
        </w:rPr>
      </w:pPr>
    </w:p>
    <w:p w14:paraId="2C428B4B" w14:textId="28265D06" w:rsidR="00F670CC" w:rsidRDefault="00823CBB">
      <w:pPr>
        <w:pStyle w:val="Textoindependiente"/>
        <w:spacing w:before="5"/>
        <w:rPr>
          <w:sz w:val="29"/>
        </w:rPr>
      </w:pPr>
      <w:r>
        <w:rPr>
          <w:noProof/>
        </w:rPr>
        <mc:AlternateContent>
          <mc:Choice Requires="wps">
            <w:drawing>
              <wp:anchor distT="0" distB="0" distL="0" distR="0" simplePos="0" relativeHeight="251714560" behindDoc="1" locked="0" layoutInCell="1" allowOverlap="1" wp14:anchorId="4A3BEFCD" wp14:editId="5C9701A1">
                <wp:simplePos x="0" y="0"/>
                <wp:positionH relativeFrom="page">
                  <wp:posOffset>1042670</wp:posOffset>
                </wp:positionH>
                <wp:positionV relativeFrom="paragraph">
                  <wp:posOffset>245110</wp:posOffset>
                </wp:positionV>
                <wp:extent cx="1829435" cy="0"/>
                <wp:effectExtent l="0" t="0" r="0" b="0"/>
                <wp:wrapTopAndBottom/>
                <wp:docPr id="10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B86A79" id="Line 41"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9.3pt" to="226.1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" strokeweight=".72pt">
                <w10:wrap type="topAndBottom" anchorx="page"/>
              </v:line>
            </w:pict>
          </mc:Fallback>
        </mc:AlternateContent>
      </w:r>
    </w:p>
    <w:p w14:paraId="0FE679D7" w14:textId="77777777" w:rsidR="00F670CC" w:rsidRDefault="00823CBB">
      <w:pPr>
        <w:spacing w:before="66" w:line="209" w:lineRule="exact"/>
        <w:ind w:left="622"/>
        <w:rPr>
          <w:sz w:val="18"/>
        </w:rPr>
      </w:pPr>
      <w:r>
        <w:rPr>
          <w:position w:val="6"/>
          <w:sz w:val="12"/>
        </w:rPr>
        <w:t xml:space="preserve">29 </w:t>
      </w:r>
      <w:proofErr w:type="gramStart"/>
      <w:r>
        <w:rPr>
          <w:sz w:val="18"/>
        </w:rPr>
        <w:t>Sólo</w:t>
      </w:r>
      <w:proofErr w:type="gramEnd"/>
      <w:r>
        <w:rPr>
          <w:sz w:val="18"/>
        </w:rPr>
        <w:t xml:space="preserve"> se deben acompañar en caso de las obras nuevas presentadas.</w:t>
      </w:r>
    </w:p>
    <w:p w14:paraId="17DCEC6C" w14:textId="77777777" w:rsidR="00F670CC" w:rsidRDefault="00823CBB">
      <w:pPr>
        <w:ind w:left="622" w:right="620"/>
        <w:rPr>
          <w:sz w:val="18"/>
        </w:rPr>
      </w:pPr>
      <w:r>
        <w:rPr>
          <w:position w:val="6"/>
          <w:sz w:val="12"/>
        </w:rPr>
        <w:t xml:space="preserve">30 </w:t>
      </w:r>
      <w:proofErr w:type="gramStart"/>
      <w:r>
        <w:rPr>
          <w:sz w:val="18"/>
        </w:rPr>
        <w:t>No</w:t>
      </w:r>
      <w:proofErr w:type="gramEnd"/>
      <w:r>
        <w:rPr>
          <w:sz w:val="18"/>
        </w:rPr>
        <w:t xml:space="preserve"> se requiere para obras existentes que no cambien su uso o destino. De esta manera, se requieren para toda obra nueva que no cuente con recepción municipal.</w:t>
      </w:r>
    </w:p>
    <w:p w14:paraId="1166B15F" w14:textId="77777777" w:rsidR="00F670CC" w:rsidRDefault="00F670CC">
      <w:pPr>
        <w:rPr>
          <w:sz w:val="18"/>
        </w:rPr>
        <w:sectPr w:rsidR="00F670CC">
          <w:footerReference w:type="default" r:id="rId56"/>
          <w:pgSz w:w="12240" w:h="15840"/>
          <w:pgMar w:top="1540" w:right="1020" w:bottom="900" w:left="1020" w:header="395" w:footer="714" w:gutter="0"/>
          <w:cols w:space="720"/>
        </w:sectPr>
      </w:pPr>
    </w:p>
    <w:p w14:paraId="2BAF3D97" w14:textId="77777777" w:rsidR="00F670CC" w:rsidRDefault="00823CBB">
      <w:pPr>
        <w:spacing w:before="86" w:after="10"/>
        <w:ind w:left="698" w:right="694"/>
        <w:jc w:val="center"/>
        <w:rPr>
          <w:sz w:val="20"/>
        </w:rPr>
      </w:pPr>
      <w:r>
        <w:rPr>
          <w:b/>
          <w:sz w:val="20"/>
        </w:rPr>
        <w:lastRenderedPageBreak/>
        <w:t xml:space="preserve">Tabla N°11: </w:t>
      </w:r>
      <w:r>
        <w:rPr>
          <w:sz w:val="20"/>
        </w:rPr>
        <w:t>Documentos inversión y financiamiento del proyecto (IF)</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850"/>
        <w:gridCol w:w="850"/>
        <w:gridCol w:w="3688"/>
        <w:gridCol w:w="1278"/>
        <w:gridCol w:w="1273"/>
      </w:tblGrid>
      <w:tr w:rsidR="00F670CC" w14:paraId="24F808E7" w14:textId="77777777">
        <w:trPr>
          <w:trHeight w:val="230"/>
        </w:trPr>
        <w:tc>
          <w:tcPr>
            <w:tcW w:w="1839" w:type="dxa"/>
            <w:gridSpan w:val="2"/>
            <w:shd w:val="clear" w:color="auto" w:fill="4F81BC"/>
          </w:tcPr>
          <w:p w14:paraId="7CDA868B" w14:textId="77777777" w:rsidR="00F670CC" w:rsidRDefault="00823CBB">
            <w:pPr>
              <w:pStyle w:val="TableParagraph"/>
              <w:spacing w:line="210" w:lineRule="exact"/>
              <w:ind w:left="71"/>
              <w:rPr>
                <w:b/>
                <w:sz w:val="20"/>
              </w:rPr>
            </w:pPr>
            <w:r>
              <w:rPr>
                <w:b/>
                <w:color w:val="FFFFFF"/>
                <w:sz w:val="20"/>
              </w:rPr>
              <w:t>Marco Normativo</w:t>
            </w:r>
          </w:p>
        </w:tc>
        <w:tc>
          <w:tcPr>
            <w:tcW w:w="850" w:type="dxa"/>
            <w:vMerge w:val="restart"/>
            <w:shd w:val="clear" w:color="auto" w:fill="4F81BC"/>
          </w:tcPr>
          <w:p w14:paraId="666887A4" w14:textId="77777777" w:rsidR="00F670CC" w:rsidRDefault="00823CBB">
            <w:pPr>
              <w:pStyle w:val="TableParagraph"/>
              <w:spacing w:line="224" w:lineRule="exact"/>
              <w:ind w:left="72"/>
              <w:rPr>
                <w:b/>
                <w:sz w:val="20"/>
              </w:rPr>
            </w:pPr>
            <w:r>
              <w:rPr>
                <w:b/>
                <w:color w:val="FFFFFF"/>
                <w:sz w:val="20"/>
              </w:rPr>
              <w:t xml:space="preserve">Cod. </w:t>
            </w:r>
            <w:proofErr w:type="spellStart"/>
            <w:r>
              <w:rPr>
                <w:b/>
                <w:color w:val="FFFFFF"/>
                <w:sz w:val="20"/>
              </w:rPr>
              <w:t>Doc</w:t>
            </w:r>
            <w:proofErr w:type="spellEnd"/>
          </w:p>
        </w:tc>
        <w:tc>
          <w:tcPr>
            <w:tcW w:w="3688" w:type="dxa"/>
            <w:vMerge w:val="restart"/>
            <w:shd w:val="clear" w:color="auto" w:fill="4F81BC"/>
          </w:tcPr>
          <w:p w14:paraId="5328963D" w14:textId="77777777" w:rsidR="00F670CC" w:rsidRDefault="00823CBB">
            <w:pPr>
              <w:pStyle w:val="TableParagraph"/>
              <w:spacing w:line="224" w:lineRule="exact"/>
              <w:ind w:left="71"/>
              <w:rPr>
                <w:b/>
                <w:sz w:val="20"/>
              </w:rPr>
            </w:pPr>
            <w:r>
              <w:rPr>
                <w:b/>
                <w:color w:val="FFFFFF"/>
                <w:sz w:val="20"/>
              </w:rPr>
              <w:t>Documento</w:t>
            </w:r>
          </w:p>
        </w:tc>
        <w:tc>
          <w:tcPr>
            <w:tcW w:w="1278" w:type="dxa"/>
            <w:vMerge w:val="restart"/>
            <w:shd w:val="clear" w:color="auto" w:fill="4F81BC"/>
          </w:tcPr>
          <w:p w14:paraId="57187F12" w14:textId="77777777" w:rsidR="00F670CC" w:rsidRDefault="00823CBB">
            <w:pPr>
              <w:pStyle w:val="TableParagraph"/>
              <w:ind w:left="220" w:right="214" w:firstLine="9"/>
              <w:jc w:val="center"/>
              <w:rPr>
                <w:b/>
                <w:sz w:val="20"/>
              </w:rPr>
            </w:pPr>
            <w:r>
              <w:rPr>
                <w:b/>
                <w:color w:val="FFFFFF"/>
                <w:sz w:val="20"/>
              </w:rPr>
              <w:t>Sociedad postulante</w:t>
            </w:r>
          </w:p>
          <w:p w14:paraId="61CFB85E" w14:textId="77777777" w:rsidR="00F670CC" w:rsidRDefault="00823CBB">
            <w:pPr>
              <w:pStyle w:val="TableParagraph"/>
              <w:spacing w:line="215" w:lineRule="exact"/>
              <w:ind w:left="378" w:right="374"/>
              <w:jc w:val="center"/>
              <w:rPr>
                <w:b/>
                <w:sz w:val="20"/>
              </w:rPr>
            </w:pPr>
            <w:r>
              <w:rPr>
                <w:b/>
                <w:color w:val="FFFFFF"/>
                <w:sz w:val="20"/>
              </w:rPr>
              <w:t>nueva</w:t>
            </w:r>
          </w:p>
        </w:tc>
        <w:tc>
          <w:tcPr>
            <w:tcW w:w="1273" w:type="dxa"/>
            <w:vMerge w:val="restart"/>
            <w:shd w:val="clear" w:color="auto" w:fill="4F81BC"/>
          </w:tcPr>
          <w:p w14:paraId="78E0DE63" w14:textId="77777777" w:rsidR="00F670CC" w:rsidRDefault="00823CBB">
            <w:pPr>
              <w:pStyle w:val="TableParagraph"/>
              <w:ind w:left="219" w:right="204" w:firstLine="52"/>
              <w:rPr>
                <w:b/>
                <w:sz w:val="20"/>
              </w:rPr>
            </w:pPr>
            <w:r>
              <w:rPr>
                <w:b/>
                <w:color w:val="FFFFFF"/>
                <w:sz w:val="20"/>
              </w:rPr>
              <w:t xml:space="preserve">Sociedad </w:t>
            </w:r>
            <w:r>
              <w:rPr>
                <w:b/>
                <w:color w:val="FFFFFF"/>
                <w:spacing w:val="-1"/>
                <w:sz w:val="20"/>
              </w:rPr>
              <w:t>postulante</w:t>
            </w:r>
          </w:p>
          <w:p w14:paraId="65C07FE9" w14:textId="77777777" w:rsidR="00F670CC" w:rsidRDefault="00823CBB">
            <w:pPr>
              <w:pStyle w:val="TableParagraph"/>
              <w:spacing w:line="215" w:lineRule="exact"/>
              <w:ind w:left="243"/>
              <w:rPr>
                <w:b/>
                <w:sz w:val="20"/>
              </w:rPr>
            </w:pPr>
            <w:r>
              <w:rPr>
                <w:b/>
                <w:color w:val="FFFFFF"/>
                <w:sz w:val="20"/>
              </w:rPr>
              <w:t>renovante</w:t>
            </w:r>
          </w:p>
        </w:tc>
      </w:tr>
      <w:tr w:rsidR="00F670CC" w14:paraId="4204B248" w14:textId="77777777">
        <w:trPr>
          <w:trHeight w:val="451"/>
        </w:trPr>
        <w:tc>
          <w:tcPr>
            <w:tcW w:w="989" w:type="dxa"/>
            <w:shd w:val="clear" w:color="auto" w:fill="4F81BC"/>
          </w:tcPr>
          <w:p w14:paraId="5A7A580A" w14:textId="77777777" w:rsidR="00F670CC" w:rsidRDefault="00823CBB">
            <w:pPr>
              <w:pStyle w:val="TableParagraph"/>
              <w:spacing w:line="224" w:lineRule="exact"/>
              <w:ind w:left="71"/>
              <w:rPr>
                <w:b/>
                <w:sz w:val="20"/>
              </w:rPr>
            </w:pPr>
            <w:r>
              <w:rPr>
                <w:b/>
                <w:color w:val="FFFFFF"/>
                <w:sz w:val="20"/>
              </w:rPr>
              <w:t>Ley 19.995</w:t>
            </w:r>
          </w:p>
        </w:tc>
        <w:tc>
          <w:tcPr>
            <w:tcW w:w="850" w:type="dxa"/>
            <w:shd w:val="clear" w:color="auto" w:fill="4F81BC"/>
          </w:tcPr>
          <w:p w14:paraId="22905479" w14:textId="77777777" w:rsidR="00F670CC" w:rsidRDefault="00823CBB">
            <w:pPr>
              <w:pStyle w:val="TableParagraph"/>
              <w:spacing w:line="224" w:lineRule="exact"/>
              <w:ind w:left="72"/>
              <w:rPr>
                <w:b/>
                <w:sz w:val="20"/>
              </w:rPr>
            </w:pPr>
            <w:r>
              <w:rPr>
                <w:b/>
                <w:color w:val="FFFFFF"/>
                <w:sz w:val="20"/>
              </w:rPr>
              <w:t>DS 1722</w:t>
            </w:r>
          </w:p>
        </w:tc>
        <w:tc>
          <w:tcPr>
            <w:tcW w:w="850" w:type="dxa"/>
            <w:vMerge/>
            <w:tcBorders>
              <w:top w:val="nil"/>
            </w:tcBorders>
            <w:shd w:val="clear" w:color="auto" w:fill="4F81BC"/>
          </w:tcPr>
          <w:p w14:paraId="16055B75" w14:textId="77777777" w:rsidR="00F670CC" w:rsidRDefault="00F670CC">
            <w:pPr>
              <w:rPr>
                <w:sz w:val="2"/>
                <w:szCs w:val="2"/>
              </w:rPr>
            </w:pPr>
          </w:p>
        </w:tc>
        <w:tc>
          <w:tcPr>
            <w:tcW w:w="3688" w:type="dxa"/>
            <w:vMerge/>
            <w:tcBorders>
              <w:top w:val="nil"/>
            </w:tcBorders>
            <w:shd w:val="clear" w:color="auto" w:fill="4F81BC"/>
          </w:tcPr>
          <w:p w14:paraId="66926581" w14:textId="77777777" w:rsidR="00F670CC" w:rsidRDefault="00F670CC">
            <w:pPr>
              <w:rPr>
                <w:sz w:val="2"/>
                <w:szCs w:val="2"/>
              </w:rPr>
            </w:pPr>
          </w:p>
        </w:tc>
        <w:tc>
          <w:tcPr>
            <w:tcW w:w="1278" w:type="dxa"/>
            <w:vMerge/>
            <w:tcBorders>
              <w:top w:val="nil"/>
            </w:tcBorders>
            <w:shd w:val="clear" w:color="auto" w:fill="4F81BC"/>
          </w:tcPr>
          <w:p w14:paraId="194CE314" w14:textId="77777777" w:rsidR="00F670CC" w:rsidRDefault="00F670CC">
            <w:pPr>
              <w:rPr>
                <w:sz w:val="2"/>
                <w:szCs w:val="2"/>
              </w:rPr>
            </w:pPr>
          </w:p>
        </w:tc>
        <w:tc>
          <w:tcPr>
            <w:tcW w:w="1273" w:type="dxa"/>
            <w:vMerge/>
            <w:tcBorders>
              <w:top w:val="nil"/>
            </w:tcBorders>
            <w:shd w:val="clear" w:color="auto" w:fill="4F81BC"/>
          </w:tcPr>
          <w:p w14:paraId="35B0283E" w14:textId="77777777" w:rsidR="00F670CC" w:rsidRDefault="00F670CC">
            <w:pPr>
              <w:rPr>
                <w:sz w:val="2"/>
                <w:szCs w:val="2"/>
              </w:rPr>
            </w:pPr>
          </w:p>
        </w:tc>
      </w:tr>
      <w:tr w:rsidR="00F670CC" w14:paraId="72D960F5" w14:textId="77777777">
        <w:trPr>
          <w:trHeight w:val="460"/>
        </w:trPr>
        <w:tc>
          <w:tcPr>
            <w:tcW w:w="1839" w:type="dxa"/>
            <w:gridSpan w:val="2"/>
            <w:vMerge w:val="restart"/>
          </w:tcPr>
          <w:p w14:paraId="4938533D" w14:textId="77777777" w:rsidR="00F670CC" w:rsidRDefault="00823CBB">
            <w:pPr>
              <w:pStyle w:val="TableParagraph"/>
              <w:tabs>
                <w:tab w:val="left" w:pos="1061"/>
              </w:tabs>
              <w:spacing w:before="10" w:line="225" w:lineRule="auto"/>
              <w:ind w:left="1061" w:right="50" w:hanging="942"/>
              <w:rPr>
                <w:sz w:val="20"/>
              </w:rPr>
            </w:pPr>
            <w:r>
              <w:rPr>
                <w:sz w:val="20"/>
              </w:rPr>
              <w:t>Art</w:t>
            </w:r>
            <w:r>
              <w:rPr>
                <w:spacing w:val="3"/>
                <w:sz w:val="20"/>
              </w:rPr>
              <w:t xml:space="preserve"> </w:t>
            </w:r>
            <w:r>
              <w:rPr>
                <w:sz w:val="20"/>
              </w:rPr>
              <w:t>18</w:t>
            </w:r>
            <w:r>
              <w:rPr>
                <w:sz w:val="20"/>
              </w:rPr>
              <w:tab/>
            </w:r>
            <w:r>
              <w:rPr>
                <w:position w:val="1"/>
                <w:sz w:val="20"/>
              </w:rPr>
              <w:t xml:space="preserve">Art 13.q </w:t>
            </w:r>
            <w:r>
              <w:rPr>
                <w:spacing w:val="-15"/>
                <w:position w:val="1"/>
                <w:sz w:val="20"/>
              </w:rPr>
              <w:t xml:space="preserve">y </w:t>
            </w:r>
            <w:r>
              <w:rPr>
                <w:sz w:val="20"/>
              </w:rPr>
              <w:t>21</w:t>
            </w:r>
          </w:p>
        </w:tc>
        <w:tc>
          <w:tcPr>
            <w:tcW w:w="850" w:type="dxa"/>
          </w:tcPr>
          <w:p w14:paraId="10DE3842" w14:textId="77777777" w:rsidR="00F670CC" w:rsidRDefault="00823CBB">
            <w:pPr>
              <w:pStyle w:val="TableParagraph"/>
              <w:spacing w:before="110"/>
              <w:ind w:left="72"/>
              <w:rPr>
                <w:sz w:val="20"/>
              </w:rPr>
            </w:pPr>
            <w:r>
              <w:rPr>
                <w:sz w:val="20"/>
              </w:rPr>
              <w:t>IF-01</w:t>
            </w:r>
          </w:p>
        </w:tc>
        <w:tc>
          <w:tcPr>
            <w:tcW w:w="3688" w:type="dxa"/>
          </w:tcPr>
          <w:p w14:paraId="38210170" w14:textId="77777777" w:rsidR="00F670CC" w:rsidRDefault="00823CBB">
            <w:pPr>
              <w:pStyle w:val="TableParagraph"/>
              <w:tabs>
                <w:tab w:val="left" w:pos="1322"/>
                <w:tab w:val="left" w:pos="2645"/>
                <w:tab w:val="left" w:pos="3529"/>
              </w:tabs>
              <w:spacing w:line="224" w:lineRule="exact"/>
              <w:ind w:left="71"/>
              <w:rPr>
                <w:sz w:val="20"/>
              </w:rPr>
            </w:pPr>
            <w:r>
              <w:rPr>
                <w:sz w:val="20"/>
              </w:rPr>
              <w:t>Comprobante</w:t>
            </w:r>
            <w:r>
              <w:rPr>
                <w:sz w:val="20"/>
              </w:rPr>
              <w:tab/>
              <w:t>financiamiento</w:t>
            </w:r>
            <w:r>
              <w:rPr>
                <w:sz w:val="20"/>
              </w:rPr>
              <w:tab/>
              <w:t>proyecto</w:t>
            </w:r>
            <w:r>
              <w:rPr>
                <w:sz w:val="20"/>
              </w:rPr>
              <w:tab/>
              <w:t>–</w:t>
            </w:r>
          </w:p>
          <w:p w14:paraId="6540E7C6" w14:textId="77777777" w:rsidR="00F670CC" w:rsidRDefault="00823CBB">
            <w:pPr>
              <w:pStyle w:val="TableParagraph"/>
              <w:spacing w:before="1" w:line="215" w:lineRule="exact"/>
              <w:ind w:left="71"/>
              <w:rPr>
                <w:sz w:val="20"/>
              </w:rPr>
            </w:pPr>
            <w:r>
              <w:rPr>
                <w:sz w:val="20"/>
              </w:rPr>
              <w:t>liquidación de activos inmuebles.</w:t>
            </w:r>
          </w:p>
        </w:tc>
        <w:tc>
          <w:tcPr>
            <w:tcW w:w="1278" w:type="dxa"/>
          </w:tcPr>
          <w:p w14:paraId="060878B7" w14:textId="77777777" w:rsidR="00F670CC" w:rsidRDefault="00823CBB">
            <w:pPr>
              <w:pStyle w:val="TableParagraph"/>
              <w:spacing w:before="110"/>
              <w:ind w:left="378" w:right="367"/>
              <w:jc w:val="center"/>
              <w:rPr>
                <w:sz w:val="20"/>
              </w:rPr>
            </w:pPr>
            <w:r>
              <w:rPr>
                <w:sz w:val="20"/>
              </w:rPr>
              <w:t>Sí</w:t>
            </w:r>
          </w:p>
        </w:tc>
        <w:tc>
          <w:tcPr>
            <w:tcW w:w="1273" w:type="dxa"/>
          </w:tcPr>
          <w:p w14:paraId="0E0BB988" w14:textId="77777777" w:rsidR="00F670CC" w:rsidRDefault="00823CBB">
            <w:pPr>
              <w:pStyle w:val="TableParagraph"/>
              <w:spacing w:before="110"/>
              <w:ind w:left="541" w:right="526"/>
              <w:jc w:val="center"/>
              <w:rPr>
                <w:sz w:val="20"/>
              </w:rPr>
            </w:pPr>
            <w:r>
              <w:rPr>
                <w:sz w:val="20"/>
              </w:rPr>
              <w:t>Sí</w:t>
            </w:r>
          </w:p>
        </w:tc>
      </w:tr>
      <w:tr w:rsidR="00F670CC" w14:paraId="56388D26" w14:textId="77777777">
        <w:trPr>
          <w:trHeight w:val="455"/>
        </w:trPr>
        <w:tc>
          <w:tcPr>
            <w:tcW w:w="1839" w:type="dxa"/>
            <w:gridSpan w:val="2"/>
            <w:vMerge/>
            <w:tcBorders>
              <w:top w:val="nil"/>
            </w:tcBorders>
          </w:tcPr>
          <w:p w14:paraId="18698CF2" w14:textId="77777777" w:rsidR="00F670CC" w:rsidRDefault="00F670CC">
            <w:pPr>
              <w:rPr>
                <w:sz w:val="2"/>
                <w:szCs w:val="2"/>
              </w:rPr>
            </w:pPr>
          </w:p>
        </w:tc>
        <w:tc>
          <w:tcPr>
            <w:tcW w:w="850" w:type="dxa"/>
          </w:tcPr>
          <w:p w14:paraId="2450CFCC" w14:textId="77777777" w:rsidR="00F670CC" w:rsidRDefault="00823CBB">
            <w:pPr>
              <w:pStyle w:val="TableParagraph"/>
              <w:spacing w:before="110"/>
              <w:ind w:left="72"/>
              <w:rPr>
                <w:sz w:val="20"/>
              </w:rPr>
            </w:pPr>
            <w:r>
              <w:rPr>
                <w:sz w:val="20"/>
              </w:rPr>
              <w:t>IF-02</w:t>
            </w:r>
          </w:p>
        </w:tc>
        <w:tc>
          <w:tcPr>
            <w:tcW w:w="3688" w:type="dxa"/>
          </w:tcPr>
          <w:p w14:paraId="4B407B35" w14:textId="77777777" w:rsidR="00F670CC" w:rsidRDefault="00823CBB">
            <w:pPr>
              <w:pStyle w:val="TableParagraph"/>
              <w:spacing w:line="224" w:lineRule="exact"/>
              <w:ind w:left="71"/>
              <w:rPr>
                <w:sz w:val="20"/>
              </w:rPr>
            </w:pPr>
            <w:r>
              <w:rPr>
                <w:sz w:val="20"/>
              </w:rPr>
              <w:t>Comprobante financiamiento proyecto – sistema</w:t>
            </w:r>
          </w:p>
          <w:p w14:paraId="03C37FA4" w14:textId="77777777" w:rsidR="00F670CC" w:rsidRDefault="00823CBB">
            <w:pPr>
              <w:pStyle w:val="TableParagraph"/>
              <w:spacing w:before="1" w:line="210" w:lineRule="exact"/>
              <w:ind w:left="71"/>
              <w:rPr>
                <w:sz w:val="20"/>
              </w:rPr>
            </w:pPr>
            <w:r>
              <w:rPr>
                <w:sz w:val="20"/>
              </w:rPr>
              <w:t>financiero.</w:t>
            </w:r>
          </w:p>
        </w:tc>
        <w:tc>
          <w:tcPr>
            <w:tcW w:w="1278" w:type="dxa"/>
          </w:tcPr>
          <w:p w14:paraId="7E0472D1" w14:textId="77777777" w:rsidR="00F670CC" w:rsidRDefault="00823CBB">
            <w:pPr>
              <w:pStyle w:val="TableParagraph"/>
              <w:spacing w:before="110"/>
              <w:ind w:left="378" w:right="367"/>
              <w:jc w:val="center"/>
              <w:rPr>
                <w:sz w:val="20"/>
              </w:rPr>
            </w:pPr>
            <w:r>
              <w:rPr>
                <w:sz w:val="20"/>
              </w:rPr>
              <w:t>Sí</w:t>
            </w:r>
          </w:p>
        </w:tc>
        <w:tc>
          <w:tcPr>
            <w:tcW w:w="1273" w:type="dxa"/>
          </w:tcPr>
          <w:p w14:paraId="0BB5BDA1" w14:textId="77777777" w:rsidR="00F670CC" w:rsidRDefault="00823CBB">
            <w:pPr>
              <w:pStyle w:val="TableParagraph"/>
              <w:spacing w:before="110"/>
              <w:ind w:left="541" w:right="526"/>
              <w:jc w:val="center"/>
              <w:rPr>
                <w:sz w:val="20"/>
              </w:rPr>
            </w:pPr>
            <w:r>
              <w:rPr>
                <w:sz w:val="20"/>
              </w:rPr>
              <w:t>Sí</w:t>
            </w:r>
          </w:p>
        </w:tc>
      </w:tr>
      <w:tr w:rsidR="00F670CC" w14:paraId="3E4F065B" w14:textId="77777777">
        <w:trPr>
          <w:trHeight w:val="460"/>
        </w:trPr>
        <w:tc>
          <w:tcPr>
            <w:tcW w:w="1839" w:type="dxa"/>
            <w:gridSpan w:val="2"/>
            <w:vMerge/>
            <w:tcBorders>
              <w:top w:val="nil"/>
            </w:tcBorders>
          </w:tcPr>
          <w:p w14:paraId="528BC578" w14:textId="77777777" w:rsidR="00F670CC" w:rsidRDefault="00F670CC">
            <w:pPr>
              <w:rPr>
                <w:sz w:val="2"/>
                <w:szCs w:val="2"/>
              </w:rPr>
            </w:pPr>
          </w:p>
        </w:tc>
        <w:tc>
          <w:tcPr>
            <w:tcW w:w="850" w:type="dxa"/>
          </w:tcPr>
          <w:p w14:paraId="57235E31" w14:textId="77777777" w:rsidR="00F670CC" w:rsidRDefault="00823CBB">
            <w:pPr>
              <w:pStyle w:val="TableParagraph"/>
              <w:spacing w:before="110"/>
              <w:ind w:left="72"/>
              <w:rPr>
                <w:sz w:val="20"/>
              </w:rPr>
            </w:pPr>
            <w:r>
              <w:rPr>
                <w:sz w:val="20"/>
              </w:rPr>
              <w:t>IF-03</w:t>
            </w:r>
          </w:p>
        </w:tc>
        <w:tc>
          <w:tcPr>
            <w:tcW w:w="3688" w:type="dxa"/>
          </w:tcPr>
          <w:p w14:paraId="02E1503A" w14:textId="77777777" w:rsidR="00F670CC" w:rsidRDefault="00823CBB">
            <w:pPr>
              <w:pStyle w:val="TableParagraph"/>
              <w:spacing w:line="224" w:lineRule="exact"/>
              <w:ind w:left="71"/>
              <w:rPr>
                <w:sz w:val="20"/>
              </w:rPr>
            </w:pPr>
            <w:r>
              <w:rPr>
                <w:sz w:val="20"/>
              </w:rPr>
              <w:t>Comprobante financiamiento proyecto – crédito</w:t>
            </w:r>
          </w:p>
          <w:p w14:paraId="18CF6D0E" w14:textId="77777777" w:rsidR="00F670CC" w:rsidRDefault="00823CBB">
            <w:pPr>
              <w:pStyle w:val="TableParagraph"/>
              <w:spacing w:before="1" w:line="215" w:lineRule="exact"/>
              <w:ind w:left="71"/>
              <w:rPr>
                <w:sz w:val="20"/>
              </w:rPr>
            </w:pPr>
            <w:r>
              <w:rPr>
                <w:sz w:val="20"/>
              </w:rPr>
              <w:t>con entidades relacionadas.</w:t>
            </w:r>
          </w:p>
        </w:tc>
        <w:tc>
          <w:tcPr>
            <w:tcW w:w="1278" w:type="dxa"/>
          </w:tcPr>
          <w:p w14:paraId="68977D77" w14:textId="77777777" w:rsidR="00F670CC" w:rsidRDefault="00823CBB">
            <w:pPr>
              <w:pStyle w:val="TableParagraph"/>
              <w:spacing w:before="110"/>
              <w:ind w:left="378" w:right="367"/>
              <w:jc w:val="center"/>
              <w:rPr>
                <w:sz w:val="20"/>
              </w:rPr>
            </w:pPr>
            <w:r>
              <w:rPr>
                <w:sz w:val="20"/>
              </w:rPr>
              <w:t>Sí</w:t>
            </w:r>
          </w:p>
        </w:tc>
        <w:tc>
          <w:tcPr>
            <w:tcW w:w="1273" w:type="dxa"/>
          </w:tcPr>
          <w:p w14:paraId="16B524BC" w14:textId="77777777" w:rsidR="00F670CC" w:rsidRDefault="00823CBB">
            <w:pPr>
              <w:pStyle w:val="TableParagraph"/>
              <w:spacing w:before="110"/>
              <w:ind w:left="541" w:right="526"/>
              <w:jc w:val="center"/>
              <w:rPr>
                <w:sz w:val="20"/>
              </w:rPr>
            </w:pPr>
            <w:r>
              <w:rPr>
                <w:sz w:val="20"/>
              </w:rPr>
              <w:t>Sí</w:t>
            </w:r>
          </w:p>
        </w:tc>
      </w:tr>
      <w:tr w:rsidR="00F670CC" w14:paraId="2A74A2F3" w14:textId="77777777">
        <w:trPr>
          <w:trHeight w:val="460"/>
        </w:trPr>
        <w:tc>
          <w:tcPr>
            <w:tcW w:w="1839" w:type="dxa"/>
            <w:gridSpan w:val="2"/>
            <w:vMerge/>
            <w:tcBorders>
              <w:top w:val="nil"/>
            </w:tcBorders>
          </w:tcPr>
          <w:p w14:paraId="78B3A487" w14:textId="77777777" w:rsidR="00F670CC" w:rsidRDefault="00F670CC">
            <w:pPr>
              <w:rPr>
                <w:sz w:val="2"/>
                <w:szCs w:val="2"/>
              </w:rPr>
            </w:pPr>
          </w:p>
        </w:tc>
        <w:tc>
          <w:tcPr>
            <w:tcW w:w="850" w:type="dxa"/>
          </w:tcPr>
          <w:p w14:paraId="1EBBB639" w14:textId="77777777" w:rsidR="00F670CC" w:rsidRDefault="00823CBB">
            <w:pPr>
              <w:pStyle w:val="TableParagraph"/>
              <w:spacing w:before="110"/>
              <w:ind w:left="72"/>
              <w:rPr>
                <w:sz w:val="20"/>
              </w:rPr>
            </w:pPr>
            <w:r>
              <w:rPr>
                <w:sz w:val="20"/>
              </w:rPr>
              <w:t>IF-04</w:t>
            </w:r>
          </w:p>
        </w:tc>
        <w:tc>
          <w:tcPr>
            <w:tcW w:w="3688" w:type="dxa"/>
          </w:tcPr>
          <w:p w14:paraId="224A60D5" w14:textId="77777777" w:rsidR="00F670CC" w:rsidRDefault="00823CBB">
            <w:pPr>
              <w:pStyle w:val="TableParagraph"/>
              <w:spacing w:line="225" w:lineRule="exact"/>
              <w:ind w:left="71"/>
              <w:rPr>
                <w:sz w:val="20"/>
              </w:rPr>
            </w:pPr>
            <w:r>
              <w:rPr>
                <w:sz w:val="20"/>
              </w:rPr>
              <w:t>Comprobante financiamiento proyecto – aporte</w:t>
            </w:r>
          </w:p>
          <w:p w14:paraId="1A7180BB" w14:textId="77777777" w:rsidR="00F670CC" w:rsidRDefault="00823CBB">
            <w:pPr>
              <w:pStyle w:val="TableParagraph"/>
              <w:spacing w:before="1" w:line="215" w:lineRule="exact"/>
              <w:ind w:left="71"/>
              <w:rPr>
                <w:sz w:val="20"/>
              </w:rPr>
            </w:pPr>
            <w:r>
              <w:rPr>
                <w:sz w:val="20"/>
              </w:rPr>
              <w:t>en efectivo.</w:t>
            </w:r>
          </w:p>
        </w:tc>
        <w:tc>
          <w:tcPr>
            <w:tcW w:w="1278" w:type="dxa"/>
          </w:tcPr>
          <w:p w14:paraId="0F644600" w14:textId="77777777" w:rsidR="00F670CC" w:rsidRDefault="00823CBB">
            <w:pPr>
              <w:pStyle w:val="TableParagraph"/>
              <w:spacing w:before="110"/>
              <w:ind w:left="378" w:right="367"/>
              <w:jc w:val="center"/>
              <w:rPr>
                <w:sz w:val="20"/>
              </w:rPr>
            </w:pPr>
            <w:r>
              <w:rPr>
                <w:sz w:val="20"/>
              </w:rPr>
              <w:t>Sí</w:t>
            </w:r>
          </w:p>
        </w:tc>
        <w:tc>
          <w:tcPr>
            <w:tcW w:w="1273" w:type="dxa"/>
          </w:tcPr>
          <w:p w14:paraId="14DE2D18" w14:textId="77777777" w:rsidR="00F670CC" w:rsidRDefault="00823CBB">
            <w:pPr>
              <w:pStyle w:val="TableParagraph"/>
              <w:spacing w:before="110"/>
              <w:ind w:left="541" w:right="526"/>
              <w:jc w:val="center"/>
              <w:rPr>
                <w:sz w:val="20"/>
              </w:rPr>
            </w:pPr>
            <w:r>
              <w:rPr>
                <w:sz w:val="20"/>
              </w:rPr>
              <w:t>Sí</w:t>
            </w:r>
          </w:p>
        </w:tc>
      </w:tr>
      <w:tr w:rsidR="00F670CC" w14:paraId="23A5E4D1" w14:textId="77777777">
        <w:trPr>
          <w:trHeight w:val="455"/>
        </w:trPr>
        <w:tc>
          <w:tcPr>
            <w:tcW w:w="1839" w:type="dxa"/>
            <w:gridSpan w:val="2"/>
            <w:vMerge/>
            <w:tcBorders>
              <w:top w:val="nil"/>
            </w:tcBorders>
          </w:tcPr>
          <w:p w14:paraId="579C04B7" w14:textId="77777777" w:rsidR="00F670CC" w:rsidRDefault="00F670CC">
            <w:pPr>
              <w:rPr>
                <w:sz w:val="2"/>
                <w:szCs w:val="2"/>
              </w:rPr>
            </w:pPr>
          </w:p>
        </w:tc>
        <w:tc>
          <w:tcPr>
            <w:tcW w:w="850" w:type="dxa"/>
          </w:tcPr>
          <w:p w14:paraId="176DC26A" w14:textId="77777777" w:rsidR="00F670CC" w:rsidRDefault="00823CBB">
            <w:pPr>
              <w:pStyle w:val="TableParagraph"/>
              <w:spacing w:before="110"/>
              <w:ind w:left="72"/>
              <w:rPr>
                <w:sz w:val="20"/>
              </w:rPr>
            </w:pPr>
            <w:r>
              <w:rPr>
                <w:sz w:val="20"/>
              </w:rPr>
              <w:t>IF-05</w:t>
            </w:r>
          </w:p>
        </w:tc>
        <w:tc>
          <w:tcPr>
            <w:tcW w:w="3688" w:type="dxa"/>
          </w:tcPr>
          <w:p w14:paraId="68C81F7E" w14:textId="77777777" w:rsidR="00F670CC" w:rsidRDefault="00823CBB">
            <w:pPr>
              <w:pStyle w:val="TableParagraph"/>
              <w:spacing w:line="224" w:lineRule="exact"/>
              <w:ind w:left="71"/>
              <w:rPr>
                <w:sz w:val="20"/>
              </w:rPr>
            </w:pPr>
            <w:r>
              <w:rPr>
                <w:sz w:val="20"/>
              </w:rPr>
              <w:t>Comprobante financiamiento proyecto – aporte</w:t>
            </w:r>
          </w:p>
          <w:p w14:paraId="606D0D72" w14:textId="77777777" w:rsidR="00F670CC" w:rsidRDefault="00823CBB">
            <w:pPr>
              <w:pStyle w:val="TableParagraph"/>
              <w:spacing w:before="1" w:line="210" w:lineRule="exact"/>
              <w:ind w:left="71"/>
              <w:rPr>
                <w:sz w:val="20"/>
              </w:rPr>
            </w:pPr>
            <w:r>
              <w:rPr>
                <w:sz w:val="20"/>
              </w:rPr>
              <w:t>en activos.</w:t>
            </w:r>
          </w:p>
        </w:tc>
        <w:tc>
          <w:tcPr>
            <w:tcW w:w="1278" w:type="dxa"/>
          </w:tcPr>
          <w:p w14:paraId="52A9C51A" w14:textId="77777777" w:rsidR="00F670CC" w:rsidRDefault="00823CBB">
            <w:pPr>
              <w:pStyle w:val="TableParagraph"/>
              <w:spacing w:before="110"/>
              <w:ind w:left="378" w:right="367"/>
              <w:jc w:val="center"/>
              <w:rPr>
                <w:sz w:val="20"/>
              </w:rPr>
            </w:pPr>
            <w:r>
              <w:rPr>
                <w:sz w:val="20"/>
              </w:rPr>
              <w:t>Sí</w:t>
            </w:r>
          </w:p>
        </w:tc>
        <w:tc>
          <w:tcPr>
            <w:tcW w:w="1273" w:type="dxa"/>
          </w:tcPr>
          <w:p w14:paraId="55FB457E" w14:textId="77777777" w:rsidR="00F670CC" w:rsidRDefault="00823CBB">
            <w:pPr>
              <w:pStyle w:val="TableParagraph"/>
              <w:spacing w:before="110"/>
              <w:ind w:left="541" w:right="526"/>
              <w:jc w:val="center"/>
              <w:rPr>
                <w:sz w:val="20"/>
              </w:rPr>
            </w:pPr>
            <w:r>
              <w:rPr>
                <w:sz w:val="20"/>
              </w:rPr>
              <w:t>Sí</w:t>
            </w:r>
          </w:p>
        </w:tc>
      </w:tr>
      <w:tr w:rsidR="00F670CC" w14:paraId="12030578" w14:textId="77777777">
        <w:trPr>
          <w:trHeight w:val="460"/>
        </w:trPr>
        <w:tc>
          <w:tcPr>
            <w:tcW w:w="1839" w:type="dxa"/>
            <w:gridSpan w:val="2"/>
            <w:vMerge/>
            <w:tcBorders>
              <w:top w:val="nil"/>
            </w:tcBorders>
          </w:tcPr>
          <w:p w14:paraId="2E47EAF0" w14:textId="77777777" w:rsidR="00F670CC" w:rsidRDefault="00F670CC">
            <w:pPr>
              <w:rPr>
                <w:sz w:val="2"/>
                <w:szCs w:val="2"/>
              </w:rPr>
            </w:pPr>
          </w:p>
        </w:tc>
        <w:tc>
          <w:tcPr>
            <w:tcW w:w="850" w:type="dxa"/>
          </w:tcPr>
          <w:p w14:paraId="180CB7D5" w14:textId="77777777" w:rsidR="00F670CC" w:rsidRDefault="00823CBB">
            <w:pPr>
              <w:pStyle w:val="TableParagraph"/>
              <w:spacing w:before="110"/>
              <w:ind w:left="72"/>
              <w:rPr>
                <w:sz w:val="20"/>
              </w:rPr>
            </w:pPr>
            <w:r>
              <w:rPr>
                <w:sz w:val="20"/>
              </w:rPr>
              <w:t>IF-06</w:t>
            </w:r>
          </w:p>
        </w:tc>
        <w:tc>
          <w:tcPr>
            <w:tcW w:w="3688" w:type="dxa"/>
          </w:tcPr>
          <w:p w14:paraId="3AF51429" w14:textId="77777777" w:rsidR="00F670CC" w:rsidRDefault="00823CBB">
            <w:pPr>
              <w:pStyle w:val="TableParagraph"/>
              <w:spacing w:before="6" w:line="226" w:lineRule="exact"/>
              <w:ind w:left="71"/>
              <w:rPr>
                <w:sz w:val="20"/>
              </w:rPr>
            </w:pPr>
            <w:r>
              <w:rPr>
                <w:sz w:val="20"/>
              </w:rPr>
              <w:t>Comprobante financiamiento proyecto – Otra fuente de financiamiento</w:t>
            </w:r>
          </w:p>
        </w:tc>
        <w:tc>
          <w:tcPr>
            <w:tcW w:w="1278" w:type="dxa"/>
          </w:tcPr>
          <w:p w14:paraId="6713420F" w14:textId="77777777" w:rsidR="00F670CC" w:rsidRDefault="00823CBB">
            <w:pPr>
              <w:pStyle w:val="TableParagraph"/>
              <w:spacing w:before="110"/>
              <w:ind w:left="378" w:right="367"/>
              <w:jc w:val="center"/>
              <w:rPr>
                <w:sz w:val="20"/>
              </w:rPr>
            </w:pPr>
            <w:r>
              <w:rPr>
                <w:sz w:val="20"/>
              </w:rPr>
              <w:t>Sí</w:t>
            </w:r>
          </w:p>
        </w:tc>
        <w:tc>
          <w:tcPr>
            <w:tcW w:w="1273" w:type="dxa"/>
          </w:tcPr>
          <w:p w14:paraId="68DA1921" w14:textId="77777777" w:rsidR="00F670CC" w:rsidRDefault="00823CBB">
            <w:pPr>
              <w:pStyle w:val="TableParagraph"/>
              <w:spacing w:before="110"/>
              <w:ind w:left="541" w:right="526"/>
              <w:jc w:val="center"/>
              <w:rPr>
                <w:sz w:val="20"/>
              </w:rPr>
            </w:pPr>
            <w:r>
              <w:rPr>
                <w:sz w:val="20"/>
              </w:rPr>
              <w:t>Sí</w:t>
            </w:r>
          </w:p>
        </w:tc>
      </w:tr>
      <w:tr w:rsidR="00F670CC" w14:paraId="662FC1CA" w14:textId="77777777">
        <w:trPr>
          <w:trHeight w:val="691"/>
        </w:trPr>
        <w:tc>
          <w:tcPr>
            <w:tcW w:w="1839" w:type="dxa"/>
            <w:gridSpan w:val="2"/>
            <w:vMerge/>
            <w:tcBorders>
              <w:top w:val="nil"/>
            </w:tcBorders>
          </w:tcPr>
          <w:p w14:paraId="18F59773" w14:textId="77777777" w:rsidR="00F670CC" w:rsidRDefault="00F670CC">
            <w:pPr>
              <w:rPr>
                <w:sz w:val="2"/>
                <w:szCs w:val="2"/>
              </w:rPr>
            </w:pPr>
          </w:p>
        </w:tc>
        <w:tc>
          <w:tcPr>
            <w:tcW w:w="850" w:type="dxa"/>
          </w:tcPr>
          <w:p w14:paraId="20BFDBDD" w14:textId="77777777" w:rsidR="00F670CC" w:rsidRDefault="00F670CC">
            <w:pPr>
              <w:pStyle w:val="TableParagraph"/>
              <w:spacing w:before="7"/>
              <w:rPr>
                <w:rFonts w:ascii="Arial"/>
                <w:sz w:val="19"/>
              </w:rPr>
            </w:pPr>
          </w:p>
          <w:p w14:paraId="7B6272E4" w14:textId="77777777" w:rsidR="00F670CC" w:rsidRDefault="00823CBB">
            <w:pPr>
              <w:pStyle w:val="TableParagraph"/>
              <w:ind w:left="72"/>
              <w:rPr>
                <w:sz w:val="20"/>
              </w:rPr>
            </w:pPr>
            <w:r>
              <w:rPr>
                <w:sz w:val="20"/>
              </w:rPr>
              <w:t>IF-07</w:t>
            </w:r>
          </w:p>
        </w:tc>
        <w:tc>
          <w:tcPr>
            <w:tcW w:w="3688" w:type="dxa"/>
          </w:tcPr>
          <w:p w14:paraId="0ADE8B38" w14:textId="77777777" w:rsidR="00F670CC" w:rsidRDefault="00823CBB">
            <w:pPr>
              <w:pStyle w:val="TableParagraph"/>
              <w:spacing w:line="224" w:lineRule="exact"/>
              <w:ind w:left="71"/>
              <w:rPr>
                <w:sz w:val="20"/>
              </w:rPr>
            </w:pPr>
            <w:r>
              <w:rPr>
                <w:sz w:val="20"/>
              </w:rPr>
              <w:t>Comprobante financiamiento proyecto personas</w:t>
            </w:r>
          </w:p>
          <w:p w14:paraId="168F9686" w14:textId="77777777" w:rsidR="00F670CC" w:rsidRDefault="00823CBB">
            <w:pPr>
              <w:pStyle w:val="TableParagraph"/>
              <w:spacing w:before="1" w:line="230" w:lineRule="atLeast"/>
              <w:ind w:left="71"/>
              <w:rPr>
                <w:sz w:val="20"/>
              </w:rPr>
            </w:pPr>
            <w:r>
              <w:rPr>
                <w:sz w:val="20"/>
              </w:rPr>
              <w:t>no relacionadas – liquidación de activos inmuebles.</w:t>
            </w:r>
          </w:p>
        </w:tc>
        <w:tc>
          <w:tcPr>
            <w:tcW w:w="1278" w:type="dxa"/>
          </w:tcPr>
          <w:p w14:paraId="1D8E487B" w14:textId="77777777" w:rsidR="00F670CC" w:rsidRDefault="00F670CC">
            <w:pPr>
              <w:pStyle w:val="TableParagraph"/>
              <w:spacing w:before="7"/>
              <w:rPr>
                <w:rFonts w:ascii="Arial"/>
                <w:sz w:val="19"/>
              </w:rPr>
            </w:pPr>
          </w:p>
          <w:p w14:paraId="767F5A31" w14:textId="77777777" w:rsidR="00F670CC" w:rsidRDefault="00823CBB">
            <w:pPr>
              <w:pStyle w:val="TableParagraph"/>
              <w:ind w:left="378" w:right="367"/>
              <w:jc w:val="center"/>
              <w:rPr>
                <w:sz w:val="20"/>
              </w:rPr>
            </w:pPr>
            <w:r>
              <w:rPr>
                <w:sz w:val="20"/>
              </w:rPr>
              <w:t>Sí</w:t>
            </w:r>
          </w:p>
        </w:tc>
        <w:tc>
          <w:tcPr>
            <w:tcW w:w="1273" w:type="dxa"/>
          </w:tcPr>
          <w:p w14:paraId="0EB3FCE5" w14:textId="77777777" w:rsidR="00F670CC" w:rsidRDefault="00F670CC">
            <w:pPr>
              <w:pStyle w:val="TableParagraph"/>
              <w:spacing w:before="7"/>
              <w:rPr>
                <w:rFonts w:ascii="Arial"/>
                <w:sz w:val="19"/>
              </w:rPr>
            </w:pPr>
          </w:p>
          <w:p w14:paraId="29F990AB" w14:textId="77777777" w:rsidR="00F670CC" w:rsidRDefault="00823CBB">
            <w:pPr>
              <w:pStyle w:val="TableParagraph"/>
              <w:ind w:left="541" w:right="526"/>
              <w:jc w:val="center"/>
              <w:rPr>
                <w:sz w:val="20"/>
              </w:rPr>
            </w:pPr>
            <w:r>
              <w:rPr>
                <w:sz w:val="20"/>
              </w:rPr>
              <w:t>Sí</w:t>
            </w:r>
          </w:p>
        </w:tc>
      </w:tr>
      <w:tr w:rsidR="00F670CC" w14:paraId="668207F7" w14:textId="77777777">
        <w:trPr>
          <w:trHeight w:val="455"/>
        </w:trPr>
        <w:tc>
          <w:tcPr>
            <w:tcW w:w="1839" w:type="dxa"/>
            <w:gridSpan w:val="2"/>
            <w:vMerge/>
            <w:tcBorders>
              <w:top w:val="nil"/>
            </w:tcBorders>
          </w:tcPr>
          <w:p w14:paraId="512A6223" w14:textId="77777777" w:rsidR="00F670CC" w:rsidRDefault="00F670CC">
            <w:pPr>
              <w:rPr>
                <w:sz w:val="2"/>
                <w:szCs w:val="2"/>
              </w:rPr>
            </w:pPr>
          </w:p>
        </w:tc>
        <w:tc>
          <w:tcPr>
            <w:tcW w:w="850" w:type="dxa"/>
          </w:tcPr>
          <w:p w14:paraId="6203A6F0" w14:textId="77777777" w:rsidR="00F670CC" w:rsidRDefault="00823CBB">
            <w:pPr>
              <w:pStyle w:val="TableParagraph"/>
              <w:spacing w:before="110"/>
              <w:ind w:left="72"/>
              <w:rPr>
                <w:sz w:val="20"/>
              </w:rPr>
            </w:pPr>
            <w:r>
              <w:rPr>
                <w:sz w:val="20"/>
              </w:rPr>
              <w:t>IF-08</w:t>
            </w:r>
          </w:p>
        </w:tc>
        <w:tc>
          <w:tcPr>
            <w:tcW w:w="3688" w:type="dxa"/>
          </w:tcPr>
          <w:p w14:paraId="4128374E" w14:textId="77777777" w:rsidR="00F670CC" w:rsidRDefault="00823CBB">
            <w:pPr>
              <w:pStyle w:val="TableParagraph"/>
              <w:spacing w:line="224" w:lineRule="exact"/>
              <w:ind w:left="71"/>
              <w:rPr>
                <w:sz w:val="20"/>
              </w:rPr>
            </w:pPr>
            <w:r>
              <w:rPr>
                <w:sz w:val="20"/>
              </w:rPr>
              <w:t>Comprobante financiamiento proyecto personas</w:t>
            </w:r>
          </w:p>
          <w:p w14:paraId="3EDE7750" w14:textId="77777777" w:rsidR="00F670CC" w:rsidRDefault="00823CBB">
            <w:pPr>
              <w:pStyle w:val="TableParagraph"/>
              <w:spacing w:before="1" w:line="210" w:lineRule="exact"/>
              <w:ind w:left="71"/>
              <w:rPr>
                <w:sz w:val="20"/>
              </w:rPr>
            </w:pPr>
            <w:r>
              <w:rPr>
                <w:sz w:val="20"/>
              </w:rPr>
              <w:t>no relacionadas – sistema financiero.</w:t>
            </w:r>
          </w:p>
        </w:tc>
        <w:tc>
          <w:tcPr>
            <w:tcW w:w="1278" w:type="dxa"/>
          </w:tcPr>
          <w:p w14:paraId="779418F1" w14:textId="77777777" w:rsidR="00F670CC" w:rsidRDefault="00823CBB">
            <w:pPr>
              <w:pStyle w:val="TableParagraph"/>
              <w:spacing w:before="110"/>
              <w:ind w:left="378" w:right="367"/>
              <w:jc w:val="center"/>
              <w:rPr>
                <w:sz w:val="20"/>
              </w:rPr>
            </w:pPr>
            <w:r>
              <w:rPr>
                <w:sz w:val="20"/>
              </w:rPr>
              <w:t>Sí</w:t>
            </w:r>
          </w:p>
        </w:tc>
        <w:tc>
          <w:tcPr>
            <w:tcW w:w="1273" w:type="dxa"/>
          </w:tcPr>
          <w:p w14:paraId="078DD070" w14:textId="77777777" w:rsidR="00F670CC" w:rsidRDefault="00823CBB">
            <w:pPr>
              <w:pStyle w:val="TableParagraph"/>
              <w:spacing w:before="110"/>
              <w:ind w:left="541" w:right="526"/>
              <w:jc w:val="center"/>
              <w:rPr>
                <w:sz w:val="20"/>
              </w:rPr>
            </w:pPr>
            <w:r>
              <w:rPr>
                <w:sz w:val="20"/>
              </w:rPr>
              <w:t>Sí</w:t>
            </w:r>
          </w:p>
        </w:tc>
      </w:tr>
      <w:tr w:rsidR="00F670CC" w14:paraId="053AADB9" w14:textId="77777777">
        <w:trPr>
          <w:trHeight w:val="690"/>
        </w:trPr>
        <w:tc>
          <w:tcPr>
            <w:tcW w:w="1839" w:type="dxa"/>
            <w:gridSpan w:val="2"/>
            <w:vMerge/>
            <w:tcBorders>
              <w:top w:val="nil"/>
            </w:tcBorders>
          </w:tcPr>
          <w:p w14:paraId="2578802D" w14:textId="77777777" w:rsidR="00F670CC" w:rsidRDefault="00F670CC">
            <w:pPr>
              <w:rPr>
                <w:sz w:val="2"/>
                <w:szCs w:val="2"/>
              </w:rPr>
            </w:pPr>
          </w:p>
        </w:tc>
        <w:tc>
          <w:tcPr>
            <w:tcW w:w="850" w:type="dxa"/>
          </w:tcPr>
          <w:p w14:paraId="1AD9F1FA" w14:textId="77777777" w:rsidR="00F670CC" w:rsidRDefault="00F670CC">
            <w:pPr>
              <w:pStyle w:val="TableParagraph"/>
              <w:spacing w:before="6"/>
              <w:rPr>
                <w:rFonts w:ascii="Arial"/>
                <w:sz w:val="19"/>
              </w:rPr>
            </w:pPr>
          </w:p>
          <w:p w14:paraId="3624BD11" w14:textId="77777777" w:rsidR="00F670CC" w:rsidRDefault="00823CBB">
            <w:pPr>
              <w:pStyle w:val="TableParagraph"/>
              <w:ind w:left="72"/>
              <w:rPr>
                <w:sz w:val="20"/>
              </w:rPr>
            </w:pPr>
            <w:r>
              <w:rPr>
                <w:sz w:val="20"/>
              </w:rPr>
              <w:t>IF-09</w:t>
            </w:r>
          </w:p>
        </w:tc>
        <w:tc>
          <w:tcPr>
            <w:tcW w:w="3688" w:type="dxa"/>
          </w:tcPr>
          <w:p w14:paraId="3A760653" w14:textId="77777777" w:rsidR="00F670CC" w:rsidRDefault="00823CBB">
            <w:pPr>
              <w:pStyle w:val="TableParagraph"/>
              <w:spacing w:line="224" w:lineRule="exact"/>
              <w:ind w:left="71"/>
              <w:rPr>
                <w:sz w:val="20"/>
              </w:rPr>
            </w:pPr>
            <w:r>
              <w:rPr>
                <w:sz w:val="20"/>
              </w:rPr>
              <w:t>Comprobante financiamiento proyecto personas</w:t>
            </w:r>
          </w:p>
          <w:p w14:paraId="5CDD6D20" w14:textId="77777777" w:rsidR="00F670CC" w:rsidRDefault="00823CBB">
            <w:pPr>
              <w:pStyle w:val="TableParagraph"/>
              <w:spacing w:line="230" w:lineRule="atLeast"/>
              <w:ind w:left="71"/>
              <w:rPr>
                <w:sz w:val="20"/>
              </w:rPr>
            </w:pPr>
            <w:r>
              <w:rPr>
                <w:sz w:val="20"/>
              </w:rPr>
              <w:t>no relacionadas – crédito con entidades relacionadas.</w:t>
            </w:r>
          </w:p>
        </w:tc>
        <w:tc>
          <w:tcPr>
            <w:tcW w:w="1278" w:type="dxa"/>
          </w:tcPr>
          <w:p w14:paraId="35B04FB3" w14:textId="77777777" w:rsidR="00F670CC" w:rsidRDefault="00F670CC">
            <w:pPr>
              <w:pStyle w:val="TableParagraph"/>
              <w:spacing w:before="6"/>
              <w:rPr>
                <w:rFonts w:ascii="Arial"/>
                <w:sz w:val="19"/>
              </w:rPr>
            </w:pPr>
          </w:p>
          <w:p w14:paraId="47EE4F28" w14:textId="77777777" w:rsidR="00F670CC" w:rsidRDefault="00823CBB">
            <w:pPr>
              <w:pStyle w:val="TableParagraph"/>
              <w:ind w:left="378" w:right="367"/>
              <w:jc w:val="center"/>
              <w:rPr>
                <w:sz w:val="20"/>
              </w:rPr>
            </w:pPr>
            <w:r>
              <w:rPr>
                <w:sz w:val="20"/>
              </w:rPr>
              <w:t>Sí</w:t>
            </w:r>
          </w:p>
        </w:tc>
        <w:tc>
          <w:tcPr>
            <w:tcW w:w="1273" w:type="dxa"/>
          </w:tcPr>
          <w:p w14:paraId="1C5F962A" w14:textId="77777777" w:rsidR="00F670CC" w:rsidRDefault="00F670CC">
            <w:pPr>
              <w:pStyle w:val="TableParagraph"/>
              <w:spacing w:before="6"/>
              <w:rPr>
                <w:rFonts w:ascii="Arial"/>
                <w:sz w:val="19"/>
              </w:rPr>
            </w:pPr>
          </w:p>
          <w:p w14:paraId="1A107A90" w14:textId="77777777" w:rsidR="00F670CC" w:rsidRDefault="00823CBB">
            <w:pPr>
              <w:pStyle w:val="TableParagraph"/>
              <w:ind w:left="541" w:right="526"/>
              <w:jc w:val="center"/>
              <w:rPr>
                <w:sz w:val="20"/>
              </w:rPr>
            </w:pPr>
            <w:r>
              <w:rPr>
                <w:sz w:val="20"/>
              </w:rPr>
              <w:t>Sí</w:t>
            </w:r>
          </w:p>
        </w:tc>
      </w:tr>
      <w:tr w:rsidR="00F670CC" w14:paraId="21166EEE" w14:textId="77777777">
        <w:trPr>
          <w:trHeight w:val="460"/>
        </w:trPr>
        <w:tc>
          <w:tcPr>
            <w:tcW w:w="1839" w:type="dxa"/>
            <w:gridSpan w:val="2"/>
            <w:vMerge/>
            <w:tcBorders>
              <w:top w:val="nil"/>
            </w:tcBorders>
          </w:tcPr>
          <w:p w14:paraId="372749A8" w14:textId="77777777" w:rsidR="00F670CC" w:rsidRDefault="00F670CC">
            <w:pPr>
              <w:rPr>
                <w:sz w:val="2"/>
                <w:szCs w:val="2"/>
              </w:rPr>
            </w:pPr>
          </w:p>
        </w:tc>
        <w:tc>
          <w:tcPr>
            <w:tcW w:w="850" w:type="dxa"/>
          </w:tcPr>
          <w:p w14:paraId="79417563" w14:textId="77777777" w:rsidR="00F670CC" w:rsidRDefault="00823CBB">
            <w:pPr>
              <w:pStyle w:val="TableParagraph"/>
              <w:spacing w:before="110"/>
              <w:ind w:left="72"/>
              <w:rPr>
                <w:sz w:val="20"/>
              </w:rPr>
            </w:pPr>
            <w:r>
              <w:rPr>
                <w:sz w:val="20"/>
              </w:rPr>
              <w:t>IF-10</w:t>
            </w:r>
          </w:p>
        </w:tc>
        <w:tc>
          <w:tcPr>
            <w:tcW w:w="3688" w:type="dxa"/>
          </w:tcPr>
          <w:p w14:paraId="5F41627B" w14:textId="77777777" w:rsidR="00F670CC" w:rsidRDefault="00823CBB">
            <w:pPr>
              <w:pStyle w:val="TableParagraph"/>
              <w:spacing w:line="224" w:lineRule="exact"/>
              <w:ind w:left="71"/>
              <w:rPr>
                <w:sz w:val="20"/>
              </w:rPr>
            </w:pPr>
            <w:r>
              <w:rPr>
                <w:sz w:val="20"/>
              </w:rPr>
              <w:t>Comprobante financiamiento proyecto personas</w:t>
            </w:r>
          </w:p>
          <w:p w14:paraId="6A6BEAEA" w14:textId="77777777" w:rsidR="00F670CC" w:rsidRDefault="00823CBB">
            <w:pPr>
              <w:pStyle w:val="TableParagraph"/>
              <w:spacing w:before="1" w:line="215" w:lineRule="exact"/>
              <w:ind w:left="71"/>
              <w:rPr>
                <w:sz w:val="20"/>
              </w:rPr>
            </w:pPr>
            <w:r>
              <w:rPr>
                <w:sz w:val="20"/>
              </w:rPr>
              <w:t>no relacionadas – aporte en efectivo.</w:t>
            </w:r>
          </w:p>
        </w:tc>
        <w:tc>
          <w:tcPr>
            <w:tcW w:w="1278" w:type="dxa"/>
          </w:tcPr>
          <w:p w14:paraId="491FF1DE" w14:textId="77777777" w:rsidR="00F670CC" w:rsidRDefault="00823CBB">
            <w:pPr>
              <w:pStyle w:val="TableParagraph"/>
              <w:spacing w:before="110"/>
              <w:ind w:left="378" w:right="367"/>
              <w:jc w:val="center"/>
              <w:rPr>
                <w:sz w:val="20"/>
              </w:rPr>
            </w:pPr>
            <w:r>
              <w:rPr>
                <w:sz w:val="20"/>
              </w:rPr>
              <w:t>Sí</w:t>
            </w:r>
          </w:p>
        </w:tc>
        <w:tc>
          <w:tcPr>
            <w:tcW w:w="1273" w:type="dxa"/>
          </w:tcPr>
          <w:p w14:paraId="698EA9D6" w14:textId="77777777" w:rsidR="00F670CC" w:rsidRDefault="00823CBB">
            <w:pPr>
              <w:pStyle w:val="TableParagraph"/>
              <w:spacing w:before="110"/>
              <w:ind w:left="541" w:right="526"/>
              <w:jc w:val="center"/>
              <w:rPr>
                <w:sz w:val="20"/>
              </w:rPr>
            </w:pPr>
            <w:r>
              <w:rPr>
                <w:sz w:val="20"/>
              </w:rPr>
              <w:t>Sí</w:t>
            </w:r>
          </w:p>
        </w:tc>
      </w:tr>
      <w:tr w:rsidR="00F670CC" w14:paraId="604F95D5" w14:textId="77777777">
        <w:trPr>
          <w:trHeight w:val="455"/>
        </w:trPr>
        <w:tc>
          <w:tcPr>
            <w:tcW w:w="1839" w:type="dxa"/>
            <w:gridSpan w:val="2"/>
            <w:vMerge/>
            <w:tcBorders>
              <w:top w:val="nil"/>
            </w:tcBorders>
          </w:tcPr>
          <w:p w14:paraId="74AA616C" w14:textId="77777777" w:rsidR="00F670CC" w:rsidRDefault="00F670CC">
            <w:pPr>
              <w:rPr>
                <w:sz w:val="2"/>
                <w:szCs w:val="2"/>
              </w:rPr>
            </w:pPr>
          </w:p>
        </w:tc>
        <w:tc>
          <w:tcPr>
            <w:tcW w:w="850" w:type="dxa"/>
          </w:tcPr>
          <w:p w14:paraId="47685895" w14:textId="77777777" w:rsidR="00F670CC" w:rsidRDefault="00823CBB">
            <w:pPr>
              <w:pStyle w:val="TableParagraph"/>
              <w:spacing w:before="110"/>
              <w:ind w:left="72"/>
              <w:rPr>
                <w:sz w:val="20"/>
              </w:rPr>
            </w:pPr>
            <w:r>
              <w:rPr>
                <w:sz w:val="20"/>
              </w:rPr>
              <w:t>IF-11</w:t>
            </w:r>
          </w:p>
        </w:tc>
        <w:tc>
          <w:tcPr>
            <w:tcW w:w="3688" w:type="dxa"/>
          </w:tcPr>
          <w:p w14:paraId="091B18C9" w14:textId="77777777" w:rsidR="00F670CC" w:rsidRDefault="00823CBB">
            <w:pPr>
              <w:pStyle w:val="TableParagraph"/>
              <w:spacing w:before="1" w:line="226" w:lineRule="exact"/>
              <w:ind w:left="71"/>
              <w:rPr>
                <w:sz w:val="20"/>
              </w:rPr>
            </w:pPr>
            <w:r>
              <w:rPr>
                <w:sz w:val="20"/>
              </w:rPr>
              <w:t>Comprobante financiamiento proyecto personas no relacionadas – aporte en activos.</w:t>
            </w:r>
          </w:p>
        </w:tc>
        <w:tc>
          <w:tcPr>
            <w:tcW w:w="1278" w:type="dxa"/>
          </w:tcPr>
          <w:p w14:paraId="6F928386" w14:textId="77777777" w:rsidR="00F670CC" w:rsidRDefault="00823CBB">
            <w:pPr>
              <w:pStyle w:val="TableParagraph"/>
              <w:spacing w:before="110"/>
              <w:ind w:left="378" w:right="367"/>
              <w:jc w:val="center"/>
              <w:rPr>
                <w:sz w:val="20"/>
              </w:rPr>
            </w:pPr>
            <w:r>
              <w:rPr>
                <w:sz w:val="20"/>
              </w:rPr>
              <w:t>Sí</w:t>
            </w:r>
          </w:p>
        </w:tc>
        <w:tc>
          <w:tcPr>
            <w:tcW w:w="1273" w:type="dxa"/>
          </w:tcPr>
          <w:p w14:paraId="62CCA7D6" w14:textId="77777777" w:rsidR="00F670CC" w:rsidRDefault="00823CBB">
            <w:pPr>
              <w:pStyle w:val="TableParagraph"/>
              <w:spacing w:before="110"/>
              <w:ind w:left="541" w:right="526"/>
              <w:jc w:val="center"/>
              <w:rPr>
                <w:sz w:val="20"/>
              </w:rPr>
            </w:pPr>
            <w:r>
              <w:rPr>
                <w:sz w:val="20"/>
              </w:rPr>
              <w:t>Sí</w:t>
            </w:r>
          </w:p>
        </w:tc>
      </w:tr>
      <w:tr w:rsidR="00F670CC" w14:paraId="08D2C167" w14:textId="77777777">
        <w:trPr>
          <w:trHeight w:val="460"/>
        </w:trPr>
        <w:tc>
          <w:tcPr>
            <w:tcW w:w="1839" w:type="dxa"/>
            <w:gridSpan w:val="2"/>
            <w:vMerge/>
            <w:tcBorders>
              <w:top w:val="nil"/>
            </w:tcBorders>
          </w:tcPr>
          <w:p w14:paraId="6833E518" w14:textId="77777777" w:rsidR="00F670CC" w:rsidRDefault="00F670CC">
            <w:pPr>
              <w:rPr>
                <w:sz w:val="2"/>
                <w:szCs w:val="2"/>
              </w:rPr>
            </w:pPr>
          </w:p>
        </w:tc>
        <w:tc>
          <w:tcPr>
            <w:tcW w:w="850" w:type="dxa"/>
          </w:tcPr>
          <w:p w14:paraId="29E8A5F5" w14:textId="77777777" w:rsidR="00F670CC" w:rsidRDefault="00823CBB">
            <w:pPr>
              <w:pStyle w:val="TableParagraph"/>
              <w:spacing w:before="110"/>
              <w:ind w:left="72"/>
              <w:rPr>
                <w:sz w:val="20"/>
              </w:rPr>
            </w:pPr>
            <w:r>
              <w:rPr>
                <w:sz w:val="20"/>
              </w:rPr>
              <w:t>IF-12</w:t>
            </w:r>
          </w:p>
        </w:tc>
        <w:tc>
          <w:tcPr>
            <w:tcW w:w="3688" w:type="dxa"/>
          </w:tcPr>
          <w:p w14:paraId="5D33727B" w14:textId="77777777" w:rsidR="00F670CC" w:rsidRDefault="00823CBB">
            <w:pPr>
              <w:pStyle w:val="TableParagraph"/>
              <w:spacing w:line="224" w:lineRule="exact"/>
              <w:ind w:left="71"/>
              <w:rPr>
                <w:sz w:val="20"/>
              </w:rPr>
            </w:pPr>
            <w:r>
              <w:rPr>
                <w:sz w:val="20"/>
              </w:rPr>
              <w:t xml:space="preserve">Comprobante </w:t>
            </w:r>
            <w:proofErr w:type="gramStart"/>
            <w:r>
              <w:rPr>
                <w:sz w:val="20"/>
              </w:rPr>
              <w:t>financiamiento  proyecto</w:t>
            </w:r>
            <w:proofErr w:type="gramEnd"/>
            <w:r>
              <w:rPr>
                <w:spacing w:val="-7"/>
                <w:sz w:val="20"/>
              </w:rPr>
              <w:t xml:space="preserve"> </w:t>
            </w:r>
            <w:r>
              <w:rPr>
                <w:sz w:val="20"/>
              </w:rPr>
              <w:t>personas</w:t>
            </w:r>
          </w:p>
          <w:p w14:paraId="19BBC7A8" w14:textId="77777777" w:rsidR="00F670CC" w:rsidRDefault="00823CBB">
            <w:pPr>
              <w:pStyle w:val="TableParagraph"/>
              <w:spacing w:before="1" w:line="215" w:lineRule="exact"/>
              <w:ind w:left="71"/>
              <w:rPr>
                <w:sz w:val="20"/>
              </w:rPr>
            </w:pPr>
            <w:r>
              <w:rPr>
                <w:sz w:val="20"/>
              </w:rPr>
              <w:t>no relacionadas – Otra fuente de</w:t>
            </w:r>
            <w:r>
              <w:rPr>
                <w:spacing w:val="-13"/>
                <w:sz w:val="20"/>
              </w:rPr>
              <w:t xml:space="preserve"> </w:t>
            </w:r>
            <w:r>
              <w:rPr>
                <w:sz w:val="20"/>
              </w:rPr>
              <w:t>financiamiento.</w:t>
            </w:r>
          </w:p>
        </w:tc>
        <w:tc>
          <w:tcPr>
            <w:tcW w:w="1278" w:type="dxa"/>
          </w:tcPr>
          <w:p w14:paraId="53E72BE1" w14:textId="77777777" w:rsidR="00F670CC" w:rsidRDefault="00823CBB">
            <w:pPr>
              <w:pStyle w:val="TableParagraph"/>
              <w:spacing w:before="110"/>
              <w:ind w:left="378" w:right="367"/>
              <w:jc w:val="center"/>
              <w:rPr>
                <w:sz w:val="20"/>
              </w:rPr>
            </w:pPr>
            <w:r>
              <w:rPr>
                <w:sz w:val="20"/>
              </w:rPr>
              <w:t>Sí</w:t>
            </w:r>
          </w:p>
        </w:tc>
        <w:tc>
          <w:tcPr>
            <w:tcW w:w="1273" w:type="dxa"/>
          </w:tcPr>
          <w:p w14:paraId="668B4B40" w14:textId="77777777" w:rsidR="00F670CC" w:rsidRDefault="00823CBB">
            <w:pPr>
              <w:pStyle w:val="TableParagraph"/>
              <w:spacing w:before="110"/>
              <w:ind w:left="541" w:right="526"/>
              <w:jc w:val="center"/>
              <w:rPr>
                <w:sz w:val="20"/>
              </w:rPr>
            </w:pPr>
            <w:r>
              <w:rPr>
                <w:sz w:val="20"/>
              </w:rPr>
              <w:t>Sí</w:t>
            </w:r>
          </w:p>
        </w:tc>
      </w:tr>
      <w:tr w:rsidR="00F670CC" w14:paraId="0D34C188" w14:textId="77777777">
        <w:trPr>
          <w:trHeight w:val="460"/>
        </w:trPr>
        <w:tc>
          <w:tcPr>
            <w:tcW w:w="1839" w:type="dxa"/>
            <w:gridSpan w:val="2"/>
            <w:vMerge/>
            <w:tcBorders>
              <w:top w:val="nil"/>
            </w:tcBorders>
          </w:tcPr>
          <w:p w14:paraId="18523628" w14:textId="77777777" w:rsidR="00F670CC" w:rsidRDefault="00F670CC">
            <w:pPr>
              <w:rPr>
                <w:sz w:val="2"/>
                <w:szCs w:val="2"/>
              </w:rPr>
            </w:pPr>
          </w:p>
        </w:tc>
        <w:tc>
          <w:tcPr>
            <w:tcW w:w="850" w:type="dxa"/>
          </w:tcPr>
          <w:p w14:paraId="24F456AD" w14:textId="77777777" w:rsidR="00F670CC" w:rsidRDefault="00823CBB">
            <w:pPr>
              <w:pStyle w:val="TableParagraph"/>
              <w:spacing w:before="110"/>
              <w:ind w:left="72"/>
              <w:rPr>
                <w:sz w:val="20"/>
              </w:rPr>
            </w:pPr>
            <w:r>
              <w:rPr>
                <w:sz w:val="20"/>
              </w:rPr>
              <w:t>IF-13</w:t>
            </w:r>
          </w:p>
        </w:tc>
        <w:tc>
          <w:tcPr>
            <w:tcW w:w="3688" w:type="dxa"/>
          </w:tcPr>
          <w:p w14:paraId="4CAE02E3" w14:textId="77777777" w:rsidR="00F670CC" w:rsidRDefault="00823CBB">
            <w:pPr>
              <w:pStyle w:val="TableParagraph"/>
              <w:spacing w:line="224" w:lineRule="exact"/>
              <w:ind w:left="71"/>
              <w:rPr>
                <w:sz w:val="20"/>
              </w:rPr>
            </w:pPr>
            <w:r>
              <w:rPr>
                <w:sz w:val="20"/>
              </w:rPr>
              <w:t>Comprobante financiamiento proyecto sociedad</w:t>
            </w:r>
          </w:p>
          <w:p w14:paraId="4AB1A8B6" w14:textId="77777777" w:rsidR="00F670CC" w:rsidRDefault="00823CBB">
            <w:pPr>
              <w:pStyle w:val="TableParagraph"/>
              <w:spacing w:before="1" w:line="215" w:lineRule="exact"/>
              <w:ind w:left="71"/>
              <w:rPr>
                <w:sz w:val="20"/>
              </w:rPr>
            </w:pPr>
            <w:r>
              <w:rPr>
                <w:sz w:val="20"/>
              </w:rPr>
              <w:t>postulante – liquidación de activos inmuebles.</w:t>
            </w:r>
          </w:p>
        </w:tc>
        <w:tc>
          <w:tcPr>
            <w:tcW w:w="1278" w:type="dxa"/>
          </w:tcPr>
          <w:p w14:paraId="1CA23DB0" w14:textId="77777777" w:rsidR="00F670CC" w:rsidRDefault="00823CBB">
            <w:pPr>
              <w:pStyle w:val="TableParagraph"/>
              <w:spacing w:before="110"/>
              <w:ind w:left="378" w:right="367"/>
              <w:jc w:val="center"/>
              <w:rPr>
                <w:sz w:val="20"/>
              </w:rPr>
            </w:pPr>
            <w:r>
              <w:rPr>
                <w:sz w:val="20"/>
              </w:rPr>
              <w:t>Sí</w:t>
            </w:r>
          </w:p>
        </w:tc>
        <w:tc>
          <w:tcPr>
            <w:tcW w:w="1273" w:type="dxa"/>
          </w:tcPr>
          <w:p w14:paraId="17254E2D" w14:textId="77777777" w:rsidR="00F670CC" w:rsidRDefault="00823CBB">
            <w:pPr>
              <w:pStyle w:val="TableParagraph"/>
              <w:spacing w:before="110"/>
              <w:ind w:left="541" w:right="526"/>
              <w:jc w:val="center"/>
              <w:rPr>
                <w:sz w:val="20"/>
              </w:rPr>
            </w:pPr>
            <w:r>
              <w:rPr>
                <w:sz w:val="20"/>
              </w:rPr>
              <w:t>Sí</w:t>
            </w:r>
          </w:p>
        </w:tc>
      </w:tr>
      <w:tr w:rsidR="00F670CC" w14:paraId="4C49F140" w14:textId="77777777">
        <w:trPr>
          <w:trHeight w:val="456"/>
        </w:trPr>
        <w:tc>
          <w:tcPr>
            <w:tcW w:w="1839" w:type="dxa"/>
            <w:gridSpan w:val="2"/>
            <w:vMerge/>
            <w:tcBorders>
              <w:top w:val="nil"/>
            </w:tcBorders>
          </w:tcPr>
          <w:p w14:paraId="3BF14630" w14:textId="77777777" w:rsidR="00F670CC" w:rsidRDefault="00F670CC">
            <w:pPr>
              <w:rPr>
                <w:sz w:val="2"/>
                <w:szCs w:val="2"/>
              </w:rPr>
            </w:pPr>
          </w:p>
        </w:tc>
        <w:tc>
          <w:tcPr>
            <w:tcW w:w="850" w:type="dxa"/>
          </w:tcPr>
          <w:p w14:paraId="321E79BA" w14:textId="77777777" w:rsidR="00F670CC" w:rsidRDefault="00823CBB">
            <w:pPr>
              <w:pStyle w:val="TableParagraph"/>
              <w:spacing w:before="110"/>
              <w:ind w:left="72"/>
              <w:rPr>
                <w:sz w:val="20"/>
              </w:rPr>
            </w:pPr>
            <w:r>
              <w:rPr>
                <w:sz w:val="20"/>
              </w:rPr>
              <w:t>IF-14</w:t>
            </w:r>
          </w:p>
        </w:tc>
        <w:tc>
          <w:tcPr>
            <w:tcW w:w="3688" w:type="dxa"/>
          </w:tcPr>
          <w:p w14:paraId="5630A9B0" w14:textId="77777777" w:rsidR="00F670CC" w:rsidRDefault="00823CBB">
            <w:pPr>
              <w:pStyle w:val="TableParagraph"/>
              <w:spacing w:line="225" w:lineRule="exact"/>
              <w:ind w:left="71"/>
              <w:rPr>
                <w:sz w:val="20"/>
              </w:rPr>
            </w:pPr>
            <w:r>
              <w:rPr>
                <w:sz w:val="20"/>
              </w:rPr>
              <w:t>Comprobante financiamiento proyecto sociedad</w:t>
            </w:r>
          </w:p>
          <w:p w14:paraId="23EAABF7" w14:textId="77777777" w:rsidR="00F670CC" w:rsidRDefault="00823CBB">
            <w:pPr>
              <w:pStyle w:val="TableParagraph"/>
              <w:spacing w:before="1" w:line="210" w:lineRule="exact"/>
              <w:ind w:left="71"/>
              <w:rPr>
                <w:sz w:val="20"/>
              </w:rPr>
            </w:pPr>
            <w:r>
              <w:rPr>
                <w:sz w:val="20"/>
              </w:rPr>
              <w:t>postulante – sistema financiero.</w:t>
            </w:r>
          </w:p>
        </w:tc>
        <w:tc>
          <w:tcPr>
            <w:tcW w:w="1278" w:type="dxa"/>
          </w:tcPr>
          <w:p w14:paraId="7CD3F333" w14:textId="77777777" w:rsidR="00F670CC" w:rsidRDefault="00823CBB">
            <w:pPr>
              <w:pStyle w:val="TableParagraph"/>
              <w:spacing w:before="110"/>
              <w:ind w:left="378" w:right="367"/>
              <w:jc w:val="center"/>
              <w:rPr>
                <w:sz w:val="20"/>
              </w:rPr>
            </w:pPr>
            <w:r>
              <w:rPr>
                <w:sz w:val="20"/>
              </w:rPr>
              <w:t>Sí</w:t>
            </w:r>
          </w:p>
        </w:tc>
        <w:tc>
          <w:tcPr>
            <w:tcW w:w="1273" w:type="dxa"/>
          </w:tcPr>
          <w:p w14:paraId="6A25EEE0" w14:textId="77777777" w:rsidR="00F670CC" w:rsidRDefault="00823CBB">
            <w:pPr>
              <w:pStyle w:val="TableParagraph"/>
              <w:spacing w:before="110"/>
              <w:ind w:left="541" w:right="526"/>
              <w:jc w:val="center"/>
              <w:rPr>
                <w:sz w:val="20"/>
              </w:rPr>
            </w:pPr>
            <w:r>
              <w:rPr>
                <w:sz w:val="20"/>
              </w:rPr>
              <w:t>Sí</w:t>
            </w:r>
          </w:p>
        </w:tc>
      </w:tr>
      <w:tr w:rsidR="00F670CC" w14:paraId="5EF26EAC" w14:textId="77777777">
        <w:trPr>
          <w:trHeight w:val="460"/>
        </w:trPr>
        <w:tc>
          <w:tcPr>
            <w:tcW w:w="1839" w:type="dxa"/>
            <w:gridSpan w:val="2"/>
            <w:vMerge/>
            <w:tcBorders>
              <w:top w:val="nil"/>
            </w:tcBorders>
          </w:tcPr>
          <w:p w14:paraId="4BB8F0FA" w14:textId="77777777" w:rsidR="00F670CC" w:rsidRDefault="00F670CC">
            <w:pPr>
              <w:rPr>
                <w:sz w:val="2"/>
                <w:szCs w:val="2"/>
              </w:rPr>
            </w:pPr>
          </w:p>
        </w:tc>
        <w:tc>
          <w:tcPr>
            <w:tcW w:w="850" w:type="dxa"/>
          </w:tcPr>
          <w:p w14:paraId="110180AA" w14:textId="77777777" w:rsidR="00F670CC" w:rsidRDefault="00823CBB">
            <w:pPr>
              <w:pStyle w:val="TableParagraph"/>
              <w:spacing w:before="110"/>
              <w:ind w:left="72"/>
              <w:rPr>
                <w:sz w:val="20"/>
              </w:rPr>
            </w:pPr>
            <w:r>
              <w:rPr>
                <w:sz w:val="20"/>
              </w:rPr>
              <w:t>IF-15</w:t>
            </w:r>
          </w:p>
        </w:tc>
        <w:tc>
          <w:tcPr>
            <w:tcW w:w="3688" w:type="dxa"/>
          </w:tcPr>
          <w:p w14:paraId="01B1A512" w14:textId="77777777" w:rsidR="00F670CC" w:rsidRDefault="00823CBB">
            <w:pPr>
              <w:pStyle w:val="TableParagraph"/>
              <w:spacing w:before="6" w:line="226" w:lineRule="exact"/>
              <w:ind w:left="71"/>
              <w:rPr>
                <w:sz w:val="20"/>
              </w:rPr>
            </w:pPr>
            <w:r>
              <w:rPr>
                <w:sz w:val="20"/>
              </w:rPr>
              <w:t>Comprobante financiamiento proyecto sociedad postulante – crédito con entidades relacionadas.</w:t>
            </w:r>
          </w:p>
        </w:tc>
        <w:tc>
          <w:tcPr>
            <w:tcW w:w="1278" w:type="dxa"/>
          </w:tcPr>
          <w:p w14:paraId="17165691" w14:textId="77777777" w:rsidR="00F670CC" w:rsidRDefault="00823CBB">
            <w:pPr>
              <w:pStyle w:val="TableParagraph"/>
              <w:spacing w:before="110"/>
              <w:ind w:left="378" w:right="367"/>
              <w:jc w:val="center"/>
              <w:rPr>
                <w:sz w:val="20"/>
              </w:rPr>
            </w:pPr>
            <w:r>
              <w:rPr>
                <w:sz w:val="20"/>
              </w:rPr>
              <w:t>Sí</w:t>
            </w:r>
          </w:p>
        </w:tc>
        <w:tc>
          <w:tcPr>
            <w:tcW w:w="1273" w:type="dxa"/>
          </w:tcPr>
          <w:p w14:paraId="4F03C6E7" w14:textId="77777777" w:rsidR="00F670CC" w:rsidRDefault="00823CBB">
            <w:pPr>
              <w:pStyle w:val="TableParagraph"/>
              <w:spacing w:before="110"/>
              <w:ind w:left="541" w:right="526"/>
              <w:jc w:val="center"/>
              <w:rPr>
                <w:sz w:val="20"/>
              </w:rPr>
            </w:pPr>
            <w:r>
              <w:rPr>
                <w:sz w:val="20"/>
              </w:rPr>
              <w:t>Sí</w:t>
            </w:r>
          </w:p>
        </w:tc>
      </w:tr>
      <w:tr w:rsidR="00F670CC" w14:paraId="4882C62B" w14:textId="77777777">
        <w:trPr>
          <w:trHeight w:val="460"/>
        </w:trPr>
        <w:tc>
          <w:tcPr>
            <w:tcW w:w="1839" w:type="dxa"/>
            <w:gridSpan w:val="2"/>
            <w:vMerge/>
            <w:tcBorders>
              <w:top w:val="nil"/>
            </w:tcBorders>
          </w:tcPr>
          <w:p w14:paraId="158CA5C3" w14:textId="77777777" w:rsidR="00F670CC" w:rsidRDefault="00F670CC">
            <w:pPr>
              <w:rPr>
                <w:sz w:val="2"/>
                <w:szCs w:val="2"/>
              </w:rPr>
            </w:pPr>
          </w:p>
        </w:tc>
        <w:tc>
          <w:tcPr>
            <w:tcW w:w="850" w:type="dxa"/>
          </w:tcPr>
          <w:p w14:paraId="4FBFE52F" w14:textId="77777777" w:rsidR="00F670CC" w:rsidRDefault="00823CBB">
            <w:pPr>
              <w:pStyle w:val="TableParagraph"/>
              <w:spacing w:before="110"/>
              <w:ind w:left="72"/>
              <w:rPr>
                <w:sz w:val="20"/>
              </w:rPr>
            </w:pPr>
            <w:r>
              <w:rPr>
                <w:sz w:val="20"/>
              </w:rPr>
              <w:t>IF-16</w:t>
            </w:r>
          </w:p>
        </w:tc>
        <w:tc>
          <w:tcPr>
            <w:tcW w:w="3688" w:type="dxa"/>
          </w:tcPr>
          <w:p w14:paraId="0FC81086" w14:textId="77777777" w:rsidR="00F670CC" w:rsidRDefault="00823CBB">
            <w:pPr>
              <w:pStyle w:val="TableParagraph"/>
              <w:tabs>
                <w:tab w:val="left" w:pos="1486"/>
                <w:tab w:val="left" w:pos="2967"/>
              </w:tabs>
              <w:spacing w:line="224" w:lineRule="exact"/>
              <w:ind w:left="71"/>
              <w:rPr>
                <w:sz w:val="20"/>
              </w:rPr>
            </w:pPr>
            <w:r>
              <w:rPr>
                <w:sz w:val="20"/>
              </w:rPr>
              <w:t>Comprobante</w:t>
            </w:r>
            <w:r>
              <w:rPr>
                <w:sz w:val="20"/>
              </w:rPr>
              <w:tab/>
              <w:t>financiamiento</w:t>
            </w:r>
            <w:r>
              <w:rPr>
                <w:sz w:val="20"/>
              </w:rPr>
              <w:tab/>
              <w:t>sociedad</w:t>
            </w:r>
          </w:p>
          <w:p w14:paraId="092E8CFF" w14:textId="77777777" w:rsidR="00F670CC" w:rsidRDefault="00823CBB">
            <w:pPr>
              <w:pStyle w:val="TableParagraph"/>
              <w:spacing w:before="1" w:line="215" w:lineRule="exact"/>
              <w:ind w:left="71"/>
              <w:rPr>
                <w:sz w:val="20"/>
              </w:rPr>
            </w:pPr>
            <w:r>
              <w:rPr>
                <w:sz w:val="20"/>
              </w:rPr>
              <w:t>postulante – aporte en efectivo.</w:t>
            </w:r>
          </w:p>
        </w:tc>
        <w:tc>
          <w:tcPr>
            <w:tcW w:w="1278" w:type="dxa"/>
          </w:tcPr>
          <w:p w14:paraId="59E3BB79" w14:textId="77777777" w:rsidR="00F670CC" w:rsidRDefault="00823CBB">
            <w:pPr>
              <w:pStyle w:val="TableParagraph"/>
              <w:spacing w:before="110"/>
              <w:ind w:left="378" w:right="367"/>
              <w:jc w:val="center"/>
              <w:rPr>
                <w:sz w:val="20"/>
              </w:rPr>
            </w:pPr>
            <w:r>
              <w:rPr>
                <w:sz w:val="20"/>
              </w:rPr>
              <w:t>Sí</w:t>
            </w:r>
          </w:p>
        </w:tc>
        <w:tc>
          <w:tcPr>
            <w:tcW w:w="1273" w:type="dxa"/>
          </w:tcPr>
          <w:p w14:paraId="109BEA93" w14:textId="77777777" w:rsidR="00F670CC" w:rsidRDefault="00823CBB">
            <w:pPr>
              <w:pStyle w:val="TableParagraph"/>
              <w:spacing w:before="110"/>
              <w:ind w:left="541" w:right="526"/>
              <w:jc w:val="center"/>
              <w:rPr>
                <w:sz w:val="20"/>
              </w:rPr>
            </w:pPr>
            <w:r>
              <w:rPr>
                <w:sz w:val="20"/>
              </w:rPr>
              <w:t>Sí</w:t>
            </w:r>
          </w:p>
        </w:tc>
      </w:tr>
      <w:tr w:rsidR="00F670CC" w14:paraId="7A0ADD53" w14:textId="77777777">
        <w:trPr>
          <w:trHeight w:val="460"/>
        </w:trPr>
        <w:tc>
          <w:tcPr>
            <w:tcW w:w="1839" w:type="dxa"/>
            <w:gridSpan w:val="2"/>
            <w:vMerge/>
            <w:tcBorders>
              <w:top w:val="nil"/>
            </w:tcBorders>
          </w:tcPr>
          <w:p w14:paraId="5BF9455F" w14:textId="77777777" w:rsidR="00F670CC" w:rsidRDefault="00F670CC">
            <w:pPr>
              <w:rPr>
                <w:sz w:val="2"/>
                <w:szCs w:val="2"/>
              </w:rPr>
            </w:pPr>
          </w:p>
        </w:tc>
        <w:tc>
          <w:tcPr>
            <w:tcW w:w="850" w:type="dxa"/>
          </w:tcPr>
          <w:p w14:paraId="04E740FB" w14:textId="77777777" w:rsidR="00F670CC" w:rsidRDefault="00823CBB">
            <w:pPr>
              <w:pStyle w:val="TableParagraph"/>
              <w:spacing w:before="110"/>
              <w:ind w:left="72"/>
              <w:rPr>
                <w:sz w:val="20"/>
              </w:rPr>
            </w:pPr>
            <w:r>
              <w:rPr>
                <w:sz w:val="20"/>
              </w:rPr>
              <w:t>IF-17</w:t>
            </w:r>
          </w:p>
        </w:tc>
        <w:tc>
          <w:tcPr>
            <w:tcW w:w="3688" w:type="dxa"/>
          </w:tcPr>
          <w:p w14:paraId="36B48D23" w14:textId="77777777" w:rsidR="00F670CC" w:rsidRDefault="00823CBB">
            <w:pPr>
              <w:pStyle w:val="TableParagraph"/>
              <w:spacing w:line="224" w:lineRule="exact"/>
              <w:ind w:left="71"/>
              <w:rPr>
                <w:sz w:val="20"/>
              </w:rPr>
            </w:pPr>
            <w:r>
              <w:rPr>
                <w:sz w:val="20"/>
              </w:rPr>
              <w:t>Comprobante financiamiento proyecto sociedad</w:t>
            </w:r>
          </w:p>
          <w:p w14:paraId="47975B25" w14:textId="77777777" w:rsidR="00F670CC" w:rsidRDefault="00823CBB">
            <w:pPr>
              <w:pStyle w:val="TableParagraph"/>
              <w:spacing w:before="1" w:line="215" w:lineRule="exact"/>
              <w:ind w:left="71"/>
              <w:rPr>
                <w:sz w:val="20"/>
              </w:rPr>
            </w:pPr>
            <w:r>
              <w:rPr>
                <w:sz w:val="20"/>
              </w:rPr>
              <w:t>postulante – aporte en activos.</w:t>
            </w:r>
          </w:p>
        </w:tc>
        <w:tc>
          <w:tcPr>
            <w:tcW w:w="1278" w:type="dxa"/>
          </w:tcPr>
          <w:p w14:paraId="149075B5" w14:textId="77777777" w:rsidR="00F670CC" w:rsidRDefault="00823CBB">
            <w:pPr>
              <w:pStyle w:val="TableParagraph"/>
              <w:spacing w:before="110"/>
              <w:ind w:left="378" w:right="367"/>
              <w:jc w:val="center"/>
              <w:rPr>
                <w:sz w:val="20"/>
              </w:rPr>
            </w:pPr>
            <w:r>
              <w:rPr>
                <w:sz w:val="20"/>
              </w:rPr>
              <w:t>Sí</w:t>
            </w:r>
          </w:p>
        </w:tc>
        <w:tc>
          <w:tcPr>
            <w:tcW w:w="1273" w:type="dxa"/>
          </w:tcPr>
          <w:p w14:paraId="05005D60" w14:textId="77777777" w:rsidR="00F670CC" w:rsidRDefault="00823CBB">
            <w:pPr>
              <w:pStyle w:val="TableParagraph"/>
              <w:spacing w:before="110"/>
              <w:ind w:left="541" w:right="526"/>
              <w:jc w:val="center"/>
              <w:rPr>
                <w:sz w:val="20"/>
              </w:rPr>
            </w:pPr>
            <w:r>
              <w:rPr>
                <w:sz w:val="20"/>
              </w:rPr>
              <w:t>Sí</w:t>
            </w:r>
          </w:p>
        </w:tc>
      </w:tr>
      <w:tr w:rsidR="00F670CC" w14:paraId="161B5F04" w14:textId="77777777">
        <w:trPr>
          <w:trHeight w:val="455"/>
        </w:trPr>
        <w:tc>
          <w:tcPr>
            <w:tcW w:w="1839" w:type="dxa"/>
            <w:gridSpan w:val="2"/>
            <w:vMerge/>
            <w:tcBorders>
              <w:top w:val="nil"/>
            </w:tcBorders>
          </w:tcPr>
          <w:p w14:paraId="0DD9B4DD" w14:textId="77777777" w:rsidR="00F670CC" w:rsidRDefault="00F670CC">
            <w:pPr>
              <w:rPr>
                <w:sz w:val="2"/>
                <w:szCs w:val="2"/>
              </w:rPr>
            </w:pPr>
          </w:p>
        </w:tc>
        <w:tc>
          <w:tcPr>
            <w:tcW w:w="850" w:type="dxa"/>
          </w:tcPr>
          <w:p w14:paraId="73FC3190" w14:textId="77777777" w:rsidR="00F670CC" w:rsidRDefault="00823CBB">
            <w:pPr>
              <w:pStyle w:val="TableParagraph"/>
              <w:spacing w:before="110"/>
              <w:ind w:left="72"/>
              <w:rPr>
                <w:sz w:val="20"/>
              </w:rPr>
            </w:pPr>
            <w:r>
              <w:rPr>
                <w:sz w:val="20"/>
              </w:rPr>
              <w:t>IF-18</w:t>
            </w:r>
          </w:p>
        </w:tc>
        <w:tc>
          <w:tcPr>
            <w:tcW w:w="3688" w:type="dxa"/>
          </w:tcPr>
          <w:p w14:paraId="2D0652C1" w14:textId="77777777" w:rsidR="00F670CC" w:rsidRDefault="00823CBB">
            <w:pPr>
              <w:pStyle w:val="TableParagraph"/>
              <w:spacing w:before="1" w:line="226" w:lineRule="exact"/>
              <w:ind w:left="71"/>
              <w:rPr>
                <w:sz w:val="20"/>
              </w:rPr>
            </w:pPr>
            <w:r>
              <w:rPr>
                <w:sz w:val="20"/>
              </w:rPr>
              <w:t>Comprobante financiamiento proyecto sociedad postulante – Otra fuente de financiamiento.</w:t>
            </w:r>
          </w:p>
        </w:tc>
        <w:tc>
          <w:tcPr>
            <w:tcW w:w="1278" w:type="dxa"/>
          </w:tcPr>
          <w:p w14:paraId="66A19040" w14:textId="77777777" w:rsidR="00F670CC" w:rsidRDefault="00823CBB">
            <w:pPr>
              <w:pStyle w:val="TableParagraph"/>
              <w:spacing w:before="110"/>
              <w:ind w:left="378" w:right="367"/>
              <w:jc w:val="center"/>
              <w:rPr>
                <w:sz w:val="20"/>
              </w:rPr>
            </w:pPr>
            <w:r>
              <w:rPr>
                <w:sz w:val="20"/>
              </w:rPr>
              <w:t>Sí</w:t>
            </w:r>
          </w:p>
        </w:tc>
        <w:tc>
          <w:tcPr>
            <w:tcW w:w="1273" w:type="dxa"/>
          </w:tcPr>
          <w:p w14:paraId="5F27D4CB" w14:textId="77777777" w:rsidR="00F670CC" w:rsidRDefault="00823CBB">
            <w:pPr>
              <w:pStyle w:val="TableParagraph"/>
              <w:spacing w:before="110"/>
              <w:ind w:left="541" w:right="526"/>
              <w:jc w:val="center"/>
              <w:rPr>
                <w:sz w:val="20"/>
              </w:rPr>
            </w:pPr>
            <w:r>
              <w:rPr>
                <w:sz w:val="20"/>
              </w:rPr>
              <w:t>Sí</w:t>
            </w:r>
          </w:p>
        </w:tc>
      </w:tr>
      <w:tr w:rsidR="00F670CC" w14:paraId="4466A3F1" w14:textId="77777777">
        <w:trPr>
          <w:trHeight w:val="230"/>
        </w:trPr>
        <w:tc>
          <w:tcPr>
            <w:tcW w:w="1839" w:type="dxa"/>
            <w:gridSpan w:val="2"/>
          </w:tcPr>
          <w:p w14:paraId="3318EC2E" w14:textId="77777777" w:rsidR="00F670CC" w:rsidRDefault="00823CBB">
            <w:pPr>
              <w:pStyle w:val="TableParagraph"/>
              <w:tabs>
                <w:tab w:val="left" w:pos="1061"/>
              </w:tabs>
              <w:spacing w:line="210" w:lineRule="exact"/>
              <w:ind w:left="71"/>
              <w:rPr>
                <w:sz w:val="20"/>
              </w:rPr>
            </w:pPr>
            <w:r>
              <w:rPr>
                <w:sz w:val="20"/>
              </w:rPr>
              <w:t>Art</w:t>
            </w:r>
            <w:r>
              <w:rPr>
                <w:spacing w:val="3"/>
                <w:sz w:val="20"/>
              </w:rPr>
              <w:t xml:space="preserve"> </w:t>
            </w:r>
            <w:r>
              <w:rPr>
                <w:sz w:val="20"/>
              </w:rPr>
              <w:t>20.c</w:t>
            </w:r>
            <w:r>
              <w:rPr>
                <w:sz w:val="20"/>
              </w:rPr>
              <w:tab/>
              <w:t>Art</w:t>
            </w:r>
            <w:r>
              <w:rPr>
                <w:spacing w:val="3"/>
                <w:sz w:val="20"/>
              </w:rPr>
              <w:t xml:space="preserve"> </w:t>
            </w:r>
            <w:r>
              <w:rPr>
                <w:sz w:val="20"/>
              </w:rPr>
              <w:t>13.o</w:t>
            </w:r>
          </w:p>
        </w:tc>
        <w:tc>
          <w:tcPr>
            <w:tcW w:w="850" w:type="dxa"/>
          </w:tcPr>
          <w:p w14:paraId="5E295E60" w14:textId="77777777" w:rsidR="00F670CC" w:rsidRDefault="00823CBB">
            <w:pPr>
              <w:pStyle w:val="TableParagraph"/>
              <w:spacing w:line="210" w:lineRule="exact"/>
              <w:ind w:left="72"/>
              <w:rPr>
                <w:sz w:val="20"/>
              </w:rPr>
            </w:pPr>
            <w:r>
              <w:rPr>
                <w:sz w:val="20"/>
              </w:rPr>
              <w:t>IF-19</w:t>
            </w:r>
          </w:p>
        </w:tc>
        <w:tc>
          <w:tcPr>
            <w:tcW w:w="3688" w:type="dxa"/>
          </w:tcPr>
          <w:p w14:paraId="74167585" w14:textId="77777777" w:rsidR="00F670CC" w:rsidRDefault="00823CBB">
            <w:pPr>
              <w:pStyle w:val="TableParagraph"/>
              <w:spacing w:line="210" w:lineRule="exact"/>
              <w:ind w:left="71"/>
              <w:rPr>
                <w:sz w:val="20"/>
              </w:rPr>
            </w:pPr>
            <w:r>
              <w:rPr>
                <w:sz w:val="20"/>
              </w:rPr>
              <w:t>Flujos del proyecto Proceso 2020.</w:t>
            </w:r>
          </w:p>
        </w:tc>
        <w:tc>
          <w:tcPr>
            <w:tcW w:w="1278" w:type="dxa"/>
          </w:tcPr>
          <w:p w14:paraId="1CA757B2" w14:textId="77777777" w:rsidR="00F670CC" w:rsidRDefault="00823CBB">
            <w:pPr>
              <w:pStyle w:val="TableParagraph"/>
              <w:spacing w:line="210" w:lineRule="exact"/>
              <w:ind w:left="378" w:right="338"/>
              <w:jc w:val="center"/>
              <w:rPr>
                <w:sz w:val="20"/>
              </w:rPr>
            </w:pPr>
            <w:r>
              <w:rPr>
                <w:sz w:val="20"/>
              </w:rPr>
              <w:t>Sí</w:t>
            </w:r>
          </w:p>
        </w:tc>
        <w:tc>
          <w:tcPr>
            <w:tcW w:w="1273" w:type="dxa"/>
          </w:tcPr>
          <w:p w14:paraId="5ADBFC30" w14:textId="77777777" w:rsidR="00F670CC" w:rsidRDefault="00823CBB">
            <w:pPr>
              <w:pStyle w:val="TableParagraph"/>
              <w:spacing w:line="210" w:lineRule="exact"/>
              <w:ind w:left="541" w:right="526"/>
              <w:jc w:val="center"/>
              <w:rPr>
                <w:sz w:val="20"/>
              </w:rPr>
            </w:pPr>
            <w:r>
              <w:rPr>
                <w:sz w:val="20"/>
              </w:rPr>
              <w:t>Sí</w:t>
            </w:r>
          </w:p>
        </w:tc>
      </w:tr>
    </w:tbl>
    <w:p w14:paraId="30AC1A9C" w14:textId="77777777" w:rsidR="00F670CC" w:rsidRDefault="00F670CC">
      <w:pPr>
        <w:pStyle w:val="Textoindependiente"/>
        <w:spacing w:before="8"/>
        <w:rPr>
          <w:sz w:val="21"/>
        </w:rPr>
      </w:pPr>
    </w:p>
    <w:p w14:paraId="5585A624" w14:textId="77777777" w:rsidR="00F670CC" w:rsidRDefault="00823CBB">
      <w:pPr>
        <w:pStyle w:val="Textoindependiente"/>
        <w:ind w:left="622" w:right="639"/>
        <w:jc w:val="both"/>
      </w:pPr>
      <w:r>
        <w:t>Los requisitos y mecanismos de ponderación de la inversión del proyecto se establecen en la Metodología de estas Bases.</w:t>
      </w:r>
    </w:p>
    <w:p w14:paraId="03439A42" w14:textId="77777777" w:rsidR="00F670CC" w:rsidRDefault="00F670CC">
      <w:pPr>
        <w:pStyle w:val="Textoindependiente"/>
      </w:pPr>
    </w:p>
    <w:p w14:paraId="53818E06" w14:textId="77777777" w:rsidR="00F670CC" w:rsidRDefault="00823CBB">
      <w:pPr>
        <w:pStyle w:val="Textoindependiente"/>
        <w:ind w:left="622" w:right="626"/>
        <w:jc w:val="both"/>
      </w:pPr>
      <w:r>
        <w:t>Los antecedentes necesarios para demostrar el origen y suficiencia de fondos se acreditan a través de algunos de los documentos señalados en el numeral 2.6.2, según se especifica en la metodología de las Bases Técnicas.</w:t>
      </w:r>
    </w:p>
    <w:p w14:paraId="2C3250ED" w14:textId="77777777" w:rsidR="00F670CC" w:rsidRDefault="00F670CC">
      <w:pPr>
        <w:jc w:val="both"/>
        <w:sectPr w:rsidR="00F670CC">
          <w:footerReference w:type="default" r:id="rId57"/>
          <w:pgSz w:w="12240" w:h="15840"/>
          <w:pgMar w:top="1540" w:right="1020" w:bottom="1020" w:left="1020" w:header="395" w:footer="834" w:gutter="0"/>
          <w:cols w:space="720"/>
        </w:sectPr>
      </w:pPr>
    </w:p>
    <w:p w14:paraId="21576F4A" w14:textId="77777777" w:rsidR="00F670CC" w:rsidRDefault="00823CBB">
      <w:pPr>
        <w:pStyle w:val="Textoindependiente"/>
        <w:spacing w:before="91"/>
        <w:ind w:left="622" w:right="623"/>
        <w:jc w:val="both"/>
      </w:pPr>
      <w:r>
        <w:lastRenderedPageBreak/>
        <w:t>Adicionalmente a los documentos aquí señalados, en el SOPO se requerirá completar otra información</w:t>
      </w:r>
      <w:r>
        <w:rPr>
          <w:spacing w:val="-9"/>
        </w:rPr>
        <w:t xml:space="preserve"> </w:t>
      </w:r>
      <w:r>
        <w:t>complementaria,</w:t>
      </w:r>
      <w:r>
        <w:rPr>
          <w:spacing w:val="-13"/>
        </w:rPr>
        <w:t xml:space="preserve"> </w:t>
      </w:r>
      <w:r>
        <w:t>vinculada</w:t>
      </w:r>
      <w:r>
        <w:rPr>
          <w:spacing w:val="-15"/>
        </w:rPr>
        <w:t xml:space="preserve"> </w:t>
      </w:r>
      <w:r>
        <w:t>a</w:t>
      </w:r>
      <w:r>
        <w:rPr>
          <w:spacing w:val="-11"/>
        </w:rPr>
        <w:t xml:space="preserve"> </w:t>
      </w:r>
      <w:r>
        <w:t>la</w:t>
      </w:r>
      <w:r>
        <w:rPr>
          <w:spacing w:val="-10"/>
        </w:rPr>
        <w:t xml:space="preserve"> </w:t>
      </w:r>
      <w:r>
        <w:t>inversión,</w:t>
      </w:r>
      <w:r>
        <w:rPr>
          <w:spacing w:val="-16"/>
        </w:rPr>
        <w:t xml:space="preserve"> </w:t>
      </w:r>
      <w:r>
        <w:t>financiamiento</w:t>
      </w:r>
      <w:r>
        <w:rPr>
          <w:spacing w:val="-14"/>
        </w:rPr>
        <w:t xml:space="preserve"> </w:t>
      </w:r>
      <w:r>
        <w:t>del</w:t>
      </w:r>
      <w:r>
        <w:rPr>
          <w:spacing w:val="-12"/>
        </w:rPr>
        <w:t xml:space="preserve"> </w:t>
      </w:r>
      <w:r>
        <w:t>proyecto</w:t>
      </w:r>
      <w:r>
        <w:rPr>
          <w:spacing w:val="-9"/>
        </w:rPr>
        <w:t xml:space="preserve"> </w:t>
      </w:r>
      <w:r>
        <w:t>y</w:t>
      </w:r>
      <w:r>
        <w:rPr>
          <w:spacing w:val="-17"/>
        </w:rPr>
        <w:t xml:space="preserve"> </w:t>
      </w:r>
      <w:r>
        <w:t>al</w:t>
      </w:r>
      <w:r>
        <w:rPr>
          <w:spacing w:val="-13"/>
        </w:rPr>
        <w:t xml:space="preserve"> </w:t>
      </w:r>
      <w:r>
        <w:t xml:space="preserve">origen y suficiencia de fondos, licencias de juegos, juegos a operar y servicios anexos cuya autorización </w:t>
      </w:r>
      <w:r>
        <w:rPr>
          <w:spacing w:val="-3"/>
        </w:rPr>
        <w:t xml:space="preserve">se </w:t>
      </w:r>
      <w:r>
        <w:t xml:space="preserve">solicita, el programa de desarrollo y ejecución del casino de juego y las demás obras e instalaciones del proyecto integral, así como una planilla estimativa de los puestos de trabajos que </w:t>
      </w:r>
      <w:r>
        <w:rPr>
          <w:spacing w:val="-3"/>
        </w:rPr>
        <w:t xml:space="preserve">se </w:t>
      </w:r>
      <w:r>
        <w:t>crearán.</w:t>
      </w:r>
    </w:p>
    <w:p w14:paraId="32551F88" w14:textId="77777777" w:rsidR="00F670CC" w:rsidRDefault="00F670CC">
      <w:pPr>
        <w:pStyle w:val="Textoindependiente"/>
        <w:spacing w:before="7"/>
        <w:rPr>
          <w:sz w:val="21"/>
        </w:rPr>
      </w:pPr>
    </w:p>
    <w:p w14:paraId="06A78059" w14:textId="77777777" w:rsidR="00F670CC" w:rsidRDefault="00823CBB">
      <w:pPr>
        <w:pStyle w:val="Ttulo2"/>
        <w:numPr>
          <w:ilvl w:val="2"/>
          <w:numId w:val="42"/>
        </w:numPr>
        <w:tabs>
          <w:tab w:val="left" w:pos="1189"/>
        </w:tabs>
        <w:spacing w:before="1"/>
        <w:ind w:left="1189" w:hanging="567"/>
        <w:jc w:val="both"/>
      </w:pPr>
      <w:r>
        <w:t>INVERSIÓN EN MÁQUINAS DE</w:t>
      </w:r>
      <w:r>
        <w:rPr>
          <w:spacing w:val="6"/>
        </w:rPr>
        <w:t xml:space="preserve"> </w:t>
      </w:r>
      <w:r>
        <w:rPr>
          <w:spacing w:val="-4"/>
        </w:rPr>
        <w:t>AZAR</w:t>
      </w:r>
    </w:p>
    <w:p w14:paraId="62F384F0" w14:textId="77777777" w:rsidR="00F670CC" w:rsidRDefault="00F670CC">
      <w:pPr>
        <w:pStyle w:val="Textoindependiente"/>
        <w:spacing w:before="5"/>
        <w:rPr>
          <w:b/>
          <w:sz w:val="27"/>
        </w:rPr>
      </w:pPr>
    </w:p>
    <w:p w14:paraId="333FC447" w14:textId="77777777" w:rsidR="00F670CC" w:rsidRDefault="00823CBB">
      <w:pPr>
        <w:pStyle w:val="Textoindependiente"/>
        <w:spacing w:line="237" w:lineRule="auto"/>
        <w:ind w:left="622" w:right="618"/>
        <w:jc w:val="both"/>
      </w:pPr>
      <w:r>
        <w:t>Se</w:t>
      </w:r>
      <w:r>
        <w:rPr>
          <w:spacing w:val="-5"/>
        </w:rPr>
        <w:t xml:space="preserve"> </w:t>
      </w:r>
      <w:r>
        <w:t>podrá</w:t>
      </w:r>
      <w:r>
        <w:rPr>
          <w:spacing w:val="-9"/>
        </w:rPr>
        <w:t xml:space="preserve"> </w:t>
      </w:r>
      <w:r>
        <w:t>postular</w:t>
      </w:r>
      <w:r>
        <w:rPr>
          <w:spacing w:val="-7"/>
        </w:rPr>
        <w:t xml:space="preserve"> </w:t>
      </w:r>
      <w:r>
        <w:t>y/o</w:t>
      </w:r>
      <w:r>
        <w:rPr>
          <w:spacing w:val="-1"/>
        </w:rPr>
        <w:t xml:space="preserve"> </w:t>
      </w:r>
      <w:r>
        <w:t>renovar</w:t>
      </w:r>
      <w:r>
        <w:rPr>
          <w:spacing w:val="-8"/>
        </w:rPr>
        <w:t xml:space="preserve"> </w:t>
      </w:r>
      <w:r>
        <w:t>a</w:t>
      </w:r>
      <w:r>
        <w:rPr>
          <w:spacing w:val="-4"/>
        </w:rPr>
        <w:t xml:space="preserve"> </w:t>
      </w:r>
      <w:r>
        <w:t>un</w:t>
      </w:r>
      <w:r>
        <w:rPr>
          <w:spacing w:val="-4"/>
        </w:rPr>
        <w:t xml:space="preserve"> </w:t>
      </w:r>
      <w:r>
        <w:t>permiso</w:t>
      </w:r>
      <w:r>
        <w:rPr>
          <w:spacing w:val="-9"/>
        </w:rPr>
        <w:t xml:space="preserve"> </w:t>
      </w:r>
      <w:r>
        <w:t>de</w:t>
      </w:r>
      <w:r>
        <w:rPr>
          <w:spacing w:val="-4"/>
        </w:rPr>
        <w:t xml:space="preserve"> </w:t>
      </w:r>
      <w:r>
        <w:t>otorgamiento</w:t>
      </w:r>
      <w:r>
        <w:rPr>
          <w:spacing w:val="-4"/>
        </w:rPr>
        <w:t xml:space="preserve"> </w:t>
      </w:r>
      <w:r>
        <w:t>presentando</w:t>
      </w:r>
      <w:r>
        <w:rPr>
          <w:spacing w:val="-4"/>
        </w:rPr>
        <w:t xml:space="preserve"> </w:t>
      </w:r>
      <w:r>
        <w:t>máquinas</w:t>
      </w:r>
      <w:r>
        <w:rPr>
          <w:spacing w:val="7"/>
        </w:rPr>
        <w:t xml:space="preserve"> </w:t>
      </w:r>
      <w:r>
        <w:t>de</w:t>
      </w:r>
      <w:r>
        <w:rPr>
          <w:spacing w:val="-4"/>
        </w:rPr>
        <w:t xml:space="preserve"> </w:t>
      </w:r>
      <w:r>
        <w:t xml:space="preserve">azar con gabinetes nuevos o usados, que deberán encontrarse debidamente homologados ante la SCJ </w:t>
      </w:r>
      <w:proofErr w:type="gramStart"/>
      <w:r>
        <w:t>de acuerdo a</w:t>
      </w:r>
      <w:proofErr w:type="gramEnd"/>
      <w:r>
        <w:t xml:space="preserve"> la normativa</w:t>
      </w:r>
      <w:r>
        <w:rPr>
          <w:spacing w:val="-9"/>
        </w:rPr>
        <w:t xml:space="preserve"> </w:t>
      </w:r>
      <w:r>
        <w:t>vigente</w:t>
      </w:r>
      <w:r>
        <w:rPr>
          <w:position w:val="8"/>
          <w:sz w:val="14"/>
        </w:rPr>
        <w:t>31</w:t>
      </w:r>
      <w:r>
        <w:t>.</w:t>
      </w:r>
    </w:p>
    <w:p w14:paraId="3059B082" w14:textId="77777777" w:rsidR="00F670CC" w:rsidRDefault="00F670CC">
      <w:pPr>
        <w:pStyle w:val="Textoindependiente"/>
        <w:spacing w:before="3"/>
      </w:pPr>
    </w:p>
    <w:p w14:paraId="7BD54776" w14:textId="77777777" w:rsidR="00F670CC" w:rsidRDefault="00823CBB">
      <w:pPr>
        <w:pStyle w:val="Textoindependiente"/>
        <w:spacing w:before="1" w:line="237" w:lineRule="auto"/>
        <w:ind w:left="622" w:right="621"/>
        <w:jc w:val="both"/>
      </w:pPr>
      <w:r>
        <w:t>Los</w:t>
      </w:r>
      <w:r>
        <w:rPr>
          <w:spacing w:val="-12"/>
        </w:rPr>
        <w:t xml:space="preserve"> </w:t>
      </w:r>
      <w:r>
        <w:t>gabinetes</w:t>
      </w:r>
      <w:r>
        <w:rPr>
          <w:spacing w:val="-9"/>
        </w:rPr>
        <w:t xml:space="preserve"> </w:t>
      </w:r>
      <w:r>
        <w:t>usados</w:t>
      </w:r>
      <w:r>
        <w:rPr>
          <w:spacing w:val="-12"/>
        </w:rPr>
        <w:t xml:space="preserve"> </w:t>
      </w:r>
      <w:r>
        <w:t>deberán</w:t>
      </w:r>
      <w:r>
        <w:rPr>
          <w:spacing w:val="-8"/>
        </w:rPr>
        <w:t xml:space="preserve"> </w:t>
      </w:r>
      <w:r>
        <w:t>dar</w:t>
      </w:r>
      <w:r>
        <w:rPr>
          <w:spacing w:val="-12"/>
        </w:rPr>
        <w:t xml:space="preserve"> </w:t>
      </w:r>
      <w:r>
        <w:t>estricto</w:t>
      </w:r>
      <w:r>
        <w:rPr>
          <w:spacing w:val="-10"/>
        </w:rPr>
        <w:t xml:space="preserve"> </w:t>
      </w:r>
      <w:r>
        <w:t>cumplimiento</w:t>
      </w:r>
      <w:r>
        <w:rPr>
          <w:spacing w:val="-11"/>
        </w:rPr>
        <w:t xml:space="preserve"> </w:t>
      </w:r>
      <w:r>
        <w:t>al</w:t>
      </w:r>
      <w:r>
        <w:rPr>
          <w:spacing w:val="-8"/>
        </w:rPr>
        <w:t xml:space="preserve"> </w:t>
      </w:r>
      <w:r>
        <w:t>momento</w:t>
      </w:r>
      <w:r>
        <w:rPr>
          <w:spacing w:val="-14"/>
        </w:rPr>
        <w:t xml:space="preserve"> </w:t>
      </w:r>
      <w:r>
        <w:t>del</w:t>
      </w:r>
      <w:r>
        <w:rPr>
          <w:spacing w:val="-13"/>
        </w:rPr>
        <w:t xml:space="preserve"> </w:t>
      </w:r>
      <w:r>
        <w:t>inicio</w:t>
      </w:r>
      <w:r>
        <w:rPr>
          <w:spacing w:val="-10"/>
        </w:rPr>
        <w:t xml:space="preserve"> </w:t>
      </w:r>
      <w:r>
        <w:t>de</w:t>
      </w:r>
      <w:r>
        <w:rPr>
          <w:spacing w:val="-9"/>
        </w:rPr>
        <w:t xml:space="preserve"> </w:t>
      </w:r>
      <w:r>
        <w:t>operación, en caso de adjudicación, a lo dispuesto en el numeral 4.1. de la circular N°109, de 15 de junio de</w:t>
      </w:r>
      <w:r>
        <w:rPr>
          <w:spacing w:val="-5"/>
        </w:rPr>
        <w:t xml:space="preserve"> </w:t>
      </w:r>
      <w:r>
        <w:t>2020</w:t>
      </w:r>
      <w:r>
        <w:rPr>
          <w:position w:val="8"/>
          <w:sz w:val="14"/>
        </w:rPr>
        <w:t>32</w:t>
      </w:r>
      <w:r>
        <w:t>.</w:t>
      </w:r>
    </w:p>
    <w:p w14:paraId="40236AB6" w14:textId="77777777" w:rsidR="00F670CC" w:rsidRDefault="00F670CC">
      <w:pPr>
        <w:pStyle w:val="Textoindependiente"/>
        <w:spacing w:before="8"/>
        <w:rPr>
          <w:sz w:val="21"/>
        </w:rPr>
      </w:pPr>
    </w:p>
    <w:p w14:paraId="29C190E0" w14:textId="77777777" w:rsidR="00F670CC" w:rsidRDefault="00823CBB">
      <w:pPr>
        <w:pStyle w:val="Ttulo2"/>
        <w:numPr>
          <w:ilvl w:val="2"/>
          <w:numId w:val="42"/>
        </w:numPr>
        <w:tabs>
          <w:tab w:val="left" w:pos="1189"/>
        </w:tabs>
        <w:ind w:left="1189" w:hanging="567"/>
        <w:jc w:val="both"/>
      </w:pPr>
      <w:r>
        <w:t xml:space="preserve">DEPÓSITO </w:t>
      </w:r>
      <w:r>
        <w:rPr>
          <w:spacing w:val="-3"/>
        </w:rPr>
        <w:t xml:space="preserve">DE </w:t>
      </w:r>
      <w:r>
        <w:t>GASTOS</w:t>
      </w:r>
      <w:r>
        <w:rPr>
          <w:spacing w:val="8"/>
        </w:rPr>
        <w:t xml:space="preserve"> </w:t>
      </w:r>
      <w:r>
        <w:t>EVALUACIÓN</w:t>
      </w:r>
    </w:p>
    <w:p w14:paraId="01DFA32B" w14:textId="77777777" w:rsidR="00F670CC" w:rsidRDefault="00F670CC">
      <w:pPr>
        <w:pStyle w:val="Textoindependiente"/>
        <w:spacing w:before="7"/>
        <w:rPr>
          <w:b/>
          <w:sz w:val="25"/>
        </w:rPr>
      </w:pPr>
    </w:p>
    <w:p w14:paraId="7B83482A" w14:textId="77777777" w:rsidR="00F670CC" w:rsidRDefault="00823CBB">
      <w:pPr>
        <w:pStyle w:val="Textoindependiente"/>
        <w:ind w:left="622" w:right="619"/>
        <w:jc w:val="both"/>
      </w:pPr>
      <w:r>
        <w:t xml:space="preserve">De conformidad a lo dispuesto en el artículo 20 literal l) de </w:t>
      </w:r>
      <w:r>
        <w:rPr>
          <w:spacing w:val="-3"/>
        </w:rPr>
        <w:t xml:space="preserve">la </w:t>
      </w:r>
      <w:r>
        <w:t>Ley N°19.995 con relación a los artículos 13 literal l) y 12 literal b) del Reglamento, la Oferta Técnica debe contener y acompañar</w:t>
      </w:r>
      <w:r>
        <w:rPr>
          <w:spacing w:val="-16"/>
        </w:rPr>
        <w:t xml:space="preserve"> </w:t>
      </w:r>
      <w:r>
        <w:t>un</w:t>
      </w:r>
      <w:r>
        <w:rPr>
          <w:spacing w:val="-13"/>
        </w:rPr>
        <w:t xml:space="preserve"> </w:t>
      </w:r>
      <w:r>
        <w:t>depósito</w:t>
      </w:r>
      <w:r>
        <w:rPr>
          <w:spacing w:val="-13"/>
        </w:rPr>
        <w:t xml:space="preserve"> </w:t>
      </w:r>
      <w:r>
        <w:t>en</w:t>
      </w:r>
      <w:r>
        <w:rPr>
          <w:spacing w:val="-13"/>
        </w:rPr>
        <w:t xml:space="preserve"> </w:t>
      </w:r>
      <w:r>
        <w:t>dinero</w:t>
      </w:r>
      <w:r>
        <w:rPr>
          <w:spacing w:val="-13"/>
        </w:rPr>
        <w:t xml:space="preserve"> </w:t>
      </w:r>
      <w:r>
        <w:t>por</w:t>
      </w:r>
      <w:r>
        <w:rPr>
          <w:spacing w:val="-15"/>
        </w:rPr>
        <w:t xml:space="preserve"> </w:t>
      </w:r>
      <w:r>
        <w:t>una</w:t>
      </w:r>
      <w:r>
        <w:rPr>
          <w:spacing w:val="-13"/>
        </w:rPr>
        <w:t xml:space="preserve"> </w:t>
      </w:r>
      <w:r>
        <w:t>cantidad</w:t>
      </w:r>
      <w:r>
        <w:rPr>
          <w:spacing w:val="-13"/>
        </w:rPr>
        <w:t xml:space="preserve"> </w:t>
      </w:r>
      <w:r>
        <w:t>equivalente</w:t>
      </w:r>
      <w:r>
        <w:rPr>
          <w:spacing w:val="-13"/>
        </w:rPr>
        <w:t xml:space="preserve"> </w:t>
      </w:r>
      <w:r>
        <w:t>a</w:t>
      </w:r>
      <w:r>
        <w:rPr>
          <w:spacing w:val="-13"/>
        </w:rPr>
        <w:t xml:space="preserve"> </w:t>
      </w:r>
      <w:r>
        <w:t>1.000</w:t>
      </w:r>
      <w:r>
        <w:rPr>
          <w:spacing w:val="4"/>
        </w:rPr>
        <w:t xml:space="preserve"> </w:t>
      </w:r>
      <w:r>
        <w:rPr>
          <w:spacing w:val="-3"/>
        </w:rPr>
        <w:t>UTM,</w:t>
      </w:r>
      <w:r>
        <w:rPr>
          <w:spacing w:val="-9"/>
        </w:rPr>
        <w:t xml:space="preserve"> </w:t>
      </w:r>
      <w:r>
        <w:t>al</w:t>
      </w:r>
      <w:r>
        <w:rPr>
          <w:spacing w:val="-16"/>
        </w:rPr>
        <w:t xml:space="preserve"> </w:t>
      </w:r>
      <w:r>
        <w:t>valor</w:t>
      </w:r>
      <w:r>
        <w:rPr>
          <w:spacing w:val="-15"/>
        </w:rPr>
        <w:t xml:space="preserve"> </w:t>
      </w:r>
      <w:r>
        <w:t>vigente del</w:t>
      </w:r>
      <w:r>
        <w:rPr>
          <w:spacing w:val="-17"/>
        </w:rPr>
        <w:t xml:space="preserve"> </w:t>
      </w:r>
      <w:r>
        <w:t>mes</w:t>
      </w:r>
      <w:r>
        <w:rPr>
          <w:spacing w:val="-15"/>
        </w:rPr>
        <w:t xml:space="preserve"> </w:t>
      </w:r>
      <w:r>
        <w:t>en</w:t>
      </w:r>
      <w:r>
        <w:rPr>
          <w:spacing w:val="-18"/>
        </w:rPr>
        <w:t xml:space="preserve"> </w:t>
      </w:r>
      <w:r>
        <w:t>que</w:t>
      </w:r>
      <w:r>
        <w:rPr>
          <w:spacing w:val="-10"/>
        </w:rPr>
        <w:t xml:space="preserve"> </w:t>
      </w:r>
      <w:r>
        <w:t>ésta</w:t>
      </w:r>
      <w:r>
        <w:rPr>
          <w:spacing w:val="-17"/>
        </w:rPr>
        <w:t xml:space="preserve"> </w:t>
      </w:r>
      <w:r>
        <w:t>se</w:t>
      </w:r>
      <w:r>
        <w:rPr>
          <w:spacing w:val="-18"/>
        </w:rPr>
        <w:t xml:space="preserve"> </w:t>
      </w:r>
      <w:r>
        <w:t>presente,</w:t>
      </w:r>
      <w:r>
        <w:rPr>
          <w:spacing w:val="-18"/>
        </w:rPr>
        <w:t xml:space="preserve"> </w:t>
      </w:r>
      <w:r>
        <w:t>para</w:t>
      </w:r>
      <w:r>
        <w:rPr>
          <w:spacing w:val="-18"/>
        </w:rPr>
        <w:t xml:space="preserve"> </w:t>
      </w:r>
      <w:r>
        <w:t>efectos</w:t>
      </w:r>
      <w:r>
        <w:rPr>
          <w:spacing w:val="-20"/>
        </w:rPr>
        <w:t xml:space="preserve"> </w:t>
      </w:r>
      <w:r>
        <w:t>de</w:t>
      </w:r>
      <w:r>
        <w:rPr>
          <w:spacing w:val="-18"/>
        </w:rPr>
        <w:t xml:space="preserve"> </w:t>
      </w:r>
      <w:r>
        <w:t>proveer</w:t>
      </w:r>
      <w:r>
        <w:rPr>
          <w:spacing w:val="-21"/>
        </w:rPr>
        <w:t xml:space="preserve"> </w:t>
      </w:r>
      <w:r>
        <w:t>el</w:t>
      </w:r>
      <w:r>
        <w:rPr>
          <w:spacing w:val="-17"/>
        </w:rPr>
        <w:t xml:space="preserve"> </w:t>
      </w:r>
      <w:r>
        <w:t>pago</w:t>
      </w:r>
      <w:r>
        <w:rPr>
          <w:spacing w:val="-18"/>
        </w:rPr>
        <w:t xml:space="preserve"> </w:t>
      </w:r>
      <w:r>
        <w:t>de</w:t>
      </w:r>
      <w:r>
        <w:rPr>
          <w:spacing w:val="-18"/>
        </w:rPr>
        <w:t xml:space="preserve"> </w:t>
      </w:r>
      <w:r>
        <w:t>los</w:t>
      </w:r>
      <w:r>
        <w:rPr>
          <w:spacing w:val="-19"/>
        </w:rPr>
        <w:t xml:space="preserve"> </w:t>
      </w:r>
      <w:r>
        <w:t>gastos</w:t>
      </w:r>
      <w:r>
        <w:rPr>
          <w:spacing w:val="-20"/>
        </w:rPr>
        <w:t xml:space="preserve"> </w:t>
      </w:r>
      <w:r>
        <w:t>de</w:t>
      </w:r>
      <w:r>
        <w:rPr>
          <w:spacing w:val="-13"/>
        </w:rPr>
        <w:t xml:space="preserve"> </w:t>
      </w:r>
      <w:r>
        <w:t>evaluación que deberá efectuar la Superintendencia respecto de cada sociedad</w:t>
      </w:r>
      <w:r>
        <w:rPr>
          <w:spacing w:val="-8"/>
        </w:rPr>
        <w:t xml:space="preserve"> </w:t>
      </w:r>
      <w:r>
        <w:t>solicitante.</w:t>
      </w:r>
    </w:p>
    <w:p w14:paraId="76745F27" w14:textId="77777777" w:rsidR="00F670CC" w:rsidRDefault="00F670CC">
      <w:pPr>
        <w:pStyle w:val="Textoindependiente"/>
        <w:spacing w:before="1"/>
      </w:pPr>
    </w:p>
    <w:p w14:paraId="697361A9" w14:textId="77777777" w:rsidR="00F670CC" w:rsidRDefault="00823CBB">
      <w:pPr>
        <w:pStyle w:val="Textoindependiente"/>
        <w:spacing w:line="237" w:lineRule="auto"/>
        <w:ind w:left="622" w:right="618"/>
        <w:jc w:val="both"/>
      </w:pPr>
      <w:r>
        <w:t xml:space="preserve">De esta manera, el depósito deberá ser presentado mediante un Vale Vista emitido por una institución nacional regulada por la Comisión para el Mercado Financiero (CMF) a nombre de la Superintendencia de Casinos de Juego, por un </w:t>
      </w:r>
      <w:r>
        <w:rPr>
          <w:b/>
        </w:rPr>
        <w:t xml:space="preserve">monto en pesos equivalente a 1.000 UTM </w:t>
      </w:r>
      <w:r>
        <w:t>correspondiente al mes fijado para la Audiencia de Presentación de las Ofertas.</w:t>
      </w:r>
    </w:p>
    <w:p w14:paraId="0A769266" w14:textId="77777777" w:rsidR="00F670CC" w:rsidRDefault="00F670CC">
      <w:pPr>
        <w:pStyle w:val="Textoindependiente"/>
        <w:spacing w:before="6"/>
      </w:pPr>
    </w:p>
    <w:p w14:paraId="01DB0C27" w14:textId="77777777" w:rsidR="00F670CC" w:rsidRDefault="00823CBB">
      <w:pPr>
        <w:spacing w:after="11"/>
        <w:ind w:left="697" w:right="694"/>
        <w:jc w:val="center"/>
        <w:rPr>
          <w:sz w:val="20"/>
        </w:rPr>
      </w:pPr>
      <w:r>
        <w:rPr>
          <w:b/>
          <w:sz w:val="20"/>
        </w:rPr>
        <w:t xml:space="preserve">Tabla </w:t>
      </w:r>
      <w:proofErr w:type="spellStart"/>
      <w:r>
        <w:rPr>
          <w:b/>
          <w:sz w:val="20"/>
        </w:rPr>
        <w:t>N°</w:t>
      </w:r>
      <w:proofErr w:type="spellEnd"/>
      <w:r>
        <w:rPr>
          <w:b/>
          <w:sz w:val="20"/>
        </w:rPr>
        <w:t xml:space="preserve"> 12: </w:t>
      </w:r>
      <w:r>
        <w:rPr>
          <w:sz w:val="20"/>
        </w:rPr>
        <w:t>Documentos depósito (PG)</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850"/>
        <w:gridCol w:w="710"/>
        <w:gridCol w:w="3827"/>
        <w:gridCol w:w="1277"/>
        <w:gridCol w:w="1277"/>
      </w:tblGrid>
      <w:tr w:rsidR="00F670CC" w14:paraId="196E2F13" w14:textId="77777777">
        <w:trPr>
          <w:trHeight w:val="225"/>
        </w:trPr>
        <w:tc>
          <w:tcPr>
            <w:tcW w:w="1839" w:type="dxa"/>
            <w:gridSpan w:val="2"/>
            <w:shd w:val="clear" w:color="auto" w:fill="4F81BC"/>
          </w:tcPr>
          <w:p w14:paraId="4B6DF761" w14:textId="77777777" w:rsidR="00F670CC" w:rsidRDefault="00823CBB">
            <w:pPr>
              <w:pStyle w:val="TableParagraph"/>
              <w:spacing w:line="205" w:lineRule="exact"/>
              <w:ind w:left="71"/>
              <w:rPr>
                <w:b/>
                <w:sz w:val="20"/>
              </w:rPr>
            </w:pPr>
            <w:r>
              <w:rPr>
                <w:b/>
                <w:color w:val="FFFFFF"/>
                <w:sz w:val="20"/>
              </w:rPr>
              <w:t>Marco Normativo</w:t>
            </w:r>
          </w:p>
        </w:tc>
        <w:tc>
          <w:tcPr>
            <w:tcW w:w="710" w:type="dxa"/>
            <w:vMerge w:val="restart"/>
            <w:shd w:val="clear" w:color="auto" w:fill="4F81BC"/>
          </w:tcPr>
          <w:p w14:paraId="54B81B75" w14:textId="77777777" w:rsidR="00F670CC" w:rsidRDefault="00823CBB">
            <w:pPr>
              <w:pStyle w:val="TableParagraph"/>
              <w:spacing w:line="235" w:lineRule="auto"/>
              <w:ind w:left="72" w:right="243"/>
              <w:rPr>
                <w:b/>
                <w:sz w:val="20"/>
              </w:rPr>
            </w:pPr>
            <w:r>
              <w:rPr>
                <w:b/>
                <w:color w:val="FFFFFF"/>
                <w:sz w:val="20"/>
              </w:rPr>
              <w:t xml:space="preserve">Cod. </w:t>
            </w:r>
            <w:proofErr w:type="spellStart"/>
            <w:r>
              <w:rPr>
                <w:b/>
                <w:color w:val="FFFFFF"/>
                <w:sz w:val="20"/>
              </w:rPr>
              <w:t>Doc</w:t>
            </w:r>
            <w:proofErr w:type="spellEnd"/>
          </w:p>
        </w:tc>
        <w:tc>
          <w:tcPr>
            <w:tcW w:w="3827" w:type="dxa"/>
            <w:vMerge w:val="restart"/>
            <w:shd w:val="clear" w:color="auto" w:fill="4F81BC"/>
          </w:tcPr>
          <w:p w14:paraId="36023278" w14:textId="77777777" w:rsidR="00F670CC" w:rsidRDefault="00823CBB">
            <w:pPr>
              <w:pStyle w:val="TableParagraph"/>
              <w:spacing w:line="224" w:lineRule="exact"/>
              <w:ind w:left="72"/>
              <w:rPr>
                <w:b/>
                <w:sz w:val="20"/>
              </w:rPr>
            </w:pPr>
            <w:r>
              <w:rPr>
                <w:b/>
                <w:color w:val="FFFFFF"/>
                <w:sz w:val="20"/>
              </w:rPr>
              <w:t>Documento</w:t>
            </w:r>
          </w:p>
        </w:tc>
        <w:tc>
          <w:tcPr>
            <w:tcW w:w="1277" w:type="dxa"/>
            <w:vMerge w:val="restart"/>
            <w:shd w:val="clear" w:color="auto" w:fill="4F81BC"/>
          </w:tcPr>
          <w:p w14:paraId="0D56ECB4" w14:textId="77777777" w:rsidR="00F670CC" w:rsidRDefault="00823CBB">
            <w:pPr>
              <w:pStyle w:val="TableParagraph"/>
              <w:spacing w:line="235" w:lineRule="auto"/>
              <w:ind w:left="226" w:right="208" w:hanging="1"/>
              <w:jc w:val="center"/>
              <w:rPr>
                <w:b/>
                <w:sz w:val="20"/>
              </w:rPr>
            </w:pPr>
            <w:r>
              <w:rPr>
                <w:b/>
                <w:color w:val="FFFFFF"/>
                <w:sz w:val="20"/>
              </w:rPr>
              <w:t>Sociedad postulante</w:t>
            </w:r>
          </w:p>
          <w:p w14:paraId="5AC37754" w14:textId="77777777" w:rsidR="00F670CC" w:rsidRDefault="00823CBB">
            <w:pPr>
              <w:pStyle w:val="TableParagraph"/>
              <w:spacing w:before="1" w:line="215" w:lineRule="exact"/>
              <w:ind w:left="384" w:right="367"/>
              <w:jc w:val="center"/>
              <w:rPr>
                <w:b/>
                <w:sz w:val="20"/>
              </w:rPr>
            </w:pPr>
            <w:r>
              <w:rPr>
                <w:b/>
                <w:color w:val="FFFFFF"/>
                <w:sz w:val="20"/>
              </w:rPr>
              <w:t>nueva</w:t>
            </w:r>
          </w:p>
        </w:tc>
        <w:tc>
          <w:tcPr>
            <w:tcW w:w="1277" w:type="dxa"/>
            <w:vMerge w:val="restart"/>
            <w:shd w:val="clear" w:color="auto" w:fill="4F81BC"/>
          </w:tcPr>
          <w:p w14:paraId="17C5A55D" w14:textId="77777777" w:rsidR="00F670CC" w:rsidRDefault="00823CBB">
            <w:pPr>
              <w:pStyle w:val="TableParagraph"/>
              <w:spacing w:line="235" w:lineRule="auto"/>
              <w:ind w:left="226" w:right="201" w:firstLine="48"/>
              <w:rPr>
                <w:b/>
                <w:sz w:val="20"/>
              </w:rPr>
            </w:pPr>
            <w:r>
              <w:rPr>
                <w:b/>
                <w:color w:val="FFFFFF"/>
                <w:sz w:val="20"/>
              </w:rPr>
              <w:t xml:space="preserve">Sociedad </w:t>
            </w:r>
            <w:r>
              <w:rPr>
                <w:b/>
                <w:color w:val="FFFFFF"/>
                <w:spacing w:val="-1"/>
                <w:sz w:val="20"/>
              </w:rPr>
              <w:t>postulante</w:t>
            </w:r>
          </w:p>
          <w:p w14:paraId="14659E14" w14:textId="77777777" w:rsidR="00F670CC" w:rsidRDefault="00823CBB">
            <w:pPr>
              <w:pStyle w:val="TableParagraph"/>
              <w:spacing w:before="1" w:line="215" w:lineRule="exact"/>
              <w:ind w:left="250"/>
              <w:rPr>
                <w:b/>
                <w:sz w:val="20"/>
              </w:rPr>
            </w:pPr>
            <w:r>
              <w:rPr>
                <w:b/>
                <w:color w:val="FFFFFF"/>
                <w:sz w:val="20"/>
              </w:rPr>
              <w:t>renovante</w:t>
            </w:r>
          </w:p>
        </w:tc>
      </w:tr>
      <w:tr w:rsidR="00F670CC" w14:paraId="05208BF9" w14:textId="77777777">
        <w:trPr>
          <w:trHeight w:val="450"/>
        </w:trPr>
        <w:tc>
          <w:tcPr>
            <w:tcW w:w="989" w:type="dxa"/>
            <w:shd w:val="clear" w:color="auto" w:fill="4F81BC"/>
          </w:tcPr>
          <w:p w14:paraId="33109C28" w14:textId="77777777" w:rsidR="00F670CC" w:rsidRDefault="00823CBB">
            <w:pPr>
              <w:pStyle w:val="TableParagraph"/>
              <w:spacing w:line="229" w:lineRule="exact"/>
              <w:ind w:left="71"/>
              <w:rPr>
                <w:b/>
                <w:sz w:val="20"/>
              </w:rPr>
            </w:pPr>
            <w:r>
              <w:rPr>
                <w:b/>
                <w:color w:val="FFFFFF"/>
                <w:sz w:val="20"/>
              </w:rPr>
              <w:t>Ley 19.995</w:t>
            </w:r>
          </w:p>
        </w:tc>
        <w:tc>
          <w:tcPr>
            <w:tcW w:w="850" w:type="dxa"/>
            <w:shd w:val="clear" w:color="auto" w:fill="4F81BC"/>
          </w:tcPr>
          <w:p w14:paraId="1F438379" w14:textId="77777777" w:rsidR="00F670CC" w:rsidRDefault="00823CBB">
            <w:pPr>
              <w:pStyle w:val="TableParagraph"/>
              <w:spacing w:line="229" w:lineRule="exact"/>
              <w:ind w:left="72"/>
              <w:rPr>
                <w:b/>
                <w:sz w:val="20"/>
              </w:rPr>
            </w:pPr>
            <w:r>
              <w:rPr>
                <w:b/>
                <w:color w:val="FFFFFF"/>
                <w:sz w:val="20"/>
              </w:rPr>
              <w:t>DS 1722</w:t>
            </w:r>
          </w:p>
        </w:tc>
        <w:tc>
          <w:tcPr>
            <w:tcW w:w="710" w:type="dxa"/>
            <w:vMerge/>
            <w:tcBorders>
              <w:top w:val="nil"/>
            </w:tcBorders>
            <w:shd w:val="clear" w:color="auto" w:fill="4F81BC"/>
          </w:tcPr>
          <w:p w14:paraId="7C1783BB" w14:textId="77777777" w:rsidR="00F670CC" w:rsidRDefault="00F670CC">
            <w:pPr>
              <w:rPr>
                <w:sz w:val="2"/>
                <w:szCs w:val="2"/>
              </w:rPr>
            </w:pPr>
          </w:p>
        </w:tc>
        <w:tc>
          <w:tcPr>
            <w:tcW w:w="3827" w:type="dxa"/>
            <w:vMerge/>
            <w:tcBorders>
              <w:top w:val="nil"/>
            </w:tcBorders>
            <w:shd w:val="clear" w:color="auto" w:fill="4F81BC"/>
          </w:tcPr>
          <w:p w14:paraId="2D25A7C7" w14:textId="77777777" w:rsidR="00F670CC" w:rsidRDefault="00F670CC">
            <w:pPr>
              <w:rPr>
                <w:sz w:val="2"/>
                <w:szCs w:val="2"/>
              </w:rPr>
            </w:pPr>
          </w:p>
        </w:tc>
        <w:tc>
          <w:tcPr>
            <w:tcW w:w="1277" w:type="dxa"/>
            <w:vMerge/>
            <w:tcBorders>
              <w:top w:val="nil"/>
            </w:tcBorders>
            <w:shd w:val="clear" w:color="auto" w:fill="4F81BC"/>
          </w:tcPr>
          <w:p w14:paraId="18A2471A" w14:textId="77777777" w:rsidR="00F670CC" w:rsidRDefault="00F670CC">
            <w:pPr>
              <w:rPr>
                <w:sz w:val="2"/>
                <w:szCs w:val="2"/>
              </w:rPr>
            </w:pPr>
          </w:p>
        </w:tc>
        <w:tc>
          <w:tcPr>
            <w:tcW w:w="1277" w:type="dxa"/>
            <w:vMerge/>
            <w:tcBorders>
              <w:top w:val="nil"/>
            </w:tcBorders>
            <w:shd w:val="clear" w:color="auto" w:fill="4F81BC"/>
          </w:tcPr>
          <w:p w14:paraId="248E60B3" w14:textId="77777777" w:rsidR="00F670CC" w:rsidRDefault="00F670CC">
            <w:pPr>
              <w:rPr>
                <w:sz w:val="2"/>
                <w:szCs w:val="2"/>
              </w:rPr>
            </w:pPr>
          </w:p>
        </w:tc>
      </w:tr>
      <w:tr w:rsidR="00F670CC" w14:paraId="495DE248" w14:textId="77777777">
        <w:trPr>
          <w:trHeight w:val="460"/>
        </w:trPr>
        <w:tc>
          <w:tcPr>
            <w:tcW w:w="1839" w:type="dxa"/>
            <w:gridSpan w:val="2"/>
          </w:tcPr>
          <w:p w14:paraId="4CA673DF" w14:textId="77777777" w:rsidR="00F670CC" w:rsidRDefault="00823CBB">
            <w:pPr>
              <w:pStyle w:val="TableParagraph"/>
              <w:tabs>
                <w:tab w:val="left" w:pos="1061"/>
              </w:tabs>
              <w:spacing w:line="224" w:lineRule="exact"/>
              <w:ind w:left="71"/>
              <w:rPr>
                <w:sz w:val="20"/>
              </w:rPr>
            </w:pPr>
            <w:r>
              <w:rPr>
                <w:sz w:val="20"/>
              </w:rPr>
              <w:t>Art.</w:t>
            </w:r>
            <w:r>
              <w:rPr>
                <w:spacing w:val="2"/>
                <w:sz w:val="20"/>
              </w:rPr>
              <w:t xml:space="preserve"> </w:t>
            </w:r>
            <w:r>
              <w:rPr>
                <w:sz w:val="20"/>
              </w:rPr>
              <w:t>20.i</w:t>
            </w:r>
            <w:r>
              <w:rPr>
                <w:sz w:val="20"/>
              </w:rPr>
              <w:tab/>
              <w:t>Art. 13.l</w:t>
            </w:r>
            <w:r>
              <w:rPr>
                <w:spacing w:val="19"/>
                <w:sz w:val="20"/>
              </w:rPr>
              <w:t xml:space="preserve"> </w:t>
            </w:r>
            <w:r>
              <w:rPr>
                <w:sz w:val="20"/>
              </w:rPr>
              <w:t>y</w:t>
            </w:r>
          </w:p>
          <w:p w14:paraId="28B8167E" w14:textId="77777777" w:rsidR="00F670CC" w:rsidRDefault="00823CBB">
            <w:pPr>
              <w:pStyle w:val="TableParagraph"/>
              <w:spacing w:before="1" w:line="215" w:lineRule="exact"/>
              <w:ind w:left="1061"/>
              <w:rPr>
                <w:sz w:val="20"/>
              </w:rPr>
            </w:pPr>
            <w:r>
              <w:rPr>
                <w:sz w:val="20"/>
              </w:rPr>
              <w:t>12 b.</w:t>
            </w:r>
          </w:p>
        </w:tc>
        <w:tc>
          <w:tcPr>
            <w:tcW w:w="710" w:type="dxa"/>
          </w:tcPr>
          <w:p w14:paraId="3943A981" w14:textId="77777777" w:rsidR="00F670CC" w:rsidRDefault="00823CBB">
            <w:pPr>
              <w:pStyle w:val="TableParagraph"/>
              <w:spacing w:before="110"/>
              <w:ind w:left="72"/>
              <w:rPr>
                <w:sz w:val="20"/>
              </w:rPr>
            </w:pPr>
            <w:r>
              <w:rPr>
                <w:sz w:val="20"/>
              </w:rPr>
              <w:t>PG-01</w:t>
            </w:r>
          </w:p>
        </w:tc>
        <w:tc>
          <w:tcPr>
            <w:tcW w:w="3827" w:type="dxa"/>
          </w:tcPr>
          <w:p w14:paraId="73CA8982" w14:textId="77777777" w:rsidR="00F670CC" w:rsidRDefault="00823CBB">
            <w:pPr>
              <w:pStyle w:val="TableParagraph"/>
              <w:spacing w:before="110"/>
              <w:ind w:left="120"/>
              <w:rPr>
                <w:sz w:val="20"/>
              </w:rPr>
            </w:pPr>
            <w:r>
              <w:rPr>
                <w:sz w:val="20"/>
              </w:rPr>
              <w:t>Depósito de 1.000 UTM.</w:t>
            </w:r>
          </w:p>
        </w:tc>
        <w:tc>
          <w:tcPr>
            <w:tcW w:w="1277" w:type="dxa"/>
          </w:tcPr>
          <w:p w14:paraId="3C0A43A7" w14:textId="77777777" w:rsidR="00F670CC" w:rsidRDefault="00823CBB">
            <w:pPr>
              <w:pStyle w:val="TableParagraph"/>
              <w:spacing w:before="110"/>
              <w:ind w:left="381" w:right="367"/>
              <w:jc w:val="center"/>
              <w:rPr>
                <w:sz w:val="20"/>
              </w:rPr>
            </w:pPr>
            <w:r>
              <w:rPr>
                <w:sz w:val="20"/>
              </w:rPr>
              <w:t>Sí</w:t>
            </w:r>
          </w:p>
        </w:tc>
        <w:tc>
          <w:tcPr>
            <w:tcW w:w="1277" w:type="dxa"/>
          </w:tcPr>
          <w:p w14:paraId="70D22838" w14:textId="77777777" w:rsidR="00F670CC" w:rsidRDefault="00823CBB">
            <w:pPr>
              <w:pStyle w:val="TableParagraph"/>
              <w:spacing w:before="110"/>
              <w:ind w:left="382" w:right="367"/>
              <w:jc w:val="center"/>
              <w:rPr>
                <w:sz w:val="20"/>
              </w:rPr>
            </w:pPr>
            <w:r>
              <w:rPr>
                <w:sz w:val="20"/>
              </w:rPr>
              <w:t>Sí</w:t>
            </w:r>
          </w:p>
        </w:tc>
      </w:tr>
    </w:tbl>
    <w:p w14:paraId="31BEBA66" w14:textId="77777777" w:rsidR="00F670CC" w:rsidRDefault="00F670CC">
      <w:pPr>
        <w:pStyle w:val="Textoindependiente"/>
        <w:rPr>
          <w:sz w:val="20"/>
        </w:rPr>
      </w:pPr>
    </w:p>
    <w:p w14:paraId="7D01B783" w14:textId="77777777" w:rsidR="00F670CC" w:rsidRDefault="00F670CC">
      <w:pPr>
        <w:pStyle w:val="Textoindependiente"/>
        <w:rPr>
          <w:sz w:val="20"/>
        </w:rPr>
      </w:pPr>
    </w:p>
    <w:p w14:paraId="45EA2256" w14:textId="77777777" w:rsidR="00F670CC" w:rsidRDefault="00F670CC">
      <w:pPr>
        <w:pStyle w:val="Textoindependiente"/>
        <w:rPr>
          <w:sz w:val="20"/>
        </w:rPr>
      </w:pPr>
    </w:p>
    <w:p w14:paraId="42341FEC" w14:textId="492FBE71" w:rsidR="00F670CC" w:rsidRDefault="00823CBB">
      <w:pPr>
        <w:pStyle w:val="Textoindependiente"/>
        <w:spacing w:before="2"/>
        <w:rPr>
          <w:sz w:val="29"/>
        </w:rPr>
      </w:pPr>
      <w:r>
        <w:rPr>
          <w:noProof/>
        </w:rPr>
        <mc:AlternateContent>
          <mc:Choice Requires="wps">
            <w:drawing>
              <wp:anchor distT="0" distB="0" distL="0" distR="0" simplePos="0" relativeHeight="251715584" behindDoc="1" locked="0" layoutInCell="1" allowOverlap="1" wp14:anchorId="786B57AC" wp14:editId="473B4E18">
                <wp:simplePos x="0" y="0"/>
                <wp:positionH relativeFrom="page">
                  <wp:posOffset>1042670</wp:posOffset>
                </wp:positionH>
                <wp:positionV relativeFrom="paragraph">
                  <wp:posOffset>243205</wp:posOffset>
                </wp:positionV>
                <wp:extent cx="1829435" cy="0"/>
                <wp:effectExtent l="0" t="0" r="0" b="0"/>
                <wp:wrapTopAndBottom/>
                <wp:docPr id="10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3EEF5" id="Line 40" o:spid="_x0000_s1026" style="position:absolute;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9.15pt" to="226.1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" strokeweight=".72pt">
                <w10:wrap type="topAndBottom" anchorx="page"/>
              </v:line>
            </w:pict>
          </mc:Fallback>
        </mc:AlternateContent>
      </w:r>
    </w:p>
    <w:p w14:paraId="64B9830A" w14:textId="77777777" w:rsidR="00F670CC" w:rsidRDefault="00823CBB">
      <w:pPr>
        <w:spacing w:before="66"/>
        <w:ind w:left="622" w:right="615"/>
        <w:jc w:val="both"/>
        <w:rPr>
          <w:sz w:val="18"/>
        </w:rPr>
      </w:pPr>
      <w:r>
        <w:rPr>
          <w:position w:val="6"/>
          <w:sz w:val="12"/>
        </w:rPr>
        <w:t xml:space="preserve">31 </w:t>
      </w:r>
      <w:r>
        <w:rPr>
          <w:sz w:val="18"/>
        </w:rPr>
        <w:t xml:space="preserve">El registro de los gabinetes homologados se encuentra disponible </w:t>
      </w:r>
      <w:r>
        <w:rPr>
          <w:spacing w:val="-3"/>
          <w:sz w:val="18"/>
        </w:rPr>
        <w:t xml:space="preserve">en </w:t>
      </w:r>
      <w:hyperlink r:id="rId58">
        <w:r>
          <w:rPr>
            <w:sz w:val="18"/>
          </w:rPr>
          <w:t>http://www.scj.gob.cl/procesos-de-la-</w:t>
        </w:r>
      </w:hyperlink>
      <w:r>
        <w:rPr>
          <w:sz w:val="18"/>
        </w:rPr>
        <w:t xml:space="preserve"> </w:t>
      </w:r>
      <w:hyperlink r:id="rId59">
        <w:r>
          <w:rPr>
            <w:sz w:val="18"/>
          </w:rPr>
          <w:t>industria/</w:t>
        </w:r>
        <w:proofErr w:type="spellStart"/>
        <w:r>
          <w:rPr>
            <w:sz w:val="18"/>
          </w:rPr>
          <w:t>homologacion</w:t>
        </w:r>
        <w:proofErr w:type="spellEnd"/>
        <w:r>
          <w:rPr>
            <w:sz w:val="18"/>
          </w:rPr>
          <w:t>/registro.</w:t>
        </w:r>
      </w:hyperlink>
      <w:r>
        <w:rPr>
          <w:sz w:val="18"/>
        </w:rPr>
        <w:t xml:space="preserve"> </w:t>
      </w:r>
      <w:r>
        <w:rPr>
          <w:spacing w:val="-3"/>
          <w:sz w:val="18"/>
        </w:rPr>
        <w:t xml:space="preserve">Los </w:t>
      </w:r>
      <w:r>
        <w:rPr>
          <w:sz w:val="18"/>
        </w:rPr>
        <w:t xml:space="preserve">estándares </w:t>
      </w:r>
      <w:r>
        <w:rPr>
          <w:spacing w:val="-3"/>
          <w:sz w:val="18"/>
        </w:rPr>
        <w:t xml:space="preserve">que </w:t>
      </w:r>
      <w:r>
        <w:rPr>
          <w:sz w:val="18"/>
        </w:rPr>
        <w:t>deberán cumplir las máquinas de azar se encuentran regulados</w:t>
      </w:r>
      <w:r>
        <w:rPr>
          <w:spacing w:val="-7"/>
          <w:sz w:val="18"/>
        </w:rPr>
        <w:t xml:space="preserve"> </w:t>
      </w:r>
      <w:r>
        <w:rPr>
          <w:spacing w:val="-3"/>
          <w:sz w:val="18"/>
        </w:rPr>
        <w:t>en</w:t>
      </w:r>
      <w:r>
        <w:rPr>
          <w:spacing w:val="-7"/>
          <w:sz w:val="18"/>
        </w:rPr>
        <w:t xml:space="preserve"> </w:t>
      </w:r>
      <w:r>
        <w:rPr>
          <w:sz w:val="18"/>
        </w:rPr>
        <w:t>la</w:t>
      </w:r>
      <w:r>
        <w:rPr>
          <w:spacing w:val="-8"/>
          <w:sz w:val="18"/>
        </w:rPr>
        <w:t xml:space="preserve"> </w:t>
      </w:r>
      <w:r>
        <w:rPr>
          <w:sz w:val="18"/>
        </w:rPr>
        <w:t>Circular N°105,</w:t>
      </w:r>
      <w:r>
        <w:rPr>
          <w:spacing w:val="-5"/>
          <w:sz w:val="18"/>
        </w:rPr>
        <w:t xml:space="preserve"> </w:t>
      </w:r>
      <w:r>
        <w:rPr>
          <w:sz w:val="18"/>
        </w:rPr>
        <w:t>de</w:t>
      </w:r>
      <w:r>
        <w:rPr>
          <w:spacing w:val="-7"/>
          <w:sz w:val="18"/>
        </w:rPr>
        <w:t xml:space="preserve"> </w:t>
      </w:r>
      <w:r>
        <w:rPr>
          <w:sz w:val="18"/>
        </w:rPr>
        <w:t>5</w:t>
      </w:r>
      <w:r>
        <w:rPr>
          <w:spacing w:val="-8"/>
          <w:sz w:val="18"/>
        </w:rPr>
        <w:t xml:space="preserve"> </w:t>
      </w:r>
      <w:r>
        <w:rPr>
          <w:sz w:val="18"/>
        </w:rPr>
        <w:t>de</w:t>
      </w:r>
      <w:r>
        <w:rPr>
          <w:spacing w:val="-7"/>
          <w:sz w:val="18"/>
        </w:rPr>
        <w:t xml:space="preserve"> </w:t>
      </w:r>
      <w:r>
        <w:rPr>
          <w:sz w:val="18"/>
        </w:rPr>
        <w:t>agosto</w:t>
      </w:r>
      <w:r>
        <w:rPr>
          <w:spacing w:val="-7"/>
          <w:sz w:val="18"/>
        </w:rPr>
        <w:t xml:space="preserve"> </w:t>
      </w:r>
      <w:r>
        <w:rPr>
          <w:sz w:val="18"/>
        </w:rPr>
        <w:t>de</w:t>
      </w:r>
      <w:r>
        <w:rPr>
          <w:spacing w:val="-8"/>
          <w:sz w:val="18"/>
        </w:rPr>
        <w:t xml:space="preserve"> </w:t>
      </w:r>
      <w:r>
        <w:rPr>
          <w:sz w:val="18"/>
        </w:rPr>
        <w:t>2019,</w:t>
      </w:r>
      <w:r>
        <w:rPr>
          <w:spacing w:val="-9"/>
          <w:sz w:val="18"/>
        </w:rPr>
        <w:t xml:space="preserve"> </w:t>
      </w:r>
      <w:r>
        <w:rPr>
          <w:sz w:val="18"/>
        </w:rPr>
        <w:t>modificada</w:t>
      </w:r>
      <w:r>
        <w:rPr>
          <w:spacing w:val="-8"/>
          <w:sz w:val="18"/>
        </w:rPr>
        <w:t xml:space="preserve"> </w:t>
      </w:r>
      <w:r>
        <w:rPr>
          <w:spacing w:val="-3"/>
          <w:sz w:val="18"/>
        </w:rPr>
        <w:t>por</w:t>
      </w:r>
      <w:r>
        <w:rPr>
          <w:spacing w:val="-5"/>
          <w:sz w:val="18"/>
        </w:rPr>
        <w:t xml:space="preserve"> </w:t>
      </w:r>
      <w:r>
        <w:rPr>
          <w:sz w:val="18"/>
        </w:rPr>
        <w:t>la</w:t>
      </w:r>
      <w:r>
        <w:rPr>
          <w:spacing w:val="-8"/>
          <w:sz w:val="18"/>
        </w:rPr>
        <w:t xml:space="preserve"> </w:t>
      </w:r>
      <w:r>
        <w:rPr>
          <w:sz w:val="18"/>
        </w:rPr>
        <w:t>circular</w:t>
      </w:r>
      <w:r>
        <w:rPr>
          <w:spacing w:val="-5"/>
          <w:sz w:val="18"/>
        </w:rPr>
        <w:t xml:space="preserve"> </w:t>
      </w:r>
      <w:r>
        <w:rPr>
          <w:sz w:val="18"/>
        </w:rPr>
        <w:t>Nº109,</w:t>
      </w:r>
      <w:r>
        <w:rPr>
          <w:spacing w:val="-5"/>
          <w:sz w:val="18"/>
        </w:rPr>
        <w:t xml:space="preserve"> </w:t>
      </w:r>
      <w:r>
        <w:rPr>
          <w:sz w:val="18"/>
        </w:rPr>
        <w:t>de</w:t>
      </w:r>
      <w:r>
        <w:rPr>
          <w:spacing w:val="-7"/>
          <w:sz w:val="18"/>
        </w:rPr>
        <w:t xml:space="preserve"> </w:t>
      </w:r>
      <w:r>
        <w:rPr>
          <w:sz w:val="18"/>
        </w:rPr>
        <w:t>15</w:t>
      </w:r>
      <w:r>
        <w:rPr>
          <w:spacing w:val="-8"/>
          <w:sz w:val="18"/>
        </w:rPr>
        <w:t xml:space="preserve"> </w:t>
      </w:r>
      <w:r>
        <w:rPr>
          <w:sz w:val="18"/>
        </w:rPr>
        <w:t>de</w:t>
      </w:r>
      <w:r>
        <w:rPr>
          <w:spacing w:val="-12"/>
          <w:sz w:val="18"/>
        </w:rPr>
        <w:t xml:space="preserve"> </w:t>
      </w:r>
      <w:r>
        <w:rPr>
          <w:sz w:val="18"/>
        </w:rPr>
        <w:t>junio</w:t>
      </w:r>
      <w:r>
        <w:rPr>
          <w:spacing w:val="-8"/>
          <w:sz w:val="18"/>
        </w:rPr>
        <w:t xml:space="preserve"> </w:t>
      </w:r>
      <w:r>
        <w:rPr>
          <w:sz w:val="18"/>
        </w:rPr>
        <w:t>de</w:t>
      </w:r>
      <w:r>
        <w:rPr>
          <w:spacing w:val="-7"/>
          <w:sz w:val="18"/>
        </w:rPr>
        <w:t xml:space="preserve"> </w:t>
      </w:r>
      <w:r>
        <w:rPr>
          <w:sz w:val="18"/>
        </w:rPr>
        <w:t xml:space="preserve">2020. </w:t>
      </w:r>
      <w:r>
        <w:rPr>
          <w:position w:val="6"/>
          <w:sz w:val="12"/>
        </w:rPr>
        <w:t>32</w:t>
      </w:r>
      <w:r>
        <w:rPr>
          <w:spacing w:val="14"/>
          <w:position w:val="6"/>
          <w:sz w:val="12"/>
        </w:rPr>
        <w:t xml:space="preserve"> </w:t>
      </w:r>
      <w:r>
        <w:rPr>
          <w:sz w:val="18"/>
        </w:rPr>
        <w:t>4.1</w:t>
      </w:r>
      <w:r>
        <w:rPr>
          <w:spacing w:val="-9"/>
          <w:sz w:val="18"/>
        </w:rPr>
        <w:t xml:space="preserve"> </w:t>
      </w:r>
      <w:r>
        <w:rPr>
          <w:sz w:val="18"/>
        </w:rPr>
        <w:t>Las</w:t>
      </w:r>
      <w:r>
        <w:rPr>
          <w:spacing w:val="-7"/>
          <w:sz w:val="18"/>
        </w:rPr>
        <w:t xml:space="preserve"> </w:t>
      </w:r>
      <w:r>
        <w:rPr>
          <w:sz w:val="18"/>
        </w:rPr>
        <w:t>sociedades</w:t>
      </w:r>
      <w:r>
        <w:rPr>
          <w:spacing w:val="-4"/>
          <w:sz w:val="18"/>
        </w:rPr>
        <w:t xml:space="preserve"> </w:t>
      </w:r>
      <w:r>
        <w:rPr>
          <w:sz w:val="18"/>
        </w:rPr>
        <w:t>operadoras</w:t>
      </w:r>
      <w:r>
        <w:rPr>
          <w:spacing w:val="-7"/>
          <w:sz w:val="18"/>
        </w:rPr>
        <w:t xml:space="preserve"> </w:t>
      </w:r>
      <w:r>
        <w:rPr>
          <w:sz w:val="18"/>
        </w:rPr>
        <w:t>podrán</w:t>
      </w:r>
      <w:r>
        <w:rPr>
          <w:spacing w:val="-9"/>
          <w:sz w:val="18"/>
        </w:rPr>
        <w:t xml:space="preserve"> </w:t>
      </w:r>
      <w:r>
        <w:rPr>
          <w:sz w:val="18"/>
        </w:rPr>
        <w:t>explotar</w:t>
      </w:r>
      <w:r>
        <w:rPr>
          <w:spacing w:val="-7"/>
          <w:sz w:val="18"/>
        </w:rPr>
        <w:t xml:space="preserve"> </w:t>
      </w:r>
      <w:r>
        <w:rPr>
          <w:spacing w:val="-3"/>
          <w:sz w:val="18"/>
        </w:rPr>
        <w:t xml:space="preserve">en </w:t>
      </w:r>
      <w:r>
        <w:rPr>
          <w:sz w:val="18"/>
        </w:rPr>
        <w:t>sus</w:t>
      </w:r>
      <w:r>
        <w:rPr>
          <w:spacing w:val="-8"/>
          <w:sz w:val="18"/>
        </w:rPr>
        <w:t xml:space="preserve"> </w:t>
      </w:r>
      <w:r>
        <w:rPr>
          <w:sz w:val="18"/>
        </w:rPr>
        <w:t>salas</w:t>
      </w:r>
      <w:r>
        <w:rPr>
          <w:spacing w:val="-7"/>
          <w:sz w:val="18"/>
        </w:rPr>
        <w:t xml:space="preserve"> </w:t>
      </w:r>
      <w:r>
        <w:rPr>
          <w:sz w:val="18"/>
        </w:rPr>
        <w:t>de</w:t>
      </w:r>
      <w:r>
        <w:rPr>
          <w:spacing w:val="-9"/>
          <w:sz w:val="18"/>
        </w:rPr>
        <w:t xml:space="preserve"> </w:t>
      </w:r>
      <w:r>
        <w:rPr>
          <w:sz w:val="18"/>
        </w:rPr>
        <w:t>juego</w:t>
      </w:r>
      <w:r>
        <w:rPr>
          <w:spacing w:val="-3"/>
          <w:sz w:val="18"/>
        </w:rPr>
        <w:t xml:space="preserve"> </w:t>
      </w:r>
      <w:r>
        <w:rPr>
          <w:sz w:val="18"/>
        </w:rPr>
        <w:t>gabinetes</w:t>
      </w:r>
      <w:r>
        <w:rPr>
          <w:spacing w:val="-4"/>
          <w:sz w:val="18"/>
        </w:rPr>
        <w:t xml:space="preserve"> </w:t>
      </w:r>
      <w:r>
        <w:rPr>
          <w:sz w:val="18"/>
        </w:rPr>
        <w:t>de</w:t>
      </w:r>
      <w:r>
        <w:rPr>
          <w:spacing w:val="-13"/>
          <w:sz w:val="18"/>
        </w:rPr>
        <w:t xml:space="preserve"> </w:t>
      </w:r>
      <w:r>
        <w:rPr>
          <w:sz w:val="18"/>
        </w:rPr>
        <w:t>máquinas</w:t>
      </w:r>
      <w:r>
        <w:rPr>
          <w:spacing w:val="-8"/>
          <w:sz w:val="18"/>
        </w:rPr>
        <w:t xml:space="preserve"> </w:t>
      </w:r>
      <w:r>
        <w:rPr>
          <w:sz w:val="18"/>
        </w:rPr>
        <w:t>de</w:t>
      </w:r>
      <w:r>
        <w:rPr>
          <w:spacing w:val="-9"/>
          <w:sz w:val="18"/>
        </w:rPr>
        <w:t xml:space="preserve"> </w:t>
      </w:r>
      <w:r>
        <w:rPr>
          <w:sz w:val="18"/>
        </w:rPr>
        <w:t>azar</w:t>
      </w:r>
      <w:r>
        <w:rPr>
          <w:spacing w:val="-1"/>
          <w:sz w:val="18"/>
        </w:rPr>
        <w:t xml:space="preserve"> </w:t>
      </w:r>
      <w:r>
        <w:rPr>
          <w:sz w:val="18"/>
        </w:rPr>
        <w:t>usados, siempre y cuando éstos cumplan los siguientes</w:t>
      </w:r>
      <w:r>
        <w:rPr>
          <w:spacing w:val="-9"/>
          <w:sz w:val="18"/>
        </w:rPr>
        <w:t xml:space="preserve"> </w:t>
      </w:r>
      <w:r>
        <w:rPr>
          <w:sz w:val="18"/>
        </w:rPr>
        <w:t>requisitos:</w:t>
      </w:r>
    </w:p>
    <w:p w14:paraId="3BE4FC76" w14:textId="77777777" w:rsidR="00F670CC" w:rsidRDefault="00823CBB">
      <w:pPr>
        <w:pStyle w:val="Prrafodelista"/>
        <w:numPr>
          <w:ilvl w:val="0"/>
          <w:numId w:val="27"/>
        </w:numPr>
        <w:tabs>
          <w:tab w:val="left" w:pos="839"/>
        </w:tabs>
        <w:spacing w:line="205" w:lineRule="exact"/>
        <w:ind w:hanging="217"/>
        <w:jc w:val="both"/>
        <w:rPr>
          <w:sz w:val="18"/>
        </w:rPr>
      </w:pPr>
      <w:r>
        <w:rPr>
          <w:sz w:val="18"/>
        </w:rPr>
        <w:t xml:space="preserve">Se encuentren inscritos y vigentes </w:t>
      </w:r>
      <w:r>
        <w:rPr>
          <w:spacing w:val="-3"/>
          <w:sz w:val="18"/>
        </w:rPr>
        <w:t xml:space="preserve">en el </w:t>
      </w:r>
      <w:r>
        <w:rPr>
          <w:sz w:val="18"/>
        </w:rPr>
        <w:t>Registro de Homologación de esta</w:t>
      </w:r>
      <w:r>
        <w:rPr>
          <w:spacing w:val="-16"/>
          <w:sz w:val="18"/>
        </w:rPr>
        <w:t xml:space="preserve"> </w:t>
      </w:r>
      <w:r>
        <w:rPr>
          <w:sz w:val="18"/>
        </w:rPr>
        <w:t>Superintendencia.</w:t>
      </w:r>
    </w:p>
    <w:p w14:paraId="5AB60EEF" w14:textId="77777777" w:rsidR="00F670CC" w:rsidRDefault="00823CBB">
      <w:pPr>
        <w:pStyle w:val="Prrafodelista"/>
        <w:numPr>
          <w:ilvl w:val="0"/>
          <w:numId w:val="27"/>
        </w:numPr>
        <w:tabs>
          <w:tab w:val="left" w:pos="843"/>
        </w:tabs>
        <w:ind w:left="622" w:right="624" w:firstLine="0"/>
        <w:jc w:val="both"/>
        <w:rPr>
          <w:sz w:val="18"/>
        </w:rPr>
      </w:pPr>
      <w:r>
        <w:rPr>
          <w:sz w:val="18"/>
        </w:rPr>
        <w:t xml:space="preserve">Que mantengan las condiciones y componentes originales. Ello, sin perjuicio que se utilicen componentes o piezas para reparaciones </w:t>
      </w:r>
      <w:r>
        <w:rPr>
          <w:spacing w:val="-3"/>
          <w:sz w:val="18"/>
        </w:rPr>
        <w:t xml:space="preserve">compatibles </w:t>
      </w:r>
      <w:r>
        <w:rPr>
          <w:sz w:val="18"/>
        </w:rPr>
        <w:t xml:space="preserve">con </w:t>
      </w:r>
      <w:r>
        <w:rPr>
          <w:spacing w:val="-3"/>
          <w:sz w:val="18"/>
        </w:rPr>
        <w:t xml:space="preserve">el </w:t>
      </w:r>
      <w:r>
        <w:rPr>
          <w:sz w:val="18"/>
        </w:rPr>
        <w:t xml:space="preserve">modelo </w:t>
      </w:r>
      <w:r>
        <w:rPr>
          <w:spacing w:val="-4"/>
          <w:sz w:val="18"/>
        </w:rPr>
        <w:t xml:space="preserve">del </w:t>
      </w:r>
      <w:r>
        <w:rPr>
          <w:sz w:val="18"/>
        </w:rPr>
        <w:t xml:space="preserve">gabinete de la máquina de azar según las especificaciones técnicas </w:t>
      </w:r>
      <w:r>
        <w:rPr>
          <w:spacing w:val="-3"/>
          <w:sz w:val="18"/>
        </w:rPr>
        <w:t>del</w:t>
      </w:r>
      <w:r>
        <w:rPr>
          <w:spacing w:val="-7"/>
          <w:sz w:val="18"/>
        </w:rPr>
        <w:t xml:space="preserve"> </w:t>
      </w:r>
      <w:r>
        <w:rPr>
          <w:sz w:val="18"/>
        </w:rPr>
        <w:t>fabricante.</w:t>
      </w:r>
    </w:p>
    <w:p w14:paraId="1567DF63" w14:textId="77777777" w:rsidR="00F670CC" w:rsidRDefault="00823CBB">
      <w:pPr>
        <w:pStyle w:val="Prrafodelista"/>
        <w:numPr>
          <w:ilvl w:val="0"/>
          <w:numId w:val="27"/>
        </w:numPr>
        <w:tabs>
          <w:tab w:val="left" w:pos="833"/>
        </w:tabs>
        <w:ind w:left="622" w:right="623" w:firstLine="0"/>
        <w:jc w:val="both"/>
        <w:rPr>
          <w:sz w:val="18"/>
        </w:rPr>
      </w:pPr>
      <w:r>
        <w:rPr>
          <w:sz w:val="18"/>
        </w:rPr>
        <w:t xml:space="preserve">Cumplan con las condiciones técnicas necesarias para su normal funcionamiento y operación </w:t>
      </w:r>
      <w:r>
        <w:rPr>
          <w:spacing w:val="-3"/>
          <w:sz w:val="18"/>
        </w:rPr>
        <w:t xml:space="preserve">en el </w:t>
      </w:r>
      <w:r>
        <w:rPr>
          <w:sz w:val="18"/>
        </w:rPr>
        <w:t>salón de juego.</w:t>
      </w:r>
    </w:p>
    <w:p w14:paraId="4CF19668" w14:textId="77777777" w:rsidR="00F670CC" w:rsidRDefault="00F670CC">
      <w:pPr>
        <w:jc w:val="both"/>
        <w:rPr>
          <w:sz w:val="18"/>
        </w:rPr>
        <w:sectPr w:rsidR="00F670CC">
          <w:footerReference w:type="default" r:id="rId60"/>
          <w:pgSz w:w="12240" w:h="15840"/>
          <w:pgMar w:top="1540" w:right="1020" w:bottom="900" w:left="1020" w:header="395" w:footer="714" w:gutter="0"/>
          <w:cols w:space="720"/>
        </w:sectPr>
      </w:pPr>
    </w:p>
    <w:p w14:paraId="6B23EB85" w14:textId="77777777" w:rsidR="00F670CC" w:rsidRDefault="00823CBB">
      <w:pPr>
        <w:pStyle w:val="Ttulo2"/>
        <w:numPr>
          <w:ilvl w:val="2"/>
          <w:numId w:val="42"/>
        </w:numPr>
        <w:tabs>
          <w:tab w:val="left" w:pos="1189"/>
        </w:tabs>
        <w:spacing w:before="86"/>
        <w:ind w:left="1189" w:hanging="567"/>
        <w:jc w:val="both"/>
      </w:pPr>
      <w:r>
        <w:lastRenderedPageBreak/>
        <w:t>CAUCIONES Y</w:t>
      </w:r>
      <w:r>
        <w:rPr>
          <w:spacing w:val="-2"/>
        </w:rPr>
        <w:t xml:space="preserve"> </w:t>
      </w:r>
      <w:r>
        <w:t>GARANTÍAS</w:t>
      </w:r>
    </w:p>
    <w:p w14:paraId="5C0F420E" w14:textId="77777777" w:rsidR="00F670CC" w:rsidRDefault="00F670CC">
      <w:pPr>
        <w:pStyle w:val="Textoindependiente"/>
        <w:spacing w:before="11"/>
        <w:rPr>
          <w:b/>
          <w:sz w:val="28"/>
        </w:rPr>
      </w:pPr>
    </w:p>
    <w:p w14:paraId="5065ECED" w14:textId="77777777" w:rsidR="00F670CC" w:rsidRDefault="00823CBB">
      <w:pPr>
        <w:pStyle w:val="Prrafodelista"/>
        <w:numPr>
          <w:ilvl w:val="3"/>
          <w:numId w:val="26"/>
        </w:numPr>
        <w:tabs>
          <w:tab w:val="left" w:pos="2038"/>
          <w:tab w:val="left" w:pos="2039"/>
        </w:tabs>
        <w:rPr>
          <w:b/>
        </w:rPr>
      </w:pPr>
      <w:r>
        <w:rPr>
          <w:b/>
        </w:rPr>
        <w:t>Garantía inversión del</w:t>
      </w:r>
      <w:r>
        <w:rPr>
          <w:b/>
          <w:spacing w:val="-2"/>
        </w:rPr>
        <w:t xml:space="preserve"> </w:t>
      </w:r>
      <w:r>
        <w:rPr>
          <w:b/>
        </w:rPr>
        <w:t>proyecto</w:t>
      </w:r>
    </w:p>
    <w:p w14:paraId="713F11C4" w14:textId="77777777" w:rsidR="00F670CC" w:rsidRDefault="00F670CC">
      <w:pPr>
        <w:pStyle w:val="Textoindependiente"/>
        <w:spacing w:before="7"/>
        <w:rPr>
          <w:b/>
          <w:sz w:val="25"/>
        </w:rPr>
      </w:pPr>
    </w:p>
    <w:p w14:paraId="1B998BF5" w14:textId="77777777" w:rsidR="00F670CC" w:rsidRDefault="00823CBB">
      <w:pPr>
        <w:pStyle w:val="Textoindependiente"/>
        <w:ind w:left="622" w:right="618"/>
        <w:jc w:val="both"/>
      </w:pPr>
      <w:r>
        <w:t>De conformidad con lo dispuesto en el artículo 20° literal j) de la Ley N°19.995 con relación a los artículos 12° literal c) y 13° literal m) del Reglamento, la Oferta Técnica debe contener y</w:t>
      </w:r>
      <w:r>
        <w:rPr>
          <w:spacing w:val="-7"/>
        </w:rPr>
        <w:t xml:space="preserve"> </w:t>
      </w:r>
      <w:r>
        <w:t>acompañar</w:t>
      </w:r>
      <w:r>
        <w:rPr>
          <w:spacing w:val="-9"/>
        </w:rPr>
        <w:t xml:space="preserve"> </w:t>
      </w:r>
      <w:r>
        <w:t>una</w:t>
      </w:r>
      <w:r>
        <w:rPr>
          <w:spacing w:val="-9"/>
        </w:rPr>
        <w:t xml:space="preserve"> </w:t>
      </w:r>
      <w:r>
        <w:t>boleta</w:t>
      </w:r>
      <w:r>
        <w:rPr>
          <w:spacing w:val="-10"/>
        </w:rPr>
        <w:t xml:space="preserve"> </w:t>
      </w:r>
      <w:r>
        <w:t>de</w:t>
      </w:r>
      <w:r>
        <w:rPr>
          <w:spacing w:val="-9"/>
        </w:rPr>
        <w:t xml:space="preserve"> </w:t>
      </w:r>
      <w:r>
        <w:t>garantía</w:t>
      </w:r>
      <w:r>
        <w:rPr>
          <w:spacing w:val="-10"/>
        </w:rPr>
        <w:t xml:space="preserve"> </w:t>
      </w:r>
      <w:r>
        <w:t>bancaria</w:t>
      </w:r>
      <w:r>
        <w:rPr>
          <w:spacing w:val="-9"/>
        </w:rPr>
        <w:t xml:space="preserve"> </w:t>
      </w:r>
      <w:r>
        <w:t>emitida</w:t>
      </w:r>
      <w:r>
        <w:rPr>
          <w:spacing w:val="-10"/>
        </w:rPr>
        <w:t xml:space="preserve"> </w:t>
      </w:r>
      <w:r>
        <w:t>a</w:t>
      </w:r>
      <w:r>
        <w:rPr>
          <w:spacing w:val="-9"/>
        </w:rPr>
        <w:t xml:space="preserve"> </w:t>
      </w:r>
      <w:r>
        <w:t>favor</w:t>
      </w:r>
      <w:r>
        <w:rPr>
          <w:spacing w:val="-9"/>
        </w:rPr>
        <w:t xml:space="preserve"> </w:t>
      </w:r>
      <w:r>
        <w:t>de</w:t>
      </w:r>
      <w:r>
        <w:rPr>
          <w:spacing w:val="-9"/>
        </w:rPr>
        <w:t xml:space="preserve"> </w:t>
      </w:r>
      <w:r>
        <w:t>esta</w:t>
      </w:r>
      <w:r>
        <w:rPr>
          <w:spacing w:val="-10"/>
        </w:rPr>
        <w:t xml:space="preserve"> </w:t>
      </w:r>
      <w:r>
        <w:t>Superintendencia</w:t>
      </w:r>
      <w:r>
        <w:rPr>
          <w:spacing w:val="4"/>
        </w:rPr>
        <w:t xml:space="preserve"> </w:t>
      </w:r>
      <w:r>
        <w:t>cuyo objeto es garantizar la inversión total del</w:t>
      </w:r>
      <w:r>
        <w:rPr>
          <w:spacing w:val="-12"/>
        </w:rPr>
        <w:t xml:space="preserve"> </w:t>
      </w:r>
      <w:r>
        <w:t>proyecto.</w:t>
      </w:r>
    </w:p>
    <w:p w14:paraId="6C9B044D" w14:textId="77777777" w:rsidR="00F670CC" w:rsidRDefault="00F670CC">
      <w:pPr>
        <w:pStyle w:val="Textoindependiente"/>
        <w:spacing w:before="9"/>
        <w:rPr>
          <w:sz w:val="21"/>
        </w:rPr>
      </w:pPr>
    </w:p>
    <w:p w14:paraId="1200F70F" w14:textId="77777777" w:rsidR="00F670CC" w:rsidRDefault="00823CBB">
      <w:pPr>
        <w:spacing w:after="6"/>
        <w:ind w:left="697" w:right="694"/>
        <w:jc w:val="center"/>
        <w:rPr>
          <w:sz w:val="20"/>
        </w:rPr>
      </w:pPr>
      <w:r>
        <w:rPr>
          <w:b/>
          <w:sz w:val="20"/>
        </w:rPr>
        <w:t xml:space="preserve">Tabla </w:t>
      </w:r>
      <w:proofErr w:type="spellStart"/>
      <w:r>
        <w:rPr>
          <w:b/>
          <w:sz w:val="20"/>
        </w:rPr>
        <w:t>N°</w:t>
      </w:r>
      <w:proofErr w:type="spellEnd"/>
      <w:r>
        <w:rPr>
          <w:b/>
          <w:sz w:val="20"/>
        </w:rPr>
        <w:t xml:space="preserve"> 13: </w:t>
      </w:r>
      <w:r>
        <w:rPr>
          <w:sz w:val="20"/>
        </w:rPr>
        <w:t>Garantía inversión del proyecto (PG)</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850"/>
        <w:gridCol w:w="854"/>
        <w:gridCol w:w="3827"/>
        <w:gridCol w:w="1277"/>
        <w:gridCol w:w="1277"/>
      </w:tblGrid>
      <w:tr w:rsidR="00F670CC" w14:paraId="791E1BF7" w14:textId="77777777">
        <w:trPr>
          <w:trHeight w:val="345"/>
        </w:trPr>
        <w:tc>
          <w:tcPr>
            <w:tcW w:w="1695" w:type="dxa"/>
            <w:gridSpan w:val="2"/>
            <w:shd w:val="clear" w:color="auto" w:fill="4F81BC"/>
          </w:tcPr>
          <w:p w14:paraId="4A12C24E" w14:textId="77777777" w:rsidR="00F670CC" w:rsidRDefault="00823CBB">
            <w:pPr>
              <w:pStyle w:val="TableParagraph"/>
              <w:spacing w:line="229" w:lineRule="exact"/>
              <w:ind w:left="71"/>
              <w:rPr>
                <w:b/>
                <w:sz w:val="20"/>
              </w:rPr>
            </w:pPr>
            <w:r>
              <w:rPr>
                <w:b/>
                <w:color w:val="FFFFFF"/>
                <w:sz w:val="20"/>
              </w:rPr>
              <w:t>Marco Normativo</w:t>
            </w:r>
          </w:p>
        </w:tc>
        <w:tc>
          <w:tcPr>
            <w:tcW w:w="854" w:type="dxa"/>
            <w:vMerge w:val="restart"/>
            <w:shd w:val="clear" w:color="auto" w:fill="4F81BC"/>
          </w:tcPr>
          <w:p w14:paraId="4CB50B98" w14:textId="77777777" w:rsidR="00F670CC" w:rsidRDefault="00823CBB">
            <w:pPr>
              <w:pStyle w:val="TableParagraph"/>
              <w:spacing w:line="229" w:lineRule="exact"/>
              <w:ind w:left="72"/>
              <w:rPr>
                <w:b/>
                <w:sz w:val="20"/>
              </w:rPr>
            </w:pPr>
            <w:r>
              <w:rPr>
                <w:b/>
                <w:color w:val="FFFFFF"/>
                <w:sz w:val="20"/>
              </w:rPr>
              <w:t xml:space="preserve">Cod. </w:t>
            </w:r>
            <w:proofErr w:type="spellStart"/>
            <w:r>
              <w:rPr>
                <w:b/>
                <w:color w:val="FFFFFF"/>
                <w:sz w:val="20"/>
              </w:rPr>
              <w:t>Doc</w:t>
            </w:r>
            <w:proofErr w:type="spellEnd"/>
          </w:p>
        </w:tc>
        <w:tc>
          <w:tcPr>
            <w:tcW w:w="3827" w:type="dxa"/>
            <w:vMerge w:val="restart"/>
            <w:shd w:val="clear" w:color="auto" w:fill="4F81BC"/>
          </w:tcPr>
          <w:p w14:paraId="588A9737" w14:textId="77777777" w:rsidR="00F670CC" w:rsidRDefault="00823CBB">
            <w:pPr>
              <w:pStyle w:val="TableParagraph"/>
              <w:spacing w:line="229" w:lineRule="exact"/>
              <w:ind w:left="72"/>
              <w:rPr>
                <w:b/>
                <w:sz w:val="20"/>
              </w:rPr>
            </w:pPr>
            <w:r>
              <w:rPr>
                <w:b/>
                <w:color w:val="FFFFFF"/>
                <w:sz w:val="20"/>
              </w:rPr>
              <w:t>Documento</w:t>
            </w:r>
          </w:p>
        </w:tc>
        <w:tc>
          <w:tcPr>
            <w:tcW w:w="1277" w:type="dxa"/>
            <w:vMerge w:val="restart"/>
            <w:shd w:val="clear" w:color="auto" w:fill="4F81BC"/>
          </w:tcPr>
          <w:p w14:paraId="57D80061" w14:textId="77777777" w:rsidR="00F670CC" w:rsidRDefault="00823CBB">
            <w:pPr>
              <w:pStyle w:val="TableParagraph"/>
              <w:spacing w:before="64" w:line="237" w:lineRule="auto"/>
              <w:ind w:left="182" w:right="166" w:firstLine="91"/>
              <w:jc w:val="both"/>
              <w:rPr>
                <w:b/>
                <w:sz w:val="20"/>
              </w:rPr>
            </w:pPr>
            <w:r>
              <w:rPr>
                <w:b/>
                <w:color w:val="FFFFFF"/>
                <w:sz w:val="20"/>
              </w:rPr>
              <w:t>Sociedad postulante primera vez</w:t>
            </w:r>
          </w:p>
        </w:tc>
        <w:tc>
          <w:tcPr>
            <w:tcW w:w="1277" w:type="dxa"/>
            <w:vMerge w:val="restart"/>
            <w:shd w:val="clear" w:color="auto" w:fill="4F81BC"/>
          </w:tcPr>
          <w:p w14:paraId="14937C8E" w14:textId="77777777" w:rsidR="00F670CC" w:rsidRDefault="00823CBB">
            <w:pPr>
              <w:pStyle w:val="TableParagraph"/>
              <w:spacing w:before="64" w:line="237" w:lineRule="auto"/>
              <w:ind w:left="226" w:right="207" w:firstLine="48"/>
              <w:jc w:val="both"/>
              <w:rPr>
                <w:b/>
                <w:sz w:val="20"/>
              </w:rPr>
            </w:pPr>
            <w:r>
              <w:rPr>
                <w:b/>
                <w:color w:val="FFFFFF"/>
                <w:sz w:val="20"/>
              </w:rPr>
              <w:t>Sociedad postulante renovante</w:t>
            </w:r>
          </w:p>
        </w:tc>
      </w:tr>
      <w:tr w:rsidR="00F670CC" w14:paraId="3C106A2C" w14:textId="77777777">
        <w:trPr>
          <w:trHeight w:val="460"/>
        </w:trPr>
        <w:tc>
          <w:tcPr>
            <w:tcW w:w="845" w:type="dxa"/>
            <w:shd w:val="clear" w:color="auto" w:fill="4F81BC"/>
          </w:tcPr>
          <w:p w14:paraId="1323BE68" w14:textId="77777777" w:rsidR="00F670CC" w:rsidRDefault="00823CBB">
            <w:pPr>
              <w:pStyle w:val="TableParagraph"/>
              <w:spacing w:before="6" w:line="226" w:lineRule="exact"/>
              <w:ind w:left="71" w:right="242"/>
              <w:rPr>
                <w:b/>
                <w:sz w:val="20"/>
              </w:rPr>
            </w:pPr>
            <w:r>
              <w:rPr>
                <w:b/>
                <w:color w:val="FFFFFF"/>
                <w:sz w:val="20"/>
              </w:rPr>
              <w:t>Ley 19.995</w:t>
            </w:r>
          </w:p>
        </w:tc>
        <w:tc>
          <w:tcPr>
            <w:tcW w:w="850" w:type="dxa"/>
            <w:shd w:val="clear" w:color="auto" w:fill="4F81BC"/>
          </w:tcPr>
          <w:p w14:paraId="5D4C5001" w14:textId="77777777" w:rsidR="00F670CC" w:rsidRDefault="00823CBB">
            <w:pPr>
              <w:pStyle w:val="TableParagraph"/>
              <w:spacing w:line="229" w:lineRule="exact"/>
              <w:ind w:left="72"/>
              <w:rPr>
                <w:b/>
                <w:sz w:val="20"/>
              </w:rPr>
            </w:pPr>
            <w:r>
              <w:rPr>
                <w:b/>
                <w:color w:val="FFFFFF"/>
                <w:sz w:val="20"/>
              </w:rPr>
              <w:t>DS 1722</w:t>
            </w:r>
          </w:p>
        </w:tc>
        <w:tc>
          <w:tcPr>
            <w:tcW w:w="854" w:type="dxa"/>
            <w:vMerge/>
            <w:tcBorders>
              <w:top w:val="nil"/>
            </w:tcBorders>
            <w:shd w:val="clear" w:color="auto" w:fill="4F81BC"/>
          </w:tcPr>
          <w:p w14:paraId="53A6275B" w14:textId="77777777" w:rsidR="00F670CC" w:rsidRDefault="00F670CC">
            <w:pPr>
              <w:rPr>
                <w:sz w:val="2"/>
                <w:szCs w:val="2"/>
              </w:rPr>
            </w:pPr>
          </w:p>
        </w:tc>
        <w:tc>
          <w:tcPr>
            <w:tcW w:w="3827" w:type="dxa"/>
            <w:vMerge/>
            <w:tcBorders>
              <w:top w:val="nil"/>
            </w:tcBorders>
            <w:shd w:val="clear" w:color="auto" w:fill="4F81BC"/>
          </w:tcPr>
          <w:p w14:paraId="2840A49A" w14:textId="77777777" w:rsidR="00F670CC" w:rsidRDefault="00F670CC">
            <w:pPr>
              <w:rPr>
                <w:sz w:val="2"/>
                <w:szCs w:val="2"/>
              </w:rPr>
            </w:pPr>
          </w:p>
        </w:tc>
        <w:tc>
          <w:tcPr>
            <w:tcW w:w="1277" w:type="dxa"/>
            <w:vMerge/>
            <w:tcBorders>
              <w:top w:val="nil"/>
            </w:tcBorders>
            <w:shd w:val="clear" w:color="auto" w:fill="4F81BC"/>
          </w:tcPr>
          <w:p w14:paraId="52F779EB" w14:textId="77777777" w:rsidR="00F670CC" w:rsidRDefault="00F670CC">
            <w:pPr>
              <w:rPr>
                <w:sz w:val="2"/>
                <w:szCs w:val="2"/>
              </w:rPr>
            </w:pPr>
          </w:p>
        </w:tc>
        <w:tc>
          <w:tcPr>
            <w:tcW w:w="1277" w:type="dxa"/>
            <w:vMerge/>
            <w:tcBorders>
              <w:top w:val="nil"/>
            </w:tcBorders>
            <w:shd w:val="clear" w:color="auto" w:fill="4F81BC"/>
          </w:tcPr>
          <w:p w14:paraId="7B0CFB44" w14:textId="77777777" w:rsidR="00F670CC" w:rsidRDefault="00F670CC">
            <w:pPr>
              <w:rPr>
                <w:sz w:val="2"/>
                <w:szCs w:val="2"/>
              </w:rPr>
            </w:pPr>
          </w:p>
        </w:tc>
      </w:tr>
      <w:tr w:rsidR="00F670CC" w14:paraId="6CE83985" w14:textId="77777777">
        <w:trPr>
          <w:trHeight w:val="460"/>
        </w:trPr>
        <w:tc>
          <w:tcPr>
            <w:tcW w:w="1695" w:type="dxa"/>
            <w:gridSpan w:val="2"/>
          </w:tcPr>
          <w:p w14:paraId="5CC5E73C" w14:textId="77777777" w:rsidR="00F670CC" w:rsidRDefault="00823CBB">
            <w:pPr>
              <w:pStyle w:val="TableParagraph"/>
              <w:tabs>
                <w:tab w:val="left" w:pos="917"/>
              </w:tabs>
              <w:spacing w:line="224" w:lineRule="exact"/>
              <w:ind w:left="71"/>
              <w:rPr>
                <w:sz w:val="20"/>
              </w:rPr>
            </w:pPr>
            <w:r>
              <w:rPr>
                <w:sz w:val="20"/>
              </w:rPr>
              <w:t>Art.</w:t>
            </w:r>
            <w:r>
              <w:rPr>
                <w:spacing w:val="2"/>
                <w:sz w:val="20"/>
              </w:rPr>
              <w:t xml:space="preserve"> </w:t>
            </w:r>
            <w:r>
              <w:rPr>
                <w:sz w:val="20"/>
              </w:rPr>
              <w:t>20.j</w:t>
            </w:r>
            <w:r>
              <w:rPr>
                <w:sz w:val="20"/>
              </w:rPr>
              <w:tab/>
              <w:t>Art. 12</w:t>
            </w:r>
            <w:r>
              <w:rPr>
                <w:spacing w:val="7"/>
                <w:sz w:val="20"/>
              </w:rPr>
              <w:t xml:space="preserve"> </w:t>
            </w:r>
            <w:r>
              <w:rPr>
                <w:sz w:val="20"/>
              </w:rPr>
              <w:t>c.</w:t>
            </w:r>
          </w:p>
          <w:p w14:paraId="2F44CD0D" w14:textId="77777777" w:rsidR="00F670CC" w:rsidRDefault="00823CBB">
            <w:pPr>
              <w:pStyle w:val="TableParagraph"/>
              <w:spacing w:before="1" w:line="215" w:lineRule="exact"/>
              <w:ind w:left="917"/>
              <w:rPr>
                <w:sz w:val="20"/>
              </w:rPr>
            </w:pPr>
            <w:r>
              <w:rPr>
                <w:sz w:val="20"/>
              </w:rPr>
              <w:t>y 13.m</w:t>
            </w:r>
          </w:p>
        </w:tc>
        <w:tc>
          <w:tcPr>
            <w:tcW w:w="854" w:type="dxa"/>
          </w:tcPr>
          <w:p w14:paraId="7D7B46E8" w14:textId="77777777" w:rsidR="00F670CC" w:rsidRDefault="00823CBB">
            <w:pPr>
              <w:pStyle w:val="TableParagraph"/>
              <w:spacing w:before="110"/>
              <w:ind w:left="72"/>
              <w:rPr>
                <w:sz w:val="20"/>
              </w:rPr>
            </w:pPr>
            <w:r>
              <w:rPr>
                <w:sz w:val="20"/>
              </w:rPr>
              <w:t>PG-02</w:t>
            </w:r>
          </w:p>
        </w:tc>
        <w:tc>
          <w:tcPr>
            <w:tcW w:w="3827" w:type="dxa"/>
          </w:tcPr>
          <w:p w14:paraId="7D5C34A7" w14:textId="77777777" w:rsidR="00F670CC" w:rsidRDefault="00823CBB">
            <w:pPr>
              <w:pStyle w:val="TableParagraph"/>
              <w:spacing w:line="224" w:lineRule="exact"/>
              <w:ind w:left="72"/>
              <w:rPr>
                <w:sz w:val="20"/>
              </w:rPr>
            </w:pPr>
            <w:r>
              <w:rPr>
                <w:sz w:val="20"/>
              </w:rPr>
              <w:t>Boleta de Garantía Bancaria por el 5% monto de la</w:t>
            </w:r>
          </w:p>
          <w:p w14:paraId="555CECF8" w14:textId="77777777" w:rsidR="00F670CC" w:rsidRDefault="00823CBB">
            <w:pPr>
              <w:pStyle w:val="TableParagraph"/>
              <w:spacing w:before="1" w:line="215" w:lineRule="exact"/>
              <w:ind w:left="72"/>
              <w:rPr>
                <w:sz w:val="20"/>
              </w:rPr>
            </w:pPr>
            <w:r>
              <w:rPr>
                <w:sz w:val="20"/>
              </w:rPr>
              <w:t>inversión nueva.</w:t>
            </w:r>
          </w:p>
        </w:tc>
        <w:tc>
          <w:tcPr>
            <w:tcW w:w="1277" w:type="dxa"/>
          </w:tcPr>
          <w:p w14:paraId="68FBBB23" w14:textId="77777777" w:rsidR="00F670CC" w:rsidRDefault="00823CBB">
            <w:pPr>
              <w:pStyle w:val="TableParagraph"/>
              <w:spacing w:before="110"/>
              <w:ind w:left="381" w:right="367"/>
              <w:jc w:val="center"/>
              <w:rPr>
                <w:sz w:val="20"/>
              </w:rPr>
            </w:pPr>
            <w:r>
              <w:rPr>
                <w:sz w:val="20"/>
              </w:rPr>
              <w:t>Sí</w:t>
            </w:r>
          </w:p>
        </w:tc>
        <w:tc>
          <w:tcPr>
            <w:tcW w:w="1277" w:type="dxa"/>
          </w:tcPr>
          <w:p w14:paraId="1C470DC7" w14:textId="77777777" w:rsidR="00F670CC" w:rsidRDefault="00823CBB">
            <w:pPr>
              <w:pStyle w:val="TableParagraph"/>
              <w:spacing w:before="110"/>
              <w:ind w:left="382" w:right="367"/>
              <w:jc w:val="center"/>
              <w:rPr>
                <w:sz w:val="20"/>
              </w:rPr>
            </w:pPr>
            <w:r>
              <w:rPr>
                <w:sz w:val="20"/>
              </w:rPr>
              <w:t>Sí</w:t>
            </w:r>
          </w:p>
        </w:tc>
      </w:tr>
    </w:tbl>
    <w:p w14:paraId="23F3A64B" w14:textId="77777777" w:rsidR="00F670CC" w:rsidRDefault="00F670CC">
      <w:pPr>
        <w:pStyle w:val="Textoindependiente"/>
        <w:spacing w:before="10"/>
        <w:rPr>
          <w:sz w:val="21"/>
        </w:rPr>
      </w:pPr>
    </w:p>
    <w:p w14:paraId="553F5234" w14:textId="77777777" w:rsidR="00F670CC" w:rsidRDefault="00823CBB">
      <w:pPr>
        <w:spacing w:before="1" w:line="237" w:lineRule="auto"/>
        <w:ind w:left="622" w:right="622"/>
        <w:jc w:val="both"/>
      </w:pPr>
      <w:r>
        <w:t>Esta boleta de garantía necesariamente debe indicar el nombre de la sociedad postulante y la</w:t>
      </w:r>
      <w:r>
        <w:rPr>
          <w:spacing w:val="-9"/>
        </w:rPr>
        <w:t xml:space="preserve"> </w:t>
      </w:r>
      <w:r>
        <w:t>comuna</w:t>
      </w:r>
      <w:r>
        <w:rPr>
          <w:spacing w:val="-8"/>
        </w:rPr>
        <w:t xml:space="preserve"> </w:t>
      </w:r>
      <w:r>
        <w:t>a</w:t>
      </w:r>
      <w:r>
        <w:rPr>
          <w:spacing w:val="-8"/>
        </w:rPr>
        <w:t xml:space="preserve"> </w:t>
      </w:r>
      <w:r>
        <w:rPr>
          <w:spacing w:val="-3"/>
        </w:rPr>
        <w:t>la</w:t>
      </w:r>
      <w:r>
        <w:rPr>
          <w:spacing w:val="-9"/>
        </w:rPr>
        <w:t xml:space="preserve"> </w:t>
      </w:r>
      <w:r>
        <w:t>que</w:t>
      </w:r>
      <w:r>
        <w:rPr>
          <w:spacing w:val="-8"/>
        </w:rPr>
        <w:t xml:space="preserve"> </w:t>
      </w:r>
      <w:r>
        <w:t>postula,</w:t>
      </w:r>
      <w:r>
        <w:rPr>
          <w:spacing w:val="-10"/>
        </w:rPr>
        <w:t xml:space="preserve"> </w:t>
      </w:r>
      <w:r>
        <w:t>ser</w:t>
      </w:r>
      <w:r>
        <w:rPr>
          <w:spacing w:val="-11"/>
        </w:rPr>
        <w:t xml:space="preserve"> </w:t>
      </w:r>
      <w:r>
        <w:t>emitida</w:t>
      </w:r>
      <w:r>
        <w:rPr>
          <w:spacing w:val="-14"/>
        </w:rPr>
        <w:t xml:space="preserve"> </w:t>
      </w:r>
      <w:r>
        <w:t>por</w:t>
      </w:r>
      <w:r>
        <w:rPr>
          <w:spacing w:val="-11"/>
        </w:rPr>
        <w:t xml:space="preserve"> </w:t>
      </w:r>
      <w:r>
        <w:t>una</w:t>
      </w:r>
      <w:r>
        <w:rPr>
          <w:spacing w:val="-9"/>
        </w:rPr>
        <w:t xml:space="preserve"> </w:t>
      </w:r>
      <w:r>
        <w:t>institución</w:t>
      </w:r>
      <w:r>
        <w:rPr>
          <w:spacing w:val="-8"/>
        </w:rPr>
        <w:t xml:space="preserve"> </w:t>
      </w:r>
      <w:r>
        <w:t>nacional</w:t>
      </w:r>
      <w:r>
        <w:rPr>
          <w:spacing w:val="-12"/>
        </w:rPr>
        <w:t xml:space="preserve"> </w:t>
      </w:r>
      <w:r>
        <w:t>regulada</w:t>
      </w:r>
      <w:r>
        <w:rPr>
          <w:spacing w:val="-13"/>
        </w:rPr>
        <w:t xml:space="preserve"> </w:t>
      </w:r>
      <w:r>
        <w:t>por</w:t>
      </w:r>
      <w:r>
        <w:rPr>
          <w:spacing w:val="-12"/>
        </w:rPr>
        <w:t xml:space="preserve"> </w:t>
      </w:r>
      <w:r>
        <w:t>la</w:t>
      </w:r>
      <w:r>
        <w:rPr>
          <w:spacing w:val="-8"/>
        </w:rPr>
        <w:t xml:space="preserve"> </w:t>
      </w:r>
      <w:r>
        <w:t xml:space="preserve">Comisión para el Mercado Financiero </w:t>
      </w:r>
      <w:r>
        <w:rPr>
          <w:spacing w:val="-3"/>
        </w:rPr>
        <w:t xml:space="preserve">(CMF), </w:t>
      </w:r>
      <w:r>
        <w:t xml:space="preserve">pagadera a la vista y de carácter irrevocable a favor de la Superintendencia de Casinos de Juego. Finalmente, la glosa debe corresponder a </w:t>
      </w:r>
      <w:r>
        <w:rPr>
          <w:spacing w:val="-3"/>
        </w:rPr>
        <w:t xml:space="preserve">la </w:t>
      </w:r>
      <w:r>
        <w:t>expresión “</w:t>
      </w:r>
      <w:r>
        <w:rPr>
          <w:i/>
        </w:rPr>
        <w:t xml:space="preserve">Para garantizar el cabal cumplimiento de </w:t>
      </w:r>
      <w:r>
        <w:rPr>
          <w:i/>
          <w:spacing w:val="-3"/>
        </w:rPr>
        <w:t xml:space="preserve">lo </w:t>
      </w:r>
      <w:r>
        <w:rPr>
          <w:i/>
        </w:rPr>
        <w:t>dispuesto en el artículo 28 de la Ley N°19.995 y artículo 47 del D.S. N°1722, de 2015, del Ministerio de</w:t>
      </w:r>
      <w:r>
        <w:rPr>
          <w:i/>
          <w:spacing w:val="-28"/>
        </w:rPr>
        <w:t xml:space="preserve"> </w:t>
      </w:r>
      <w:r>
        <w:rPr>
          <w:i/>
        </w:rPr>
        <w:t>Hacienda</w:t>
      </w:r>
      <w:r>
        <w:t>”.</w:t>
      </w:r>
    </w:p>
    <w:p w14:paraId="79416F40" w14:textId="77777777" w:rsidR="00F670CC" w:rsidRDefault="00F670CC">
      <w:pPr>
        <w:pStyle w:val="Textoindependiente"/>
        <w:spacing w:before="2"/>
        <w:rPr>
          <w:sz w:val="23"/>
        </w:rPr>
      </w:pPr>
    </w:p>
    <w:p w14:paraId="44F58D98" w14:textId="51AFBEE3" w:rsidR="00E3257F" w:rsidRDefault="00823CBB">
      <w:pPr>
        <w:pStyle w:val="Textoindependiente"/>
        <w:ind w:left="622" w:right="621"/>
        <w:jc w:val="both"/>
      </w:pPr>
      <w:r>
        <w:t xml:space="preserve">El monto de esta garantía corresponderá al 5% de la inversión total del proyecto, calculada de acuerdo a </w:t>
      </w:r>
      <w:r>
        <w:rPr>
          <w:spacing w:val="-3"/>
        </w:rPr>
        <w:t xml:space="preserve">lo </w:t>
      </w:r>
      <w:r>
        <w:t xml:space="preserve">establecido en </w:t>
      </w:r>
      <w:r>
        <w:rPr>
          <w:spacing w:val="-3"/>
        </w:rPr>
        <w:t xml:space="preserve">la </w:t>
      </w:r>
      <w:r>
        <w:t xml:space="preserve">Metodología de Evaluación anexa para dicho </w:t>
      </w:r>
      <w:proofErr w:type="spellStart"/>
      <w:r>
        <w:t>subfactor</w:t>
      </w:r>
      <w:proofErr w:type="spellEnd"/>
      <w:r>
        <w:t xml:space="preserve"> de la evaluación técnica, excluyendo para efectos de esta garantía la valoración de las obras existentes </w:t>
      </w:r>
      <w:proofErr w:type="gramStart"/>
      <w:r>
        <w:t>en caso que</w:t>
      </w:r>
      <w:proofErr w:type="gramEnd"/>
      <w:r>
        <w:t xml:space="preserve"> hubiere. Esta garantía deberá ser presentada por un </w:t>
      </w:r>
      <w:r>
        <w:rPr>
          <w:b/>
        </w:rPr>
        <w:t>monto en Unidades de Fomento (UF)</w:t>
      </w:r>
      <w:r>
        <w:t>, considerando el valor de la UF del día de la Audiencia de Presentación de las Ofertas.</w:t>
      </w:r>
    </w:p>
    <w:p w14:paraId="21667203" w14:textId="77777777" w:rsidR="00F670CC" w:rsidRDefault="00F670CC">
      <w:pPr>
        <w:pStyle w:val="Textoindependiente"/>
        <w:spacing w:before="7"/>
        <w:rPr>
          <w:sz w:val="21"/>
        </w:rPr>
      </w:pPr>
    </w:p>
    <w:p w14:paraId="72308E8A" w14:textId="77777777" w:rsidR="00F670CC" w:rsidRDefault="00823CBB">
      <w:pPr>
        <w:pStyle w:val="Textoindependiente"/>
        <w:ind w:left="622" w:right="620"/>
        <w:jc w:val="both"/>
      </w:pPr>
      <w:r>
        <w:t>La boleta de garantía deberá tener un plazo de al menos 1 año de vigencia contado desde la audiencia de presentación de las ofertas. En caso de que la sociedad postulante obtenga un permiso de operación, esta boleta deberá ser reemplazada de acuerdo con lo señalado en el numeral 4.5 de estas Bases.</w:t>
      </w:r>
    </w:p>
    <w:p w14:paraId="4BD93FD7" w14:textId="77777777" w:rsidR="00F670CC" w:rsidRDefault="00F670CC">
      <w:pPr>
        <w:pStyle w:val="Textoindependiente"/>
        <w:spacing w:before="9"/>
        <w:rPr>
          <w:sz w:val="21"/>
        </w:rPr>
      </w:pPr>
    </w:p>
    <w:p w14:paraId="6872F0BF" w14:textId="77777777" w:rsidR="00F670CC" w:rsidRDefault="00823CBB">
      <w:pPr>
        <w:pStyle w:val="Ttulo2"/>
        <w:numPr>
          <w:ilvl w:val="3"/>
          <w:numId w:val="26"/>
        </w:numPr>
        <w:tabs>
          <w:tab w:val="left" w:pos="2038"/>
          <w:tab w:val="left" w:pos="2039"/>
        </w:tabs>
      </w:pPr>
      <w:r>
        <w:t>Garantía por la Oferta</w:t>
      </w:r>
      <w:r>
        <w:rPr>
          <w:spacing w:val="6"/>
        </w:rPr>
        <w:t xml:space="preserve"> </w:t>
      </w:r>
      <w:r>
        <w:t>Económica</w:t>
      </w:r>
    </w:p>
    <w:p w14:paraId="1C8AC0D5" w14:textId="77777777" w:rsidR="00F670CC" w:rsidRDefault="00F670CC">
      <w:pPr>
        <w:pStyle w:val="Textoindependiente"/>
        <w:spacing w:before="8"/>
        <w:rPr>
          <w:b/>
          <w:sz w:val="25"/>
        </w:rPr>
      </w:pPr>
    </w:p>
    <w:p w14:paraId="12145F02" w14:textId="77777777" w:rsidR="00F670CC" w:rsidRDefault="00823CBB">
      <w:pPr>
        <w:pStyle w:val="Textoindependiente"/>
        <w:ind w:left="622" w:right="617"/>
        <w:jc w:val="both"/>
      </w:pPr>
      <w:r>
        <w:t xml:space="preserve">De conformidad </w:t>
      </w:r>
      <w:r>
        <w:rPr>
          <w:spacing w:val="-3"/>
        </w:rPr>
        <w:t xml:space="preserve">con </w:t>
      </w:r>
      <w:r>
        <w:t xml:space="preserve">lo dispuesto en el artículo 20° literal k) de </w:t>
      </w:r>
      <w:r>
        <w:rPr>
          <w:spacing w:val="-3"/>
        </w:rPr>
        <w:t xml:space="preserve">la </w:t>
      </w:r>
      <w:r>
        <w:t>Ley N°19.995 en relación con</w:t>
      </w:r>
      <w:r>
        <w:rPr>
          <w:spacing w:val="-8"/>
        </w:rPr>
        <w:t xml:space="preserve"> </w:t>
      </w:r>
      <w:r>
        <w:t>los</w:t>
      </w:r>
      <w:r>
        <w:rPr>
          <w:spacing w:val="-15"/>
        </w:rPr>
        <w:t xml:space="preserve"> </w:t>
      </w:r>
      <w:r>
        <w:t>artículos</w:t>
      </w:r>
      <w:r>
        <w:rPr>
          <w:spacing w:val="-15"/>
        </w:rPr>
        <w:t xml:space="preserve"> </w:t>
      </w:r>
      <w:r>
        <w:t>12°</w:t>
      </w:r>
      <w:r>
        <w:rPr>
          <w:spacing w:val="-12"/>
        </w:rPr>
        <w:t xml:space="preserve"> </w:t>
      </w:r>
      <w:r>
        <w:t>literal</w:t>
      </w:r>
      <w:r>
        <w:rPr>
          <w:spacing w:val="-12"/>
        </w:rPr>
        <w:t xml:space="preserve"> </w:t>
      </w:r>
      <w:r>
        <w:t>d)</w:t>
      </w:r>
      <w:r>
        <w:rPr>
          <w:spacing w:val="-11"/>
        </w:rPr>
        <w:t xml:space="preserve"> </w:t>
      </w:r>
      <w:r>
        <w:t>y</w:t>
      </w:r>
      <w:r>
        <w:rPr>
          <w:spacing w:val="-15"/>
        </w:rPr>
        <w:t xml:space="preserve"> </w:t>
      </w:r>
      <w:r>
        <w:t>13°</w:t>
      </w:r>
      <w:r>
        <w:rPr>
          <w:spacing w:val="-12"/>
        </w:rPr>
        <w:t xml:space="preserve"> </w:t>
      </w:r>
      <w:r>
        <w:t>literal</w:t>
      </w:r>
      <w:r>
        <w:rPr>
          <w:spacing w:val="-16"/>
        </w:rPr>
        <w:t xml:space="preserve"> </w:t>
      </w:r>
      <w:r>
        <w:t>n)</w:t>
      </w:r>
      <w:r>
        <w:rPr>
          <w:spacing w:val="-12"/>
        </w:rPr>
        <w:t xml:space="preserve"> </w:t>
      </w:r>
      <w:r>
        <w:t>del</w:t>
      </w:r>
      <w:r>
        <w:rPr>
          <w:spacing w:val="-9"/>
        </w:rPr>
        <w:t xml:space="preserve"> </w:t>
      </w:r>
      <w:r>
        <w:t>Reglamento,</w:t>
      </w:r>
      <w:r>
        <w:rPr>
          <w:spacing w:val="-9"/>
        </w:rPr>
        <w:t xml:space="preserve"> </w:t>
      </w:r>
      <w:r>
        <w:t>la</w:t>
      </w:r>
      <w:r>
        <w:rPr>
          <w:spacing w:val="-12"/>
        </w:rPr>
        <w:t xml:space="preserve"> </w:t>
      </w:r>
      <w:r>
        <w:t>Oferta</w:t>
      </w:r>
      <w:r>
        <w:rPr>
          <w:spacing w:val="-8"/>
        </w:rPr>
        <w:t xml:space="preserve"> </w:t>
      </w:r>
      <w:r>
        <w:t>Técnica</w:t>
      </w:r>
      <w:r>
        <w:rPr>
          <w:spacing w:val="-13"/>
        </w:rPr>
        <w:t xml:space="preserve"> </w:t>
      </w:r>
      <w:r>
        <w:t>debe</w:t>
      </w:r>
      <w:r>
        <w:rPr>
          <w:spacing w:val="-13"/>
        </w:rPr>
        <w:t xml:space="preserve"> </w:t>
      </w:r>
      <w:r>
        <w:t>contener y acompañar una boleta de garantía bancaria o vale vista emitido a favor de esta Superintendencia cuyo objetivo es garantizar la Oferta Económica del</w:t>
      </w:r>
      <w:r>
        <w:rPr>
          <w:spacing w:val="-26"/>
        </w:rPr>
        <w:t xml:space="preserve"> </w:t>
      </w:r>
      <w:r>
        <w:t>proponente.</w:t>
      </w:r>
    </w:p>
    <w:p w14:paraId="328D88F9" w14:textId="77777777" w:rsidR="00F670CC" w:rsidRDefault="00F670CC">
      <w:pPr>
        <w:pStyle w:val="Textoindependiente"/>
        <w:spacing w:before="7"/>
        <w:rPr>
          <w:sz w:val="19"/>
        </w:rPr>
      </w:pPr>
    </w:p>
    <w:p w14:paraId="7ACC899A" w14:textId="77777777" w:rsidR="00F670CC" w:rsidRDefault="00823CBB">
      <w:pPr>
        <w:spacing w:before="1" w:after="10"/>
        <w:ind w:left="696" w:right="694"/>
        <w:jc w:val="center"/>
        <w:rPr>
          <w:sz w:val="20"/>
        </w:rPr>
      </w:pPr>
      <w:r>
        <w:rPr>
          <w:b/>
          <w:sz w:val="20"/>
        </w:rPr>
        <w:t xml:space="preserve">Tabla </w:t>
      </w:r>
      <w:proofErr w:type="spellStart"/>
      <w:r>
        <w:rPr>
          <w:b/>
          <w:sz w:val="20"/>
        </w:rPr>
        <w:t>N°</w:t>
      </w:r>
      <w:proofErr w:type="spellEnd"/>
      <w:r>
        <w:rPr>
          <w:b/>
          <w:sz w:val="20"/>
        </w:rPr>
        <w:t xml:space="preserve"> 14: </w:t>
      </w:r>
      <w:r>
        <w:rPr>
          <w:sz w:val="20"/>
        </w:rPr>
        <w:t>Garantía por la oferta económica (PG)</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5"/>
        <w:gridCol w:w="850"/>
        <w:gridCol w:w="854"/>
        <w:gridCol w:w="3827"/>
        <w:gridCol w:w="1277"/>
        <w:gridCol w:w="1560"/>
      </w:tblGrid>
      <w:tr w:rsidR="00F670CC" w14:paraId="168E8246" w14:textId="77777777">
        <w:trPr>
          <w:trHeight w:val="345"/>
        </w:trPr>
        <w:tc>
          <w:tcPr>
            <w:tcW w:w="1695" w:type="dxa"/>
            <w:gridSpan w:val="2"/>
            <w:shd w:val="clear" w:color="auto" w:fill="4F81BC"/>
          </w:tcPr>
          <w:p w14:paraId="13C7CE49" w14:textId="77777777" w:rsidR="00F670CC" w:rsidRDefault="00823CBB">
            <w:pPr>
              <w:pStyle w:val="TableParagraph"/>
              <w:spacing w:line="224" w:lineRule="exact"/>
              <w:ind w:left="71"/>
              <w:rPr>
                <w:b/>
                <w:sz w:val="20"/>
              </w:rPr>
            </w:pPr>
            <w:r>
              <w:rPr>
                <w:b/>
                <w:color w:val="FFFFFF"/>
                <w:sz w:val="20"/>
              </w:rPr>
              <w:t>Marco Normativo</w:t>
            </w:r>
          </w:p>
        </w:tc>
        <w:tc>
          <w:tcPr>
            <w:tcW w:w="854" w:type="dxa"/>
            <w:vMerge w:val="restart"/>
            <w:shd w:val="clear" w:color="auto" w:fill="4F81BC"/>
          </w:tcPr>
          <w:p w14:paraId="73418B60" w14:textId="77777777" w:rsidR="00F670CC" w:rsidRDefault="00823CBB">
            <w:pPr>
              <w:pStyle w:val="TableParagraph"/>
              <w:spacing w:line="224" w:lineRule="exact"/>
              <w:ind w:left="72"/>
              <w:rPr>
                <w:b/>
                <w:sz w:val="20"/>
              </w:rPr>
            </w:pPr>
            <w:r>
              <w:rPr>
                <w:b/>
                <w:color w:val="FFFFFF"/>
                <w:sz w:val="20"/>
              </w:rPr>
              <w:t xml:space="preserve">Cod. </w:t>
            </w:r>
            <w:proofErr w:type="spellStart"/>
            <w:r>
              <w:rPr>
                <w:b/>
                <w:color w:val="FFFFFF"/>
                <w:sz w:val="20"/>
              </w:rPr>
              <w:t>Doc</w:t>
            </w:r>
            <w:proofErr w:type="spellEnd"/>
          </w:p>
        </w:tc>
        <w:tc>
          <w:tcPr>
            <w:tcW w:w="3827" w:type="dxa"/>
            <w:vMerge w:val="restart"/>
            <w:shd w:val="clear" w:color="auto" w:fill="4F81BC"/>
          </w:tcPr>
          <w:p w14:paraId="348CDF4E" w14:textId="77777777" w:rsidR="00F670CC" w:rsidRDefault="00823CBB">
            <w:pPr>
              <w:pStyle w:val="TableParagraph"/>
              <w:spacing w:line="224" w:lineRule="exact"/>
              <w:ind w:left="72"/>
              <w:rPr>
                <w:b/>
                <w:sz w:val="20"/>
              </w:rPr>
            </w:pPr>
            <w:r>
              <w:rPr>
                <w:b/>
                <w:color w:val="FFFFFF"/>
                <w:sz w:val="20"/>
              </w:rPr>
              <w:t>Documento</w:t>
            </w:r>
          </w:p>
        </w:tc>
        <w:tc>
          <w:tcPr>
            <w:tcW w:w="1277" w:type="dxa"/>
            <w:vMerge w:val="restart"/>
            <w:shd w:val="clear" w:color="auto" w:fill="4F81BC"/>
          </w:tcPr>
          <w:p w14:paraId="1B5F8FE0" w14:textId="77777777" w:rsidR="00F670CC" w:rsidRDefault="00823CBB">
            <w:pPr>
              <w:pStyle w:val="TableParagraph"/>
              <w:spacing w:before="57"/>
              <w:ind w:left="226" w:right="208" w:hanging="1"/>
              <w:jc w:val="center"/>
              <w:rPr>
                <w:b/>
                <w:sz w:val="20"/>
              </w:rPr>
            </w:pPr>
            <w:r>
              <w:rPr>
                <w:b/>
                <w:color w:val="FFFFFF"/>
                <w:sz w:val="20"/>
              </w:rPr>
              <w:t>Sociedad postulante nueva</w:t>
            </w:r>
          </w:p>
        </w:tc>
        <w:tc>
          <w:tcPr>
            <w:tcW w:w="1560" w:type="dxa"/>
            <w:vMerge w:val="restart"/>
            <w:shd w:val="clear" w:color="auto" w:fill="4F81BC"/>
          </w:tcPr>
          <w:p w14:paraId="3C1F445D" w14:textId="77777777" w:rsidR="00F670CC" w:rsidRDefault="00823CBB">
            <w:pPr>
              <w:pStyle w:val="TableParagraph"/>
              <w:spacing w:before="57"/>
              <w:ind w:left="365" w:right="351" w:firstLine="53"/>
              <w:jc w:val="both"/>
              <w:rPr>
                <w:b/>
                <w:sz w:val="20"/>
              </w:rPr>
            </w:pPr>
            <w:r>
              <w:rPr>
                <w:b/>
                <w:color w:val="FFFFFF"/>
                <w:sz w:val="20"/>
              </w:rPr>
              <w:t>Sociedad postulante renovante</w:t>
            </w:r>
          </w:p>
        </w:tc>
      </w:tr>
      <w:tr w:rsidR="00F670CC" w14:paraId="080BBAB9" w14:textId="77777777">
        <w:trPr>
          <w:trHeight w:val="460"/>
        </w:trPr>
        <w:tc>
          <w:tcPr>
            <w:tcW w:w="845" w:type="dxa"/>
            <w:shd w:val="clear" w:color="auto" w:fill="4F81BC"/>
          </w:tcPr>
          <w:p w14:paraId="74286CC7" w14:textId="77777777" w:rsidR="00F670CC" w:rsidRDefault="00823CBB">
            <w:pPr>
              <w:pStyle w:val="TableParagraph"/>
              <w:spacing w:line="224" w:lineRule="exact"/>
              <w:ind w:left="71"/>
              <w:rPr>
                <w:b/>
                <w:sz w:val="20"/>
              </w:rPr>
            </w:pPr>
            <w:r>
              <w:rPr>
                <w:b/>
                <w:color w:val="FFFFFF"/>
                <w:sz w:val="20"/>
              </w:rPr>
              <w:t>Ley</w:t>
            </w:r>
          </w:p>
          <w:p w14:paraId="4DE1F4B8" w14:textId="77777777" w:rsidR="00F670CC" w:rsidRDefault="00823CBB">
            <w:pPr>
              <w:pStyle w:val="TableParagraph"/>
              <w:spacing w:before="1" w:line="215" w:lineRule="exact"/>
              <w:ind w:left="71"/>
              <w:rPr>
                <w:b/>
                <w:sz w:val="20"/>
              </w:rPr>
            </w:pPr>
            <w:r>
              <w:rPr>
                <w:b/>
                <w:color w:val="FFFFFF"/>
                <w:sz w:val="20"/>
              </w:rPr>
              <w:t>19.995</w:t>
            </w:r>
          </w:p>
        </w:tc>
        <w:tc>
          <w:tcPr>
            <w:tcW w:w="850" w:type="dxa"/>
            <w:shd w:val="clear" w:color="auto" w:fill="4F81BC"/>
          </w:tcPr>
          <w:p w14:paraId="70761C5E" w14:textId="77777777" w:rsidR="00F670CC" w:rsidRDefault="00823CBB">
            <w:pPr>
              <w:pStyle w:val="TableParagraph"/>
              <w:spacing w:line="224" w:lineRule="exact"/>
              <w:ind w:left="72"/>
              <w:rPr>
                <w:b/>
                <w:sz w:val="20"/>
              </w:rPr>
            </w:pPr>
            <w:r>
              <w:rPr>
                <w:b/>
                <w:color w:val="FFFFFF"/>
                <w:sz w:val="20"/>
              </w:rPr>
              <w:t>DS 1722</w:t>
            </w:r>
          </w:p>
        </w:tc>
        <w:tc>
          <w:tcPr>
            <w:tcW w:w="854" w:type="dxa"/>
            <w:vMerge/>
            <w:tcBorders>
              <w:top w:val="nil"/>
            </w:tcBorders>
            <w:shd w:val="clear" w:color="auto" w:fill="4F81BC"/>
          </w:tcPr>
          <w:p w14:paraId="7E2B4711" w14:textId="77777777" w:rsidR="00F670CC" w:rsidRDefault="00F670CC">
            <w:pPr>
              <w:rPr>
                <w:sz w:val="2"/>
                <w:szCs w:val="2"/>
              </w:rPr>
            </w:pPr>
          </w:p>
        </w:tc>
        <w:tc>
          <w:tcPr>
            <w:tcW w:w="3827" w:type="dxa"/>
            <w:vMerge/>
            <w:tcBorders>
              <w:top w:val="nil"/>
            </w:tcBorders>
            <w:shd w:val="clear" w:color="auto" w:fill="4F81BC"/>
          </w:tcPr>
          <w:p w14:paraId="5D52605E" w14:textId="77777777" w:rsidR="00F670CC" w:rsidRDefault="00F670CC">
            <w:pPr>
              <w:rPr>
                <w:sz w:val="2"/>
                <w:szCs w:val="2"/>
              </w:rPr>
            </w:pPr>
          </w:p>
        </w:tc>
        <w:tc>
          <w:tcPr>
            <w:tcW w:w="1277" w:type="dxa"/>
            <w:vMerge/>
            <w:tcBorders>
              <w:top w:val="nil"/>
            </w:tcBorders>
            <w:shd w:val="clear" w:color="auto" w:fill="4F81BC"/>
          </w:tcPr>
          <w:p w14:paraId="3C47E677" w14:textId="77777777" w:rsidR="00F670CC" w:rsidRDefault="00F670CC">
            <w:pPr>
              <w:rPr>
                <w:sz w:val="2"/>
                <w:szCs w:val="2"/>
              </w:rPr>
            </w:pPr>
          </w:p>
        </w:tc>
        <w:tc>
          <w:tcPr>
            <w:tcW w:w="1560" w:type="dxa"/>
            <w:vMerge/>
            <w:tcBorders>
              <w:top w:val="nil"/>
            </w:tcBorders>
            <w:shd w:val="clear" w:color="auto" w:fill="4F81BC"/>
          </w:tcPr>
          <w:p w14:paraId="2D6147C9" w14:textId="77777777" w:rsidR="00F670CC" w:rsidRDefault="00F670CC">
            <w:pPr>
              <w:rPr>
                <w:sz w:val="2"/>
                <w:szCs w:val="2"/>
              </w:rPr>
            </w:pPr>
          </w:p>
        </w:tc>
      </w:tr>
      <w:tr w:rsidR="00F670CC" w14:paraId="09EBEE66" w14:textId="77777777">
        <w:trPr>
          <w:trHeight w:val="455"/>
        </w:trPr>
        <w:tc>
          <w:tcPr>
            <w:tcW w:w="1695" w:type="dxa"/>
            <w:gridSpan w:val="2"/>
          </w:tcPr>
          <w:p w14:paraId="4506F05F" w14:textId="77777777" w:rsidR="00F670CC" w:rsidRDefault="00823CBB">
            <w:pPr>
              <w:pStyle w:val="TableParagraph"/>
              <w:tabs>
                <w:tab w:val="left" w:pos="917"/>
              </w:tabs>
              <w:spacing w:line="224" w:lineRule="exact"/>
              <w:ind w:left="71"/>
              <w:rPr>
                <w:sz w:val="20"/>
              </w:rPr>
            </w:pPr>
            <w:r>
              <w:rPr>
                <w:sz w:val="20"/>
              </w:rPr>
              <w:t>Art.</w:t>
            </w:r>
            <w:r>
              <w:rPr>
                <w:spacing w:val="2"/>
                <w:sz w:val="20"/>
              </w:rPr>
              <w:t xml:space="preserve"> </w:t>
            </w:r>
            <w:r>
              <w:rPr>
                <w:sz w:val="20"/>
              </w:rPr>
              <w:t>20.k</w:t>
            </w:r>
            <w:r>
              <w:rPr>
                <w:sz w:val="20"/>
              </w:rPr>
              <w:tab/>
              <w:t>Art. 12 d</w:t>
            </w:r>
          </w:p>
          <w:p w14:paraId="364049F3" w14:textId="77777777" w:rsidR="00F670CC" w:rsidRDefault="00823CBB">
            <w:pPr>
              <w:pStyle w:val="TableParagraph"/>
              <w:spacing w:before="1" w:line="210" w:lineRule="exact"/>
              <w:ind w:left="917"/>
              <w:rPr>
                <w:sz w:val="20"/>
              </w:rPr>
            </w:pPr>
            <w:r>
              <w:rPr>
                <w:sz w:val="20"/>
              </w:rPr>
              <w:t>y 13 n</w:t>
            </w:r>
          </w:p>
        </w:tc>
        <w:tc>
          <w:tcPr>
            <w:tcW w:w="854" w:type="dxa"/>
          </w:tcPr>
          <w:p w14:paraId="5B61B628" w14:textId="77777777" w:rsidR="00F670CC" w:rsidRDefault="00823CBB">
            <w:pPr>
              <w:pStyle w:val="TableParagraph"/>
              <w:spacing w:before="110"/>
              <w:ind w:left="72"/>
              <w:rPr>
                <w:sz w:val="20"/>
              </w:rPr>
            </w:pPr>
            <w:r>
              <w:rPr>
                <w:sz w:val="20"/>
              </w:rPr>
              <w:t>PG-03</w:t>
            </w:r>
          </w:p>
        </w:tc>
        <w:tc>
          <w:tcPr>
            <w:tcW w:w="3827" w:type="dxa"/>
          </w:tcPr>
          <w:p w14:paraId="4E96164A" w14:textId="77777777" w:rsidR="00F670CC" w:rsidRDefault="00823CBB">
            <w:pPr>
              <w:pStyle w:val="TableParagraph"/>
              <w:spacing w:line="224" w:lineRule="exact"/>
              <w:ind w:left="72"/>
              <w:rPr>
                <w:sz w:val="20"/>
              </w:rPr>
            </w:pPr>
            <w:r>
              <w:rPr>
                <w:sz w:val="20"/>
              </w:rPr>
              <w:t>Boleta de Garantía Bancaria o Vale Vista por la</w:t>
            </w:r>
          </w:p>
          <w:p w14:paraId="6EE1F517" w14:textId="77777777" w:rsidR="00F670CC" w:rsidRDefault="00823CBB">
            <w:pPr>
              <w:pStyle w:val="TableParagraph"/>
              <w:spacing w:before="1" w:line="210" w:lineRule="exact"/>
              <w:ind w:left="72"/>
              <w:rPr>
                <w:sz w:val="20"/>
              </w:rPr>
            </w:pPr>
            <w:r>
              <w:rPr>
                <w:sz w:val="20"/>
              </w:rPr>
              <w:t>Oferta Económica.</w:t>
            </w:r>
          </w:p>
        </w:tc>
        <w:tc>
          <w:tcPr>
            <w:tcW w:w="1277" w:type="dxa"/>
          </w:tcPr>
          <w:p w14:paraId="6D8455E2" w14:textId="77777777" w:rsidR="00F670CC" w:rsidRDefault="00823CBB">
            <w:pPr>
              <w:pStyle w:val="TableParagraph"/>
              <w:spacing w:before="110"/>
              <w:ind w:left="381" w:right="367"/>
              <w:jc w:val="center"/>
              <w:rPr>
                <w:sz w:val="20"/>
              </w:rPr>
            </w:pPr>
            <w:r>
              <w:rPr>
                <w:sz w:val="20"/>
              </w:rPr>
              <w:t>Sí</w:t>
            </w:r>
          </w:p>
        </w:tc>
        <w:tc>
          <w:tcPr>
            <w:tcW w:w="1560" w:type="dxa"/>
          </w:tcPr>
          <w:p w14:paraId="08DFB9EA" w14:textId="77777777" w:rsidR="00F670CC" w:rsidRDefault="00823CBB">
            <w:pPr>
              <w:pStyle w:val="TableParagraph"/>
              <w:spacing w:before="110"/>
              <w:ind w:left="687" w:right="667"/>
              <w:jc w:val="center"/>
              <w:rPr>
                <w:sz w:val="20"/>
              </w:rPr>
            </w:pPr>
            <w:r>
              <w:rPr>
                <w:sz w:val="20"/>
              </w:rPr>
              <w:t>Sí</w:t>
            </w:r>
          </w:p>
        </w:tc>
      </w:tr>
    </w:tbl>
    <w:p w14:paraId="3B256EDC" w14:textId="77777777" w:rsidR="00F670CC" w:rsidRDefault="00F670CC" w:rsidP="00666131">
      <w:pPr>
        <w:rPr>
          <w:sz w:val="20"/>
        </w:rPr>
        <w:sectPr w:rsidR="00F670CC">
          <w:footerReference w:type="default" r:id="rId61"/>
          <w:pgSz w:w="12240" w:h="15840"/>
          <w:pgMar w:top="1540" w:right="1020" w:bottom="1020" w:left="1020" w:header="395" w:footer="834" w:gutter="0"/>
          <w:cols w:space="720"/>
        </w:sectPr>
      </w:pPr>
    </w:p>
    <w:p w14:paraId="261AC36B" w14:textId="77777777" w:rsidR="00F670CC" w:rsidRDefault="00823CBB">
      <w:pPr>
        <w:pStyle w:val="Textoindependiente"/>
        <w:spacing w:before="91"/>
        <w:ind w:left="622" w:right="624"/>
        <w:jc w:val="both"/>
      </w:pPr>
      <w:r>
        <w:lastRenderedPageBreak/>
        <w:t>La boleta de garantía o vale vista necesariamente debe indicar el nombre de la sociedad postulante y la comuna a la que postula, ser emitida por una institución nacional regulada por la Comisión para el Mercado Financiero (CMF), pagadera a la vista y de carácter irrevocable a favor de la Superintendencia de Casinos de Juego. Finalmente, la glosa debe corresponder a la expresión “</w:t>
      </w:r>
      <w:r>
        <w:rPr>
          <w:i/>
        </w:rPr>
        <w:t>Para garantizar la oferta económica</w:t>
      </w:r>
      <w:r>
        <w:t>”.</w:t>
      </w:r>
    </w:p>
    <w:p w14:paraId="6BC79D03" w14:textId="77777777" w:rsidR="00F670CC" w:rsidRDefault="00F670CC">
      <w:pPr>
        <w:pStyle w:val="Textoindependiente"/>
        <w:spacing w:before="4"/>
      </w:pPr>
    </w:p>
    <w:p w14:paraId="63DF5E52" w14:textId="77777777" w:rsidR="00F670CC" w:rsidRDefault="00823CBB">
      <w:pPr>
        <w:pStyle w:val="Textoindependiente"/>
        <w:ind w:left="622" w:right="619"/>
        <w:jc w:val="both"/>
      </w:pPr>
      <w:r>
        <w:t xml:space="preserve">El monto de esta última garantía fijada en </w:t>
      </w:r>
      <w:r>
        <w:rPr>
          <w:spacing w:val="-3"/>
        </w:rPr>
        <w:t xml:space="preserve">UTM, </w:t>
      </w:r>
      <w:r>
        <w:t xml:space="preserve">varía según </w:t>
      </w:r>
      <w:r>
        <w:rPr>
          <w:spacing w:val="-3"/>
        </w:rPr>
        <w:t xml:space="preserve">la </w:t>
      </w:r>
      <w:r>
        <w:t xml:space="preserve">comuna en que </w:t>
      </w:r>
      <w:r>
        <w:rPr>
          <w:spacing w:val="-3"/>
        </w:rPr>
        <w:t xml:space="preserve">se </w:t>
      </w:r>
      <w:r>
        <w:t xml:space="preserve">emplace el proyecto, </w:t>
      </w:r>
      <w:proofErr w:type="gramStart"/>
      <w:r>
        <w:t>de acuerdo a</w:t>
      </w:r>
      <w:proofErr w:type="gramEnd"/>
      <w:r>
        <w:t xml:space="preserve"> lo indicado en el Anexo N°3 de estas Bases Técnicas. De esta forma se debe acompañar una boleta de garantía o vale vista por </w:t>
      </w:r>
      <w:r>
        <w:rPr>
          <w:b/>
        </w:rPr>
        <w:t xml:space="preserve">un monto en </w:t>
      </w:r>
      <w:r>
        <w:rPr>
          <w:b/>
          <w:spacing w:val="-3"/>
        </w:rPr>
        <w:t xml:space="preserve">UF </w:t>
      </w:r>
      <w:r>
        <w:t>por una cantidad</w:t>
      </w:r>
      <w:r>
        <w:rPr>
          <w:spacing w:val="-5"/>
        </w:rPr>
        <w:t xml:space="preserve"> </w:t>
      </w:r>
      <w:r>
        <w:t>equivalente</w:t>
      </w:r>
      <w:r>
        <w:rPr>
          <w:spacing w:val="-8"/>
        </w:rPr>
        <w:t xml:space="preserve"> </w:t>
      </w:r>
      <w:r>
        <w:t>a</w:t>
      </w:r>
      <w:r>
        <w:rPr>
          <w:spacing w:val="-4"/>
        </w:rPr>
        <w:t xml:space="preserve"> </w:t>
      </w:r>
      <w:r>
        <w:t>las</w:t>
      </w:r>
      <w:r>
        <w:rPr>
          <w:spacing w:val="-6"/>
        </w:rPr>
        <w:t xml:space="preserve"> </w:t>
      </w:r>
      <w:r>
        <w:t>UTM</w:t>
      </w:r>
      <w:r>
        <w:rPr>
          <w:spacing w:val="-13"/>
        </w:rPr>
        <w:t xml:space="preserve"> </w:t>
      </w:r>
      <w:r>
        <w:t>correspondientes</w:t>
      </w:r>
      <w:r>
        <w:rPr>
          <w:spacing w:val="-11"/>
        </w:rPr>
        <w:t xml:space="preserve"> </w:t>
      </w:r>
      <w:r>
        <w:t>según</w:t>
      </w:r>
      <w:r>
        <w:rPr>
          <w:spacing w:val="-4"/>
        </w:rPr>
        <w:t xml:space="preserve"> </w:t>
      </w:r>
      <w:r>
        <w:rPr>
          <w:spacing w:val="-3"/>
        </w:rPr>
        <w:t>la</w:t>
      </w:r>
      <w:r>
        <w:rPr>
          <w:spacing w:val="-4"/>
        </w:rPr>
        <w:t xml:space="preserve"> </w:t>
      </w:r>
      <w:r>
        <w:t>comuna,</w:t>
      </w:r>
      <w:r>
        <w:rPr>
          <w:spacing w:val="-5"/>
        </w:rPr>
        <w:t xml:space="preserve"> </w:t>
      </w:r>
      <w:r>
        <w:t>al</w:t>
      </w:r>
      <w:r>
        <w:rPr>
          <w:spacing w:val="-7"/>
        </w:rPr>
        <w:t xml:space="preserve"> </w:t>
      </w:r>
      <w:r>
        <w:t>valor</w:t>
      </w:r>
      <w:r>
        <w:rPr>
          <w:spacing w:val="-8"/>
        </w:rPr>
        <w:t xml:space="preserve"> </w:t>
      </w:r>
      <w:r>
        <w:t>vigente</w:t>
      </w:r>
      <w:r>
        <w:rPr>
          <w:spacing w:val="-8"/>
        </w:rPr>
        <w:t xml:space="preserve"> </w:t>
      </w:r>
      <w:r>
        <w:t>del</w:t>
      </w:r>
      <w:r>
        <w:rPr>
          <w:spacing w:val="-7"/>
        </w:rPr>
        <w:t xml:space="preserve"> </w:t>
      </w:r>
      <w:r>
        <w:t xml:space="preserve">mes en que </w:t>
      </w:r>
      <w:r>
        <w:rPr>
          <w:spacing w:val="-3"/>
        </w:rPr>
        <w:t xml:space="preserve">se </w:t>
      </w:r>
      <w:r>
        <w:t>presente la Oferta Técnica y</w:t>
      </w:r>
      <w:r>
        <w:rPr>
          <w:spacing w:val="9"/>
        </w:rPr>
        <w:t xml:space="preserve"> </w:t>
      </w:r>
      <w:r>
        <w:t>Económica.</w:t>
      </w:r>
    </w:p>
    <w:p w14:paraId="0B324EBA" w14:textId="77777777" w:rsidR="00F670CC" w:rsidRDefault="00F670CC">
      <w:pPr>
        <w:pStyle w:val="Textoindependiente"/>
        <w:spacing w:before="11"/>
        <w:rPr>
          <w:sz w:val="21"/>
        </w:rPr>
      </w:pPr>
    </w:p>
    <w:p w14:paraId="2402EE5E" w14:textId="77777777" w:rsidR="00F670CC" w:rsidRDefault="00823CBB">
      <w:pPr>
        <w:pStyle w:val="Textoindependiente"/>
        <w:ind w:left="622" w:right="622"/>
        <w:jc w:val="both"/>
      </w:pPr>
      <w:r>
        <w:t xml:space="preserve">La boleta de garantía deberá tener un plazo de al menos 1 año contado desde la audiencia de presentación de las ofertas. En caso de que </w:t>
      </w:r>
      <w:r>
        <w:rPr>
          <w:spacing w:val="-3"/>
        </w:rPr>
        <w:t xml:space="preserve">la </w:t>
      </w:r>
      <w:r>
        <w:t>sociedad postulante obtenga un permiso de</w:t>
      </w:r>
      <w:r>
        <w:rPr>
          <w:spacing w:val="-14"/>
        </w:rPr>
        <w:t xml:space="preserve"> </w:t>
      </w:r>
      <w:r>
        <w:t>operación,</w:t>
      </w:r>
      <w:r>
        <w:rPr>
          <w:spacing w:val="-15"/>
        </w:rPr>
        <w:t xml:space="preserve"> </w:t>
      </w:r>
      <w:r>
        <w:t>esta</w:t>
      </w:r>
      <w:r>
        <w:rPr>
          <w:spacing w:val="-10"/>
        </w:rPr>
        <w:t xml:space="preserve"> </w:t>
      </w:r>
      <w:r>
        <w:t>boleta</w:t>
      </w:r>
      <w:r>
        <w:rPr>
          <w:spacing w:val="-9"/>
        </w:rPr>
        <w:t xml:space="preserve"> </w:t>
      </w:r>
      <w:r>
        <w:t>deberá</w:t>
      </w:r>
      <w:r>
        <w:rPr>
          <w:spacing w:val="-9"/>
        </w:rPr>
        <w:t xml:space="preserve"> </w:t>
      </w:r>
      <w:r>
        <w:t>ser</w:t>
      </w:r>
      <w:r>
        <w:rPr>
          <w:spacing w:val="-12"/>
        </w:rPr>
        <w:t xml:space="preserve"> </w:t>
      </w:r>
      <w:r>
        <w:t>reemplazada</w:t>
      </w:r>
      <w:r>
        <w:rPr>
          <w:spacing w:val="-14"/>
        </w:rPr>
        <w:t xml:space="preserve"> </w:t>
      </w:r>
      <w:r>
        <w:t>de</w:t>
      </w:r>
      <w:r>
        <w:rPr>
          <w:spacing w:val="-14"/>
        </w:rPr>
        <w:t xml:space="preserve"> </w:t>
      </w:r>
      <w:r>
        <w:t>acuerdo</w:t>
      </w:r>
      <w:r>
        <w:rPr>
          <w:spacing w:val="1"/>
        </w:rPr>
        <w:t xml:space="preserve"> </w:t>
      </w:r>
      <w:r>
        <w:t>con</w:t>
      </w:r>
      <w:r>
        <w:rPr>
          <w:spacing w:val="-9"/>
        </w:rPr>
        <w:t xml:space="preserve"> </w:t>
      </w:r>
      <w:r>
        <w:t>lo</w:t>
      </w:r>
      <w:r>
        <w:rPr>
          <w:spacing w:val="-9"/>
        </w:rPr>
        <w:t xml:space="preserve"> </w:t>
      </w:r>
      <w:r>
        <w:t>señalado</w:t>
      </w:r>
      <w:r>
        <w:rPr>
          <w:spacing w:val="-14"/>
        </w:rPr>
        <w:t xml:space="preserve"> </w:t>
      </w:r>
      <w:r>
        <w:t>en</w:t>
      </w:r>
      <w:r>
        <w:rPr>
          <w:spacing w:val="-14"/>
        </w:rPr>
        <w:t xml:space="preserve"> </w:t>
      </w:r>
      <w:r>
        <w:t>el</w:t>
      </w:r>
      <w:r>
        <w:rPr>
          <w:spacing w:val="-17"/>
        </w:rPr>
        <w:t xml:space="preserve"> </w:t>
      </w:r>
      <w:r>
        <w:t>numeral</w:t>
      </w:r>
    </w:p>
    <w:p w14:paraId="1F7F59DA" w14:textId="77777777" w:rsidR="00F670CC" w:rsidRDefault="00823CBB">
      <w:pPr>
        <w:pStyle w:val="Textoindependiente"/>
        <w:spacing w:line="252" w:lineRule="exact"/>
        <w:ind w:left="622"/>
        <w:jc w:val="both"/>
      </w:pPr>
      <w:r>
        <w:t>4.5 de estas Bases.</w:t>
      </w:r>
    </w:p>
    <w:p w14:paraId="73A6C188" w14:textId="77777777" w:rsidR="00F670CC" w:rsidRDefault="00F670CC">
      <w:pPr>
        <w:pStyle w:val="Textoindependiente"/>
        <w:spacing w:before="5"/>
        <w:rPr>
          <w:sz w:val="21"/>
        </w:rPr>
      </w:pPr>
    </w:p>
    <w:p w14:paraId="5F5B673B" w14:textId="77777777" w:rsidR="00F670CC" w:rsidRDefault="00823CBB">
      <w:pPr>
        <w:pStyle w:val="Ttulo2"/>
        <w:numPr>
          <w:ilvl w:val="2"/>
          <w:numId w:val="42"/>
        </w:numPr>
        <w:tabs>
          <w:tab w:val="left" w:pos="1189"/>
        </w:tabs>
        <w:spacing w:before="1"/>
        <w:ind w:left="1189" w:hanging="567"/>
        <w:jc w:val="both"/>
      </w:pPr>
      <w:r>
        <w:t>CERTIFICADO</w:t>
      </w:r>
      <w:r>
        <w:rPr>
          <w:spacing w:val="1"/>
        </w:rPr>
        <w:t xml:space="preserve"> </w:t>
      </w:r>
      <w:r>
        <w:t>SOPO</w:t>
      </w:r>
    </w:p>
    <w:p w14:paraId="509420C5" w14:textId="77777777" w:rsidR="00F670CC" w:rsidRDefault="00F670CC">
      <w:pPr>
        <w:pStyle w:val="Textoindependiente"/>
        <w:spacing w:before="11"/>
        <w:rPr>
          <w:b/>
          <w:sz w:val="25"/>
        </w:rPr>
      </w:pPr>
    </w:p>
    <w:p w14:paraId="5DB9F357" w14:textId="77777777" w:rsidR="00F670CC" w:rsidRDefault="00823CBB">
      <w:pPr>
        <w:pStyle w:val="Textoindependiente"/>
        <w:ind w:left="622" w:right="628"/>
        <w:jc w:val="both"/>
        <w:rPr>
          <w:sz w:val="24"/>
        </w:rPr>
      </w:pPr>
      <w:r>
        <w:t>Una</w:t>
      </w:r>
      <w:r>
        <w:rPr>
          <w:spacing w:val="-5"/>
        </w:rPr>
        <w:t xml:space="preserve"> </w:t>
      </w:r>
      <w:r>
        <w:t>vez</w:t>
      </w:r>
      <w:r>
        <w:rPr>
          <w:spacing w:val="-4"/>
        </w:rPr>
        <w:t xml:space="preserve"> </w:t>
      </w:r>
      <w:r>
        <w:t>cargada</w:t>
      </w:r>
      <w:r>
        <w:rPr>
          <w:spacing w:val="-4"/>
        </w:rPr>
        <w:t xml:space="preserve"> </w:t>
      </w:r>
      <w:r>
        <w:t>toda</w:t>
      </w:r>
      <w:r>
        <w:rPr>
          <w:spacing w:val="-4"/>
        </w:rPr>
        <w:t xml:space="preserve"> </w:t>
      </w:r>
      <w:r>
        <w:t>la</w:t>
      </w:r>
      <w:r>
        <w:rPr>
          <w:spacing w:val="-4"/>
        </w:rPr>
        <w:t xml:space="preserve"> </w:t>
      </w:r>
      <w:r>
        <w:t>información</w:t>
      </w:r>
      <w:r>
        <w:rPr>
          <w:spacing w:val="-8"/>
        </w:rPr>
        <w:t xml:space="preserve"> </w:t>
      </w:r>
      <w:r>
        <w:t>en</w:t>
      </w:r>
      <w:r>
        <w:rPr>
          <w:spacing w:val="-4"/>
        </w:rPr>
        <w:t xml:space="preserve"> </w:t>
      </w:r>
      <w:r>
        <w:t>el</w:t>
      </w:r>
      <w:r>
        <w:rPr>
          <w:spacing w:val="-12"/>
        </w:rPr>
        <w:t xml:space="preserve"> </w:t>
      </w:r>
      <w:r>
        <w:t>Sistema</w:t>
      </w:r>
      <w:r>
        <w:rPr>
          <w:spacing w:val="-4"/>
        </w:rPr>
        <w:t xml:space="preserve"> </w:t>
      </w:r>
      <w:r>
        <w:t>Informático</w:t>
      </w:r>
      <w:r>
        <w:rPr>
          <w:spacing w:val="-4"/>
        </w:rPr>
        <w:t xml:space="preserve"> </w:t>
      </w:r>
      <w:r>
        <w:t>de</w:t>
      </w:r>
      <w:r>
        <w:rPr>
          <w:spacing w:val="-9"/>
        </w:rPr>
        <w:t xml:space="preserve"> </w:t>
      </w:r>
      <w:r>
        <w:t>Postulación</w:t>
      </w:r>
      <w:r>
        <w:rPr>
          <w:spacing w:val="-9"/>
        </w:rPr>
        <w:t xml:space="preserve"> </w:t>
      </w:r>
      <w:r>
        <w:t>a</w:t>
      </w:r>
      <w:r>
        <w:rPr>
          <w:spacing w:val="-4"/>
        </w:rPr>
        <w:t xml:space="preserve"> </w:t>
      </w:r>
      <w:r>
        <w:t>un</w:t>
      </w:r>
      <w:r>
        <w:rPr>
          <w:spacing w:val="-4"/>
        </w:rPr>
        <w:t xml:space="preserve"> </w:t>
      </w:r>
      <w:r>
        <w:t xml:space="preserve">Permiso de Operación (SOPO-SCJ), y según se indica en el Manual de Usuario del SOPO, </w:t>
      </w:r>
      <w:r>
        <w:rPr>
          <w:spacing w:val="-3"/>
        </w:rPr>
        <w:t xml:space="preserve">se </w:t>
      </w:r>
      <w:r>
        <w:t>debe generar un certificado que contiene toda la información ingresada en el</w:t>
      </w:r>
      <w:r>
        <w:rPr>
          <w:spacing w:val="-21"/>
        </w:rPr>
        <w:t xml:space="preserve"> </w:t>
      </w:r>
      <w:r>
        <w:t>formulario</w:t>
      </w:r>
      <w:r>
        <w:rPr>
          <w:sz w:val="24"/>
        </w:rPr>
        <w:t>.</w:t>
      </w:r>
    </w:p>
    <w:p w14:paraId="41B93F46" w14:textId="77777777" w:rsidR="00F670CC" w:rsidRDefault="00F670CC">
      <w:pPr>
        <w:pStyle w:val="Textoindependiente"/>
        <w:spacing w:before="9"/>
        <w:rPr>
          <w:sz w:val="21"/>
        </w:rPr>
      </w:pPr>
    </w:p>
    <w:p w14:paraId="7ABD4521" w14:textId="77777777" w:rsidR="00F670CC" w:rsidRDefault="00823CBB">
      <w:pPr>
        <w:pStyle w:val="Textoindependiente"/>
        <w:ind w:left="622" w:right="617"/>
        <w:jc w:val="both"/>
      </w:pPr>
      <w:r>
        <w:t xml:space="preserve">Los postulantes deberán presentar en </w:t>
      </w:r>
      <w:r>
        <w:rPr>
          <w:spacing w:val="-3"/>
        </w:rPr>
        <w:t xml:space="preserve">la </w:t>
      </w:r>
      <w:r>
        <w:t>audiencia de presentación de las Ofertas Técnicas y Económicas un reporte (certificado) impreso generado por el Sistema Informático de Postulación</w:t>
      </w:r>
      <w:r>
        <w:rPr>
          <w:spacing w:val="-10"/>
        </w:rPr>
        <w:t xml:space="preserve"> </w:t>
      </w:r>
      <w:r>
        <w:t>a</w:t>
      </w:r>
      <w:r>
        <w:rPr>
          <w:spacing w:val="-5"/>
        </w:rPr>
        <w:t xml:space="preserve"> </w:t>
      </w:r>
      <w:r>
        <w:t>un</w:t>
      </w:r>
      <w:r>
        <w:rPr>
          <w:spacing w:val="-5"/>
        </w:rPr>
        <w:t xml:space="preserve"> </w:t>
      </w:r>
      <w:r>
        <w:t>Permiso</w:t>
      </w:r>
      <w:r>
        <w:rPr>
          <w:spacing w:val="-5"/>
        </w:rPr>
        <w:t xml:space="preserve"> </w:t>
      </w:r>
      <w:r>
        <w:t>de</w:t>
      </w:r>
      <w:r>
        <w:rPr>
          <w:spacing w:val="-5"/>
        </w:rPr>
        <w:t xml:space="preserve"> </w:t>
      </w:r>
      <w:r>
        <w:t>Operación</w:t>
      </w:r>
      <w:r>
        <w:rPr>
          <w:spacing w:val="-5"/>
        </w:rPr>
        <w:t xml:space="preserve"> </w:t>
      </w:r>
      <w:r>
        <w:t>(SOPO-SCJ).</w:t>
      </w:r>
      <w:r>
        <w:rPr>
          <w:spacing w:val="-6"/>
        </w:rPr>
        <w:t xml:space="preserve"> </w:t>
      </w:r>
      <w:r>
        <w:t>Este</w:t>
      </w:r>
      <w:r>
        <w:rPr>
          <w:spacing w:val="-9"/>
        </w:rPr>
        <w:t xml:space="preserve"> </w:t>
      </w:r>
      <w:r>
        <w:t>reporte</w:t>
      </w:r>
      <w:r>
        <w:rPr>
          <w:spacing w:val="-5"/>
        </w:rPr>
        <w:t xml:space="preserve"> </w:t>
      </w:r>
      <w:r>
        <w:t>contiene</w:t>
      </w:r>
      <w:r>
        <w:rPr>
          <w:spacing w:val="-10"/>
        </w:rPr>
        <w:t xml:space="preserve"> </w:t>
      </w:r>
      <w:r>
        <w:t>un</w:t>
      </w:r>
      <w:r>
        <w:rPr>
          <w:spacing w:val="-5"/>
        </w:rPr>
        <w:t xml:space="preserve"> </w:t>
      </w:r>
      <w:r>
        <w:t>resumen</w:t>
      </w:r>
      <w:r>
        <w:rPr>
          <w:spacing w:val="-10"/>
        </w:rPr>
        <w:t xml:space="preserve"> </w:t>
      </w:r>
      <w:r>
        <w:t>del contenido</w:t>
      </w:r>
      <w:r>
        <w:rPr>
          <w:spacing w:val="-10"/>
        </w:rPr>
        <w:t xml:space="preserve"> </w:t>
      </w:r>
      <w:r>
        <w:t>del</w:t>
      </w:r>
      <w:r>
        <w:rPr>
          <w:spacing w:val="-8"/>
        </w:rPr>
        <w:t xml:space="preserve"> </w:t>
      </w:r>
      <w:r>
        <w:t>Formulario</w:t>
      </w:r>
      <w:r>
        <w:rPr>
          <w:spacing w:val="-9"/>
        </w:rPr>
        <w:t xml:space="preserve"> </w:t>
      </w:r>
      <w:r>
        <w:t>de</w:t>
      </w:r>
      <w:r>
        <w:rPr>
          <w:spacing w:val="-5"/>
        </w:rPr>
        <w:t xml:space="preserve"> </w:t>
      </w:r>
      <w:r>
        <w:t>Postulación</w:t>
      </w:r>
      <w:r>
        <w:rPr>
          <w:spacing w:val="-5"/>
        </w:rPr>
        <w:t xml:space="preserve"> </w:t>
      </w:r>
      <w:r>
        <w:t>y</w:t>
      </w:r>
      <w:r>
        <w:rPr>
          <w:spacing w:val="-12"/>
        </w:rPr>
        <w:t xml:space="preserve"> </w:t>
      </w:r>
      <w:r>
        <w:t>el</w:t>
      </w:r>
      <w:r>
        <w:rPr>
          <w:spacing w:val="-7"/>
        </w:rPr>
        <w:t xml:space="preserve"> </w:t>
      </w:r>
      <w:r>
        <w:t>detalle</w:t>
      </w:r>
      <w:r>
        <w:rPr>
          <w:spacing w:val="-5"/>
        </w:rPr>
        <w:t xml:space="preserve"> </w:t>
      </w:r>
      <w:r>
        <w:t>de</w:t>
      </w:r>
      <w:r>
        <w:rPr>
          <w:spacing w:val="-5"/>
        </w:rPr>
        <w:t xml:space="preserve"> </w:t>
      </w:r>
      <w:r>
        <w:t>los</w:t>
      </w:r>
      <w:r>
        <w:rPr>
          <w:spacing w:val="-12"/>
        </w:rPr>
        <w:t xml:space="preserve"> </w:t>
      </w:r>
      <w:r>
        <w:t>archivos</w:t>
      </w:r>
      <w:r>
        <w:rPr>
          <w:spacing w:val="-11"/>
        </w:rPr>
        <w:t xml:space="preserve"> </w:t>
      </w:r>
      <w:r>
        <w:t>adjuntos</w:t>
      </w:r>
      <w:r>
        <w:rPr>
          <w:spacing w:val="4"/>
        </w:rPr>
        <w:t xml:space="preserve"> </w:t>
      </w:r>
      <w:r>
        <w:t>en</w:t>
      </w:r>
      <w:r>
        <w:rPr>
          <w:spacing w:val="-5"/>
        </w:rPr>
        <w:t xml:space="preserve"> </w:t>
      </w:r>
      <w:r>
        <w:t>los</w:t>
      </w:r>
      <w:r>
        <w:rPr>
          <w:spacing w:val="-6"/>
        </w:rPr>
        <w:t xml:space="preserve"> </w:t>
      </w:r>
      <w:r>
        <w:t>términos que se definen en estas</w:t>
      </w:r>
      <w:r>
        <w:rPr>
          <w:spacing w:val="-5"/>
        </w:rPr>
        <w:t xml:space="preserve"> </w:t>
      </w:r>
      <w:r>
        <w:t>Bases.</w:t>
      </w:r>
    </w:p>
    <w:p w14:paraId="4A1207FC" w14:textId="77777777" w:rsidR="00F670CC" w:rsidRDefault="00F670CC">
      <w:pPr>
        <w:pStyle w:val="Textoindependiente"/>
        <w:spacing w:before="11"/>
        <w:rPr>
          <w:sz w:val="21"/>
        </w:rPr>
      </w:pPr>
    </w:p>
    <w:p w14:paraId="30C93846" w14:textId="77777777" w:rsidR="00F670CC" w:rsidRDefault="00823CBB">
      <w:pPr>
        <w:pStyle w:val="Ttulo2"/>
        <w:numPr>
          <w:ilvl w:val="1"/>
          <w:numId w:val="42"/>
        </w:numPr>
        <w:tabs>
          <w:tab w:val="left" w:pos="1050"/>
        </w:tabs>
        <w:jc w:val="both"/>
      </w:pPr>
      <w:bookmarkStart w:id="21" w:name="_bookmark19"/>
      <w:bookmarkEnd w:id="21"/>
      <w:r>
        <w:t>OFERTA</w:t>
      </w:r>
      <w:r>
        <w:rPr>
          <w:spacing w:val="-10"/>
        </w:rPr>
        <w:t xml:space="preserve"> </w:t>
      </w:r>
      <w:r>
        <w:t>ECONÓMICA</w:t>
      </w:r>
    </w:p>
    <w:p w14:paraId="32809439" w14:textId="77777777" w:rsidR="00F670CC" w:rsidRDefault="00F670CC">
      <w:pPr>
        <w:pStyle w:val="Textoindependiente"/>
        <w:spacing w:before="6"/>
        <w:rPr>
          <w:b/>
          <w:sz w:val="25"/>
        </w:rPr>
      </w:pPr>
    </w:p>
    <w:p w14:paraId="09C30A6E" w14:textId="77777777" w:rsidR="00F670CC" w:rsidRDefault="00823CBB">
      <w:pPr>
        <w:pStyle w:val="Textoindependiente"/>
        <w:spacing w:before="1"/>
        <w:ind w:left="622" w:right="620"/>
        <w:jc w:val="both"/>
      </w:pPr>
      <w:r>
        <w:t>Las sociedades interesadas deberán presentar a la Superintendencia, en la audiencia de presentación</w:t>
      </w:r>
      <w:r>
        <w:rPr>
          <w:spacing w:val="-10"/>
        </w:rPr>
        <w:t xml:space="preserve"> </w:t>
      </w:r>
      <w:r>
        <w:t>de</w:t>
      </w:r>
      <w:r>
        <w:rPr>
          <w:spacing w:val="-9"/>
        </w:rPr>
        <w:t xml:space="preserve"> </w:t>
      </w:r>
      <w:r>
        <w:t>ofertas,</w:t>
      </w:r>
      <w:r>
        <w:rPr>
          <w:spacing w:val="-15"/>
        </w:rPr>
        <w:t xml:space="preserve"> </w:t>
      </w:r>
      <w:r>
        <w:t>una</w:t>
      </w:r>
      <w:r>
        <w:rPr>
          <w:spacing w:val="-10"/>
        </w:rPr>
        <w:t xml:space="preserve"> </w:t>
      </w:r>
      <w:r>
        <w:t>Oferta</w:t>
      </w:r>
      <w:r>
        <w:rPr>
          <w:spacing w:val="-9"/>
        </w:rPr>
        <w:t xml:space="preserve"> </w:t>
      </w:r>
      <w:r>
        <w:t>Económica</w:t>
      </w:r>
      <w:r>
        <w:rPr>
          <w:spacing w:val="-14"/>
        </w:rPr>
        <w:t xml:space="preserve"> </w:t>
      </w:r>
      <w:r>
        <w:t>en</w:t>
      </w:r>
      <w:r>
        <w:rPr>
          <w:spacing w:val="-15"/>
        </w:rPr>
        <w:t xml:space="preserve"> </w:t>
      </w:r>
      <w:r>
        <w:t>los</w:t>
      </w:r>
      <w:r>
        <w:rPr>
          <w:spacing w:val="-11"/>
        </w:rPr>
        <w:t xml:space="preserve"> </w:t>
      </w:r>
      <w:r>
        <w:t>plazos</w:t>
      </w:r>
      <w:r>
        <w:rPr>
          <w:spacing w:val="-11"/>
        </w:rPr>
        <w:t xml:space="preserve"> </w:t>
      </w:r>
      <w:r>
        <w:t>y</w:t>
      </w:r>
      <w:r>
        <w:rPr>
          <w:spacing w:val="-7"/>
        </w:rPr>
        <w:t xml:space="preserve"> </w:t>
      </w:r>
      <w:r>
        <w:t>en</w:t>
      </w:r>
      <w:r>
        <w:rPr>
          <w:spacing w:val="-9"/>
        </w:rPr>
        <w:t xml:space="preserve"> </w:t>
      </w:r>
      <w:r>
        <w:t>la</w:t>
      </w:r>
      <w:r>
        <w:rPr>
          <w:spacing w:val="-14"/>
        </w:rPr>
        <w:t xml:space="preserve"> </w:t>
      </w:r>
      <w:r>
        <w:t>forma</w:t>
      </w:r>
      <w:r>
        <w:rPr>
          <w:spacing w:val="-14"/>
        </w:rPr>
        <w:t xml:space="preserve"> </w:t>
      </w:r>
      <w:r>
        <w:t>que</w:t>
      </w:r>
      <w:r>
        <w:rPr>
          <w:spacing w:val="-10"/>
        </w:rPr>
        <w:t xml:space="preserve"> </w:t>
      </w:r>
      <w:r>
        <w:t>definen</w:t>
      </w:r>
      <w:r>
        <w:rPr>
          <w:spacing w:val="-9"/>
        </w:rPr>
        <w:t xml:space="preserve"> </w:t>
      </w:r>
      <w:r>
        <w:t>estas Bases Técnicas.</w:t>
      </w:r>
    </w:p>
    <w:p w14:paraId="1A73C886" w14:textId="77777777" w:rsidR="00F670CC" w:rsidRDefault="00F670CC">
      <w:pPr>
        <w:pStyle w:val="Textoindependiente"/>
      </w:pPr>
    </w:p>
    <w:p w14:paraId="66E076BF" w14:textId="0A3694A5" w:rsidR="00F670CC" w:rsidRDefault="00823CBB">
      <w:pPr>
        <w:pStyle w:val="Textoindependiente"/>
        <w:ind w:left="622" w:right="624"/>
        <w:jc w:val="both"/>
      </w:pPr>
      <w:r>
        <w:t>Esta Oferta Económica deberá presentarse según el formato provisto por esta Superintendencia en el Anexo N°7 de estas Bases, en un sobre cerrado, identificando la sociedad</w:t>
      </w:r>
      <w:r>
        <w:rPr>
          <w:spacing w:val="-5"/>
        </w:rPr>
        <w:t xml:space="preserve"> </w:t>
      </w:r>
      <w:r>
        <w:t>postulante</w:t>
      </w:r>
      <w:r>
        <w:rPr>
          <w:spacing w:val="-4"/>
        </w:rPr>
        <w:t xml:space="preserve"> </w:t>
      </w:r>
      <w:r>
        <w:t>y</w:t>
      </w:r>
      <w:r>
        <w:rPr>
          <w:spacing w:val="-11"/>
        </w:rPr>
        <w:t xml:space="preserve"> </w:t>
      </w:r>
      <w:r>
        <w:t>la</w:t>
      </w:r>
      <w:r>
        <w:rPr>
          <w:spacing w:val="-4"/>
        </w:rPr>
        <w:t xml:space="preserve"> </w:t>
      </w:r>
      <w:r>
        <w:t>comuna</w:t>
      </w:r>
      <w:r>
        <w:rPr>
          <w:spacing w:val="-9"/>
        </w:rPr>
        <w:t xml:space="preserve"> </w:t>
      </w:r>
      <w:r>
        <w:t>a</w:t>
      </w:r>
      <w:r>
        <w:rPr>
          <w:spacing w:val="-4"/>
        </w:rPr>
        <w:t xml:space="preserve"> </w:t>
      </w:r>
      <w:r>
        <w:t>la</w:t>
      </w:r>
      <w:r>
        <w:rPr>
          <w:spacing w:val="-4"/>
        </w:rPr>
        <w:t xml:space="preserve"> </w:t>
      </w:r>
      <w:r>
        <w:t>cual</w:t>
      </w:r>
      <w:r>
        <w:rPr>
          <w:spacing w:val="-12"/>
        </w:rPr>
        <w:t xml:space="preserve"> </w:t>
      </w:r>
      <w:r>
        <w:t>postula,</w:t>
      </w:r>
      <w:r>
        <w:rPr>
          <w:spacing w:val="-3"/>
        </w:rPr>
        <w:t xml:space="preserve"> </w:t>
      </w:r>
      <w:r>
        <w:t>con</w:t>
      </w:r>
      <w:r>
        <w:rPr>
          <w:spacing w:val="-9"/>
        </w:rPr>
        <w:t xml:space="preserve"> </w:t>
      </w:r>
      <w:r>
        <w:t>el</w:t>
      </w:r>
      <w:r>
        <w:rPr>
          <w:spacing w:val="-11"/>
        </w:rPr>
        <w:t xml:space="preserve"> </w:t>
      </w:r>
      <w:r>
        <w:t>formulario</w:t>
      </w:r>
      <w:r>
        <w:rPr>
          <w:spacing w:val="-2"/>
        </w:rPr>
        <w:t xml:space="preserve"> </w:t>
      </w:r>
      <w:r>
        <w:t>completo</w:t>
      </w:r>
      <w:r>
        <w:rPr>
          <w:spacing w:val="-4"/>
        </w:rPr>
        <w:t xml:space="preserve"> </w:t>
      </w:r>
      <w:r>
        <w:t>y</w:t>
      </w:r>
      <w:r>
        <w:rPr>
          <w:spacing w:val="-16"/>
        </w:rPr>
        <w:t xml:space="preserve"> </w:t>
      </w:r>
      <w:r>
        <w:t>firmado</w:t>
      </w:r>
      <w:r>
        <w:rPr>
          <w:spacing w:val="-4"/>
        </w:rPr>
        <w:t xml:space="preserve"> </w:t>
      </w:r>
      <w:r>
        <w:t>por el representante legal de la sociedad postulante. El sobre deberá estar sellado y también</w:t>
      </w:r>
      <w:r>
        <w:rPr>
          <w:spacing w:val="-19"/>
        </w:rPr>
        <w:t xml:space="preserve"> </w:t>
      </w:r>
      <w:r>
        <w:t>firmado</w:t>
      </w:r>
      <w:r>
        <w:rPr>
          <w:spacing w:val="-20"/>
        </w:rPr>
        <w:t xml:space="preserve"> </w:t>
      </w:r>
      <w:r>
        <w:t>por</w:t>
      </w:r>
      <w:r>
        <w:rPr>
          <w:spacing w:val="-18"/>
        </w:rPr>
        <w:t xml:space="preserve"> </w:t>
      </w:r>
      <w:r>
        <w:t>el</w:t>
      </w:r>
      <w:r>
        <w:rPr>
          <w:spacing w:val="-19"/>
        </w:rPr>
        <w:t xml:space="preserve"> </w:t>
      </w:r>
      <w:r>
        <w:t>representante</w:t>
      </w:r>
      <w:r>
        <w:rPr>
          <w:spacing w:val="-15"/>
        </w:rPr>
        <w:t xml:space="preserve"> </w:t>
      </w:r>
      <w:r>
        <w:t>legal</w:t>
      </w:r>
      <w:r>
        <w:rPr>
          <w:spacing w:val="-19"/>
        </w:rPr>
        <w:t xml:space="preserve"> </w:t>
      </w:r>
      <w:r>
        <w:t>de</w:t>
      </w:r>
      <w:r>
        <w:rPr>
          <w:spacing w:val="-15"/>
        </w:rPr>
        <w:t xml:space="preserve"> </w:t>
      </w:r>
      <w:r>
        <w:t>la</w:t>
      </w:r>
      <w:r>
        <w:rPr>
          <w:spacing w:val="-20"/>
        </w:rPr>
        <w:t xml:space="preserve"> </w:t>
      </w:r>
      <w:r>
        <w:t>sociedad</w:t>
      </w:r>
      <w:r>
        <w:rPr>
          <w:spacing w:val="-16"/>
        </w:rPr>
        <w:t xml:space="preserve"> </w:t>
      </w:r>
      <w:r>
        <w:t>solicitante,</w:t>
      </w:r>
      <w:r>
        <w:rPr>
          <w:spacing w:val="-16"/>
        </w:rPr>
        <w:t xml:space="preserve"> </w:t>
      </w:r>
      <w:r>
        <w:t>de</w:t>
      </w:r>
      <w:r>
        <w:rPr>
          <w:spacing w:val="-16"/>
        </w:rPr>
        <w:t xml:space="preserve"> </w:t>
      </w:r>
      <w:r>
        <w:t>manera</w:t>
      </w:r>
      <w:r>
        <w:rPr>
          <w:spacing w:val="-15"/>
        </w:rPr>
        <w:t xml:space="preserve"> </w:t>
      </w:r>
      <w:r>
        <w:t>tal</w:t>
      </w:r>
      <w:r>
        <w:rPr>
          <w:spacing w:val="-19"/>
        </w:rPr>
        <w:t xml:space="preserve"> </w:t>
      </w:r>
      <w:r>
        <w:t>que</w:t>
      </w:r>
      <w:r>
        <w:rPr>
          <w:spacing w:val="-15"/>
        </w:rPr>
        <w:t xml:space="preserve"> </w:t>
      </w:r>
      <w:r>
        <w:t>cruce el sellado del</w:t>
      </w:r>
      <w:r>
        <w:rPr>
          <w:spacing w:val="-3"/>
        </w:rPr>
        <w:t xml:space="preserve"> </w:t>
      </w:r>
      <w:r>
        <w:t>sobre.</w:t>
      </w:r>
    </w:p>
    <w:p w14:paraId="4C3874D2" w14:textId="77777777" w:rsidR="00F670CC" w:rsidRDefault="00F670CC">
      <w:pPr>
        <w:pStyle w:val="Textoindependiente"/>
        <w:spacing w:before="7"/>
        <w:rPr>
          <w:sz w:val="19"/>
        </w:rPr>
      </w:pPr>
    </w:p>
    <w:p w14:paraId="2CE68AA9" w14:textId="77777777" w:rsidR="00F670CC" w:rsidRDefault="00823CBB">
      <w:pPr>
        <w:spacing w:after="11"/>
        <w:ind w:left="697" w:right="694"/>
        <w:jc w:val="center"/>
        <w:rPr>
          <w:sz w:val="20"/>
        </w:rPr>
      </w:pPr>
      <w:r>
        <w:rPr>
          <w:b/>
          <w:sz w:val="20"/>
        </w:rPr>
        <w:t xml:space="preserve">Tabla </w:t>
      </w:r>
      <w:proofErr w:type="spellStart"/>
      <w:r>
        <w:rPr>
          <w:b/>
          <w:sz w:val="20"/>
        </w:rPr>
        <w:t>N°</w:t>
      </w:r>
      <w:proofErr w:type="spellEnd"/>
      <w:r>
        <w:rPr>
          <w:b/>
          <w:sz w:val="20"/>
        </w:rPr>
        <w:t xml:space="preserve"> 15: </w:t>
      </w:r>
      <w:r>
        <w:rPr>
          <w:sz w:val="20"/>
        </w:rPr>
        <w:t>Oferta económica (OE)</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1"/>
        <w:gridCol w:w="864"/>
        <w:gridCol w:w="854"/>
        <w:gridCol w:w="3683"/>
        <w:gridCol w:w="1421"/>
        <w:gridCol w:w="1560"/>
      </w:tblGrid>
      <w:tr w:rsidR="00F670CC" w14:paraId="35AA0BCA" w14:textId="77777777">
        <w:trPr>
          <w:trHeight w:val="230"/>
        </w:trPr>
        <w:tc>
          <w:tcPr>
            <w:tcW w:w="1695" w:type="dxa"/>
            <w:gridSpan w:val="2"/>
            <w:shd w:val="clear" w:color="auto" w:fill="4F81BC"/>
          </w:tcPr>
          <w:p w14:paraId="23623E3A" w14:textId="77777777" w:rsidR="00F670CC" w:rsidRDefault="00823CBB">
            <w:pPr>
              <w:pStyle w:val="TableParagraph"/>
              <w:spacing w:line="210" w:lineRule="exact"/>
              <w:ind w:left="71"/>
              <w:rPr>
                <w:b/>
                <w:sz w:val="20"/>
              </w:rPr>
            </w:pPr>
            <w:r>
              <w:rPr>
                <w:b/>
                <w:color w:val="FFFFFF"/>
                <w:sz w:val="20"/>
              </w:rPr>
              <w:t>Marco Normativo</w:t>
            </w:r>
          </w:p>
        </w:tc>
        <w:tc>
          <w:tcPr>
            <w:tcW w:w="854" w:type="dxa"/>
            <w:vMerge w:val="restart"/>
            <w:shd w:val="clear" w:color="auto" w:fill="4F81BC"/>
          </w:tcPr>
          <w:p w14:paraId="0AF9FFD4" w14:textId="77777777" w:rsidR="00F670CC" w:rsidRDefault="00823CBB">
            <w:pPr>
              <w:pStyle w:val="TableParagraph"/>
              <w:spacing w:line="224" w:lineRule="exact"/>
              <w:ind w:left="72"/>
              <w:rPr>
                <w:b/>
                <w:sz w:val="20"/>
              </w:rPr>
            </w:pPr>
            <w:r>
              <w:rPr>
                <w:b/>
                <w:color w:val="FFFFFF"/>
                <w:sz w:val="20"/>
              </w:rPr>
              <w:t xml:space="preserve">Cod. </w:t>
            </w:r>
            <w:proofErr w:type="spellStart"/>
            <w:r>
              <w:rPr>
                <w:b/>
                <w:color w:val="FFFFFF"/>
                <w:sz w:val="20"/>
              </w:rPr>
              <w:t>Doc</w:t>
            </w:r>
            <w:proofErr w:type="spellEnd"/>
          </w:p>
        </w:tc>
        <w:tc>
          <w:tcPr>
            <w:tcW w:w="3683" w:type="dxa"/>
            <w:vMerge w:val="restart"/>
            <w:shd w:val="clear" w:color="auto" w:fill="4F81BC"/>
          </w:tcPr>
          <w:p w14:paraId="33D829CE" w14:textId="77777777" w:rsidR="00F670CC" w:rsidRDefault="00823CBB">
            <w:pPr>
              <w:pStyle w:val="TableParagraph"/>
              <w:spacing w:line="224" w:lineRule="exact"/>
              <w:ind w:left="72"/>
              <w:rPr>
                <w:b/>
                <w:sz w:val="20"/>
              </w:rPr>
            </w:pPr>
            <w:r>
              <w:rPr>
                <w:b/>
                <w:color w:val="FFFFFF"/>
                <w:sz w:val="20"/>
              </w:rPr>
              <w:t>Documento</w:t>
            </w:r>
          </w:p>
        </w:tc>
        <w:tc>
          <w:tcPr>
            <w:tcW w:w="1421" w:type="dxa"/>
            <w:vMerge w:val="restart"/>
            <w:shd w:val="clear" w:color="auto" w:fill="4F81BC"/>
          </w:tcPr>
          <w:p w14:paraId="06C889BF" w14:textId="77777777" w:rsidR="00F670CC" w:rsidRDefault="00823CBB">
            <w:pPr>
              <w:pStyle w:val="TableParagraph"/>
              <w:spacing w:before="3" w:line="230" w:lineRule="exact"/>
              <w:ind w:left="293" w:right="284" w:firstLine="9"/>
              <w:jc w:val="center"/>
              <w:rPr>
                <w:b/>
                <w:sz w:val="20"/>
              </w:rPr>
            </w:pPr>
            <w:r>
              <w:rPr>
                <w:b/>
                <w:color w:val="FFFFFF"/>
                <w:sz w:val="20"/>
              </w:rPr>
              <w:t>Sociedad postulante nueva</w:t>
            </w:r>
          </w:p>
        </w:tc>
        <w:tc>
          <w:tcPr>
            <w:tcW w:w="1560" w:type="dxa"/>
            <w:vMerge w:val="restart"/>
            <w:shd w:val="clear" w:color="auto" w:fill="4F81BC"/>
          </w:tcPr>
          <w:p w14:paraId="565929EB" w14:textId="77777777" w:rsidR="00F670CC" w:rsidRDefault="00823CBB">
            <w:pPr>
              <w:pStyle w:val="TableParagraph"/>
              <w:spacing w:before="3" w:line="230" w:lineRule="exact"/>
              <w:ind w:left="365" w:right="351" w:firstLine="53"/>
              <w:jc w:val="both"/>
              <w:rPr>
                <w:b/>
                <w:sz w:val="20"/>
              </w:rPr>
            </w:pPr>
            <w:r>
              <w:rPr>
                <w:b/>
                <w:color w:val="FFFFFF"/>
                <w:sz w:val="20"/>
              </w:rPr>
              <w:t>Sociedad postulante renovante</w:t>
            </w:r>
          </w:p>
        </w:tc>
      </w:tr>
      <w:tr w:rsidR="00F670CC" w14:paraId="20F4B229" w14:textId="77777777">
        <w:trPr>
          <w:trHeight w:val="455"/>
        </w:trPr>
        <w:tc>
          <w:tcPr>
            <w:tcW w:w="831" w:type="dxa"/>
            <w:shd w:val="clear" w:color="auto" w:fill="4F81BC"/>
          </w:tcPr>
          <w:p w14:paraId="5793220B" w14:textId="77777777" w:rsidR="00F670CC" w:rsidRDefault="00823CBB">
            <w:pPr>
              <w:pStyle w:val="TableParagraph"/>
              <w:spacing w:line="224" w:lineRule="exact"/>
              <w:ind w:left="71"/>
              <w:rPr>
                <w:b/>
                <w:sz w:val="20"/>
              </w:rPr>
            </w:pPr>
            <w:r>
              <w:rPr>
                <w:b/>
                <w:color w:val="FFFFFF"/>
                <w:sz w:val="20"/>
              </w:rPr>
              <w:t>Ley</w:t>
            </w:r>
          </w:p>
          <w:p w14:paraId="428DDBC9" w14:textId="77777777" w:rsidR="00F670CC" w:rsidRDefault="00823CBB">
            <w:pPr>
              <w:pStyle w:val="TableParagraph"/>
              <w:spacing w:before="1" w:line="210" w:lineRule="exact"/>
              <w:ind w:left="71"/>
              <w:rPr>
                <w:b/>
                <w:sz w:val="20"/>
              </w:rPr>
            </w:pPr>
            <w:r>
              <w:rPr>
                <w:b/>
                <w:color w:val="FFFFFF"/>
                <w:sz w:val="20"/>
              </w:rPr>
              <w:t>19.995</w:t>
            </w:r>
          </w:p>
        </w:tc>
        <w:tc>
          <w:tcPr>
            <w:tcW w:w="864" w:type="dxa"/>
            <w:shd w:val="clear" w:color="auto" w:fill="4F81BC"/>
          </w:tcPr>
          <w:p w14:paraId="5735750D" w14:textId="77777777" w:rsidR="00F670CC" w:rsidRDefault="00823CBB">
            <w:pPr>
              <w:pStyle w:val="TableParagraph"/>
              <w:spacing w:line="224" w:lineRule="exact"/>
              <w:ind w:left="71"/>
              <w:rPr>
                <w:b/>
                <w:sz w:val="20"/>
              </w:rPr>
            </w:pPr>
            <w:r>
              <w:rPr>
                <w:b/>
                <w:color w:val="FFFFFF"/>
                <w:sz w:val="20"/>
              </w:rPr>
              <w:t>DS 1722</w:t>
            </w:r>
          </w:p>
        </w:tc>
        <w:tc>
          <w:tcPr>
            <w:tcW w:w="854" w:type="dxa"/>
            <w:vMerge/>
            <w:tcBorders>
              <w:top w:val="nil"/>
            </w:tcBorders>
            <w:shd w:val="clear" w:color="auto" w:fill="4F81BC"/>
          </w:tcPr>
          <w:p w14:paraId="38D8550E" w14:textId="77777777" w:rsidR="00F670CC" w:rsidRDefault="00F670CC">
            <w:pPr>
              <w:rPr>
                <w:sz w:val="2"/>
                <w:szCs w:val="2"/>
              </w:rPr>
            </w:pPr>
          </w:p>
        </w:tc>
        <w:tc>
          <w:tcPr>
            <w:tcW w:w="3683" w:type="dxa"/>
            <w:vMerge/>
            <w:tcBorders>
              <w:top w:val="nil"/>
            </w:tcBorders>
            <w:shd w:val="clear" w:color="auto" w:fill="4F81BC"/>
          </w:tcPr>
          <w:p w14:paraId="5E43D20D" w14:textId="77777777" w:rsidR="00F670CC" w:rsidRDefault="00F670CC">
            <w:pPr>
              <w:rPr>
                <w:sz w:val="2"/>
                <w:szCs w:val="2"/>
              </w:rPr>
            </w:pPr>
          </w:p>
        </w:tc>
        <w:tc>
          <w:tcPr>
            <w:tcW w:w="1421" w:type="dxa"/>
            <w:vMerge/>
            <w:tcBorders>
              <w:top w:val="nil"/>
            </w:tcBorders>
            <w:shd w:val="clear" w:color="auto" w:fill="4F81BC"/>
          </w:tcPr>
          <w:p w14:paraId="6ADE2000" w14:textId="77777777" w:rsidR="00F670CC" w:rsidRDefault="00F670CC">
            <w:pPr>
              <w:rPr>
                <w:sz w:val="2"/>
                <w:szCs w:val="2"/>
              </w:rPr>
            </w:pPr>
          </w:p>
        </w:tc>
        <w:tc>
          <w:tcPr>
            <w:tcW w:w="1560" w:type="dxa"/>
            <w:vMerge/>
            <w:tcBorders>
              <w:top w:val="nil"/>
            </w:tcBorders>
            <w:shd w:val="clear" w:color="auto" w:fill="4F81BC"/>
          </w:tcPr>
          <w:p w14:paraId="667E93B0" w14:textId="77777777" w:rsidR="00F670CC" w:rsidRDefault="00F670CC">
            <w:pPr>
              <w:rPr>
                <w:sz w:val="2"/>
                <w:szCs w:val="2"/>
              </w:rPr>
            </w:pPr>
          </w:p>
        </w:tc>
      </w:tr>
      <w:tr w:rsidR="00F670CC" w14:paraId="3432F74A" w14:textId="77777777">
        <w:trPr>
          <w:trHeight w:val="460"/>
        </w:trPr>
        <w:tc>
          <w:tcPr>
            <w:tcW w:w="831" w:type="dxa"/>
          </w:tcPr>
          <w:p w14:paraId="6663A5F6" w14:textId="77777777" w:rsidR="00F670CC" w:rsidRDefault="00823CBB">
            <w:pPr>
              <w:pStyle w:val="TableParagraph"/>
              <w:tabs>
                <w:tab w:val="left" w:pos="546"/>
              </w:tabs>
              <w:spacing w:line="224" w:lineRule="exact"/>
              <w:ind w:left="71"/>
              <w:rPr>
                <w:sz w:val="20"/>
              </w:rPr>
            </w:pPr>
            <w:r>
              <w:rPr>
                <w:sz w:val="20"/>
              </w:rPr>
              <w:t>Art.</w:t>
            </w:r>
            <w:r>
              <w:rPr>
                <w:sz w:val="20"/>
              </w:rPr>
              <w:tab/>
              <w:t>3.k</w:t>
            </w:r>
          </w:p>
          <w:p w14:paraId="17E2AAC2" w14:textId="77777777" w:rsidR="00F670CC" w:rsidRDefault="00823CBB">
            <w:pPr>
              <w:pStyle w:val="TableParagraph"/>
              <w:spacing w:before="1" w:line="215" w:lineRule="exact"/>
              <w:ind w:left="71"/>
              <w:rPr>
                <w:sz w:val="20"/>
              </w:rPr>
            </w:pPr>
            <w:r>
              <w:rPr>
                <w:sz w:val="20"/>
              </w:rPr>
              <w:t>Art. 20.c</w:t>
            </w:r>
          </w:p>
        </w:tc>
        <w:tc>
          <w:tcPr>
            <w:tcW w:w="864" w:type="dxa"/>
          </w:tcPr>
          <w:p w14:paraId="6DBD8687" w14:textId="77777777" w:rsidR="00F670CC" w:rsidRDefault="00823CBB">
            <w:pPr>
              <w:pStyle w:val="TableParagraph"/>
              <w:spacing w:line="224" w:lineRule="exact"/>
              <w:ind w:left="71"/>
              <w:rPr>
                <w:sz w:val="20"/>
              </w:rPr>
            </w:pPr>
            <w:r>
              <w:rPr>
                <w:sz w:val="20"/>
              </w:rPr>
              <w:t>Art. 13 p</w:t>
            </w:r>
          </w:p>
          <w:p w14:paraId="1ADECFC6" w14:textId="77777777" w:rsidR="00F670CC" w:rsidRDefault="00823CBB">
            <w:pPr>
              <w:pStyle w:val="TableParagraph"/>
              <w:spacing w:before="1" w:line="215" w:lineRule="exact"/>
              <w:ind w:left="71"/>
              <w:rPr>
                <w:sz w:val="20"/>
              </w:rPr>
            </w:pPr>
            <w:r>
              <w:rPr>
                <w:sz w:val="20"/>
              </w:rPr>
              <w:t>Art. 14</w:t>
            </w:r>
          </w:p>
        </w:tc>
        <w:tc>
          <w:tcPr>
            <w:tcW w:w="854" w:type="dxa"/>
          </w:tcPr>
          <w:p w14:paraId="70D5939A" w14:textId="77777777" w:rsidR="00F670CC" w:rsidRDefault="00823CBB">
            <w:pPr>
              <w:pStyle w:val="TableParagraph"/>
              <w:spacing w:before="110"/>
              <w:ind w:left="72"/>
              <w:rPr>
                <w:sz w:val="20"/>
              </w:rPr>
            </w:pPr>
            <w:r>
              <w:rPr>
                <w:sz w:val="20"/>
              </w:rPr>
              <w:t>OE-01</w:t>
            </w:r>
          </w:p>
        </w:tc>
        <w:tc>
          <w:tcPr>
            <w:tcW w:w="3683" w:type="dxa"/>
          </w:tcPr>
          <w:p w14:paraId="4C8C6F62" w14:textId="77777777" w:rsidR="00F670CC" w:rsidRDefault="00823CBB">
            <w:pPr>
              <w:pStyle w:val="TableParagraph"/>
              <w:spacing w:before="110"/>
              <w:ind w:left="72"/>
              <w:rPr>
                <w:sz w:val="20"/>
              </w:rPr>
            </w:pPr>
            <w:r>
              <w:rPr>
                <w:sz w:val="20"/>
              </w:rPr>
              <w:t>Oferta Económica.</w:t>
            </w:r>
          </w:p>
        </w:tc>
        <w:tc>
          <w:tcPr>
            <w:tcW w:w="1421" w:type="dxa"/>
          </w:tcPr>
          <w:p w14:paraId="4299E6EE" w14:textId="77777777" w:rsidR="00F670CC" w:rsidRDefault="00823CBB">
            <w:pPr>
              <w:pStyle w:val="TableParagraph"/>
              <w:spacing w:before="110"/>
              <w:ind w:left="615" w:right="601"/>
              <w:jc w:val="center"/>
              <w:rPr>
                <w:sz w:val="20"/>
              </w:rPr>
            </w:pPr>
            <w:r>
              <w:rPr>
                <w:sz w:val="20"/>
              </w:rPr>
              <w:t>Sí</w:t>
            </w:r>
          </w:p>
        </w:tc>
        <w:tc>
          <w:tcPr>
            <w:tcW w:w="1560" w:type="dxa"/>
          </w:tcPr>
          <w:p w14:paraId="253D1A9E" w14:textId="77777777" w:rsidR="00F670CC" w:rsidRDefault="00823CBB">
            <w:pPr>
              <w:pStyle w:val="TableParagraph"/>
              <w:spacing w:before="110"/>
              <w:ind w:left="918"/>
              <w:rPr>
                <w:sz w:val="20"/>
              </w:rPr>
            </w:pPr>
            <w:r>
              <w:rPr>
                <w:sz w:val="20"/>
              </w:rPr>
              <w:t>Sí</w:t>
            </w:r>
          </w:p>
        </w:tc>
      </w:tr>
    </w:tbl>
    <w:p w14:paraId="2A6C68EA" w14:textId="77777777" w:rsidR="00F670CC" w:rsidRDefault="00F670CC">
      <w:pPr>
        <w:rPr>
          <w:sz w:val="20"/>
        </w:rPr>
      </w:pPr>
    </w:p>
    <w:p w14:paraId="0F6C9E31" w14:textId="7ABC7BE0" w:rsidR="006A7299" w:rsidRDefault="006A7299" w:rsidP="006A7299">
      <w:pPr>
        <w:tabs>
          <w:tab w:val="left" w:pos="2554"/>
        </w:tabs>
        <w:rPr>
          <w:sz w:val="20"/>
        </w:rPr>
      </w:pPr>
    </w:p>
    <w:p w14:paraId="6638859C" w14:textId="77777777" w:rsidR="00F670CC" w:rsidRDefault="00823CBB" w:rsidP="006A7299">
      <w:pPr>
        <w:spacing w:before="86"/>
        <w:ind w:firstLine="622"/>
        <w:jc w:val="both"/>
      </w:pPr>
      <w:r>
        <w:t xml:space="preserve">El </w:t>
      </w:r>
      <w:r>
        <w:rPr>
          <w:b/>
        </w:rPr>
        <w:t xml:space="preserve">monto de la Oferta Económica </w:t>
      </w:r>
      <w:r>
        <w:t xml:space="preserve">deberá ser expresado </w:t>
      </w:r>
      <w:r>
        <w:rPr>
          <w:b/>
        </w:rPr>
        <w:t>en Unidades de Fomento (UF)</w:t>
      </w:r>
      <w:r>
        <w:t>.</w:t>
      </w:r>
    </w:p>
    <w:p w14:paraId="5CECF310" w14:textId="77777777" w:rsidR="00F17E00" w:rsidRDefault="00F17E00" w:rsidP="00666131">
      <w:pPr>
        <w:pStyle w:val="Textoindependiente"/>
        <w:ind w:left="622" w:right="616"/>
        <w:jc w:val="both"/>
      </w:pPr>
    </w:p>
    <w:p w14:paraId="120374E8" w14:textId="53FE46BF" w:rsidR="00F670CC" w:rsidRDefault="00823CBB" w:rsidP="00666131">
      <w:pPr>
        <w:pStyle w:val="Textoindependiente"/>
        <w:ind w:left="622" w:right="616"/>
        <w:jc w:val="both"/>
      </w:pPr>
      <w:r>
        <w:lastRenderedPageBreak/>
        <w:t>En</w:t>
      </w:r>
      <w:r>
        <w:rPr>
          <w:spacing w:val="-14"/>
        </w:rPr>
        <w:t xml:space="preserve"> </w:t>
      </w:r>
      <w:r>
        <w:t>el</w:t>
      </w:r>
      <w:r>
        <w:rPr>
          <w:spacing w:val="-12"/>
        </w:rPr>
        <w:t xml:space="preserve"> </w:t>
      </w:r>
      <w:r>
        <w:t>caso</w:t>
      </w:r>
      <w:r>
        <w:rPr>
          <w:spacing w:val="-14"/>
        </w:rPr>
        <w:t xml:space="preserve"> </w:t>
      </w:r>
      <w:r>
        <w:t>que</w:t>
      </w:r>
      <w:r>
        <w:rPr>
          <w:spacing w:val="-13"/>
        </w:rPr>
        <w:t xml:space="preserve"> </w:t>
      </w:r>
      <w:r>
        <w:t>alguno</w:t>
      </w:r>
      <w:r>
        <w:rPr>
          <w:spacing w:val="-14"/>
        </w:rPr>
        <w:t xml:space="preserve"> </w:t>
      </w:r>
      <w:r>
        <w:t>de</w:t>
      </w:r>
      <w:r>
        <w:rPr>
          <w:spacing w:val="-9"/>
        </w:rPr>
        <w:t xml:space="preserve"> </w:t>
      </w:r>
      <w:r>
        <w:t>los</w:t>
      </w:r>
      <w:r>
        <w:rPr>
          <w:spacing w:val="-15"/>
        </w:rPr>
        <w:t xml:space="preserve"> </w:t>
      </w:r>
      <w:r>
        <w:t>antecedentes</w:t>
      </w:r>
      <w:r>
        <w:rPr>
          <w:spacing w:val="-16"/>
        </w:rPr>
        <w:t xml:space="preserve"> </w:t>
      </w:r>
      <w:r>
        <w:t>que</w:t>
      </w:r>
      <w:r>
        <w:rPr>
          <w:spacing w:val="-18"/>
        </w:rPr>
        <w:t xml:space="preserve"> </w:t>
      </w:r>
      <w:r>
        <w:t>forman</w:t>
      </w:r>
      <w:r>
        <w:rPr>
          <w:spacing w:val="-14"/>
        </w:rPr>
        <w:t xml:space="preserve"> </w:t>
      </w:r>
      <w:r>
        <w:t>parte</w:t>
      </w:r>
      <w:r>
        <w:rPr>
          <w:spacing w:val="-14"/>
        </w:rPr>
        <w:t xml:space="preserve"> </w:t>
      </w:r>
      <w:r>
        <w:t>de</w:t>
      </w:r>
      <w:r>
        <w:rPr>
          <w:spacing w:val="-13"/>
        </w:rPr>
        <w:t xml:space="preserve"> </w:t>
      </w:r>
      <w:r>
        <w:t>la</w:t>
      </w:r>
      <w:r>
        <w:rPr>
          <w:spacing w:val="-14"/>
        </w:rPr>
        <w:t xml:space="preserve"> </w:t>
      </w:r>
      <w:r>
        <w:t>Oferta</w:t>
      </w:r>
      <w:r>
        <w:rPr>
          <w:spacing w:val="-14"/>
        </w:rPr>
        <w:t xml:space="preserve"> </w:t>
      </w:r>
      <w:r>
        <w:t>Técnica,</w:t>
      </w:r>
      <w:r>
        <w:rPr>
          <w:spacing w:val="-14"/>
        </w:rPr>
        <w:t xml:space="preserve"> </w:t>
      </w:r>
      <w:r>
        <w:t>detallados en las secciones precedentes, contenga información respecto del monto de la oferta económica</w:t>
      </w:r>
      <w:r>
        <w:rPr>
          <w:spacing w:val="-13"/>
        </w:rPr>
        <w:t xml:space="preserve"> </w:t>
      </w:r>
      <w:r>
        <w:t>del</w:t>
      </w:r>
      <w:r>
        <w:rPr>
          <w:spacing w:val="-10"/>
        </w:rPr>
        <w:t xml:space="preserve"> </w:t>
      </w:r>
      <w:r>
        <w:t>postulante,</w:t>
      </w:r>
      <w:r>
        <w:rPr>
          <w:spacing w:val="-8"/>
        </w:rPr>
        <w:t xml:space="preserve"> </w:t>
      </w:r>
      <w:r>
        <w:rPr>
          <w:spacing w:val="-3"/>
        </w:rPr>
        <w:t>se</w:t>
      </w:r>
      <w:r>
        <w:rPr>
          <w:spacing w:val="-7"/>
        </w:rPr>
        <w:t xml:space="preserve"> </w:t>
      </w:r>
      <w:r>
        <w:t>tendrá</w:t>
      </w:r>
      <w:r>
        <w:rPr>
          <w:spacing w:val="-12"/>
        </w:rPr>
        <w:t xml:space="preserve"> </w:t>
      </w:r>
      <w:r>
        <w:t>por</w:t>
      </w:r>
      <w:r>
        <w:rPr>
          <w:spacing w:val="-15"/>
        </w:rPr>
        <w:t xml:space="preserve"> </w:t>
      </w:r>
      <w:r>
        <w:t>no</w:t>
      </w:r>
      <w:r>
        <w:rPr>
          <w:spacing w:val="-12"/>
        </w:rPr>
        <w:t xml:space="preserve"> </w:t>
      </w:r>
      <w:r>
        <w:t>presentado,</w:t>
      </w:r>
      <w:r>
        <w:rPr>
          <w:spacing w:val="-8"/>
        </w:rPr>
        <w:t xml:space="preserve"> </w:t>
      </w:r>
      <w:r>
        <w:t>conforme</w:t>
      </w:r>
      <w:r>
        <w:rPr>
          <w:spacing w:val="-7"/>
        </w:rPr>
        <w:t xml:space="preserve"> </w:t>
      </w:r>
      <w:r>
        <w:rPr>
          <w:spacing w:val="-3"/>
        </w:rPr>
        <w:t>lo</w:t>
      </w:r>
      <w:r>
        <w:rPr>
          <w:spacing w:val="-7"/>
        </w:rPr>
        <w:t xml:space="preserve"> </w:t>
      </w:r>
      <w:r>
        <w:t>ordena</w:t>
      </w:r>
      <w:r>
        <w:rPr>
          <w:spacing w:val="-12"/>
        </w:rPr>
        <w:t xml:space="preserve"> </w:t>
      </w:r>
      <w:r>
        <w:t>el</w:t>
      </w:r>
      <w:r>
        <w:rPr>
          <w:spacing w:val="-10"/>
        </w:rPr>
        <w:t xml:space="preserve"> </w:t>
      </w:r>
      <w:r>
        <w:t>inciso</w:t>
      </w:r>
      <w:r>
        <w:rPr>
          <w:spacing w:val="-12"/>
        </w:rPr>
        <w:t xml:space="preserve"> </w:t>
      </w:r>
      <w:r>
        <w:t>final</w:t>
      </w:r>
      <w:r>
        <w:rPr>
          <w:spacing w:val="-10"/>
        </w:rPr>
        <w:t xml:space="preserve"> </w:t>
      </w:r>
      <w:r>
        <w:t>del artículo 13° del</w:t>
      </w:r>
      <w:r>
        <w:rPr>
          <w:spacing w:val="-4"/>
        </w:rPr>
        <w:t xml:space="preserve"> </w:t>
      </w:r>
      <w:r>
        <w:t>Reglamento.</w:t>
      </w:r>
    </w:p>
    <w:p w14:paraId="29A8B2E9" w14:textId="77777777" w:rsidR="00F670CC" w:rsidRDefault="00F670CC">
      <w:pPr>
        <w:pStyle w:val="Textoindependiente"/>
        <w:spacing w:before="9"/>
        <w:rPr>
          <w:sz w:val="21"/>
        </w:rPr>
      </w:pPr>
    </w:p>
    <w:p w14:paraId="47E46B30" w14:textId="77777777" w:rsidR="00F670CC" w:rsidRDefault="00823CBB">
      <w:pPr>
        <w:pStyle w:val="Textoindependiente"/>
        <w:ind w:left="622" w:right="623"/>
        <w:jc w:val="both"/>
      </w:pPr>
      <w:r>
        <w:t xml:space="preserve">Cabe tener presente que, según </w:t>
      </w:r>
      <w:r>
        <w:rPr>
          <w:spacing w:val="-3"/>
        </w:rPr>
        <w:t xml:space="preserve">lo </w:t>
      </w:r>
      <w:r>
        <w:t xml:space="preserve">dispuesto en el artículo </w:t>
      </w:r>
      <w:r>
        <w:rPr>
          <w:spacing w:val="4"/>
        </w:rPr>
        <w:t xml:space="preserve">15° </w:t>
      </w:r>
      <w:r>
        <w:t>del Reglamento, la Oferta Económica</w:t>
      </w:r>
      <w:r>
        <w:rPr>
          <w:spacing w:val="-14"/>
        </w:rPr>
        <w:t xml:space="preserve"> </w:t>
      </w:r>
      <w:r>
        <w:t>deberá</w:t>
      </w:r>
      <w:r>
        <w:rPr>
          <w:spacing w:val="-10"/>
        </w:rPr>
        <w:t xml:space="preserve"> </w:t>
      </w:r>
      <w:r>
        <w:t>enterarse</w:t>
      </w:r>
      <w:r>
        <w:rPr>
          <w:spacing w:val="-14"/>
        </w:rPr>
        <w:t xml:space="preserve"> </w:t>
      </w:r>
      <w:r>
        <w:t>dentro</w:t>
      </w:r>
      <w:r>
        <w:rPr>
          <w:spacing w:val="-14"/>
        </w:rPr>
        <w:t xml:space="preserve"> </w:t>
      </w:r>
      <w:r>
        <w:t>de</w:t>
      </w:r>
      <w:r>
        <w:rPr>
          <w:spacing w:val="-9"/>
        </w:rPr>
        <w:t xml:space="preserve"> </w:t>
      </w:r>
      <w:r>
        <w:t>los</w:t>
      </w:r>
      <w:r>
        <w:rPr>
          <w:spacing w:val="-16"/>
        </w:rPr>
        <w:t xml:space="preserve"> </w:t>
      </w:r>
      <w:r>
        <w:t>plazos</w:t>
      </w:r>
      <w:r>
        <w:rPr>
          <w:spacing w:val="-16"/>
        </w:rPr>
        <w:t xml:space="preserve"> </w:t>
      </w:r>
      <w:r>
        <w:t>y</w:t>
      </w:r>
      <w:r>
        <w:rPr>
          <w:spacing w:val="-11"/>
        </w:rPr>
        <w:t xml:space="preserve"> </w:t>
      </w:r>
      <w:r>
        <w:t>en</w:t>
      </w:r>
      <w:r>
        <w:rPr>
          <w:spacing w:val="-9"/>
        </w:rPr>
        <w:t xml:space="preserve"> </w:t>
      </w:r>
      <w:r>
        <w:rPr>
          <w:spacing w:val="-3"/>
        </w:rPr>
        <w:t>la</w:t>
      </w:r>
      <w:r>
        <w:rPr>
          <w:spacing w:val="-14"/>
        </w:rPr>
        <w:t xml:space="preserve"> </w:t>
      </w:r>
      <w:r>
        <w:t>forma</w:t>
      </w:r>
      <w:r>
        <w:rPr>
          <w:spacing w:val="-9"/>
        </w:rPr>
        <w:t xml:space="preserve"> </w:t>
      </w:r>
      <w:r>
        <w:t>que</w:t>
      </w:r>
      <w:r>
        <w:rPr>
          <w:spacing w:val="-14"/>
        </w:rPr>
        <w:t xml:space="preserve"> </w:t>
      </w:r>
      <w:r>
        <w:t>se</w:t>
      </w:r>
      <w:r>
        <w:rPr>
          <w:spacing w:val="-9"/>
        </w:rPr>
        <w:t xml:space="preserve"> </w:t>
      </w:r>
      <w:r>
        <w:t>indica</w:t>
      </w:r>
      <w:r>
        <w:rPr>
          <w:spacing w:val="-9"/>
        </w:rPr>
        <w:t xml:space="preserve"> </w:t>
      </w:r>
      <w:r>
        <w:t>a</w:t>
      </w:r>
      <w:r>
        <w:rPr>
          <w:spacing w:val="-9"/>
        </w:rPr>
        <w:t xml:space="preserve"> </w:t>
      </w:r>
      <w:r>
        <w:t>continuación:</w:t>
      </w:r>
    </w:p>
    <w:p w14:paraId="20F0E269" w14:textId="77777777" w:rsidR="00F670CC" w:rsidRDefault="00F670CC">
      <w:pPr>
        <w:pStyle w:val="Textoindependiente"/>
        <w:spacing w:before="8"/>
      </w:pPr>
    </w:p>
    <w:p w14:paraId="542AA50B" w14:textId="77777777" w:rsidR="00F670CC" w:rsidRDefault="00823CBB">
      <w:pPr>
        <w:pStyle w:val="Prrafodelista"/>
        <w:numPr>
          <w:ilvl w:val="0"/>
          <w:numId w:val="25"/>
        </w:numPr>
        <w:tabs>
          <w:tab w:val="left" w:pos="983"/>
        </w:tabs>
        <w:spacing w:line="237" w:lineRule="auto"/>
        <w:ind w:right="620"/>
        <w:jc w:val="both"/>
      </w:pPr>
      <w:r>
        <w:t>Tratándose</w:t>
      </w:r>
      <w:r>
        <w:rPr>
          <w:spacing w:val="-14"/>
        </w:rPr>
        <w:t xml:space="preserve"> </w:t>
      </w:r>
      <w:r>
        <w:t>de</w:t>
      </w:r>
      <w:r>
        <w:rPr>
          <w:spacing w:val="-9"/>
        </w:rPr>
        <w:t xml:space="preserve"> </w:t>
      </w:r>
      <w:r>
        <w:t>casinos</w:t>
      </w:r>
      <w:r>
        <w:rPr>
          <w:spacing w:val="-16"/>
        </w:rPr>
        <w:t xml:space="preserve"> </w:t>
      </w:r>
      <w:r>
        <w:t>de</w:t>
      </w:r>
      <w:r>
        <w:rPr>
          <w:spacing w:val="-9"/>
        </w:rPr>
        <w:t xml:space="preserve"> </w:t>
      </w:r>
      <w:r>
        <w:t>juego</w:t>
      </w:r>
      <w:r>
        <w:rPr>
          <w:spacing w:val="-9"/>
        </w:rPr>
        <w:t xml:space="preserve"> </w:t>
      </w:r>
      <w:r>
        <w:t>que</w:t>
      </w:r>
      <w:r>
        <w:rPr>
          <w:spacing w:val="-8"/>
        </w:rPr>
        <w:t xml:space="preserve"> </w:t>
      </w:r>
      <w:r>
        <w:t>inicien</w:t>
      </w:r>
      <w:r>
        <w:rPr>
          <w:spacing w:val="-14"/>
        </w:rPr>
        <w:t xml:space="preserve"> </w:t>
      </w:r>
      <w:r>
        <w:t>su</w:t>
      </w:r>
      <w:r>
        <w:rPr>
          <w:spacing w:val="-14"/>
        </w:rPr>
        <w:t xml:space="preserve"> </w:t>
      </w:r>
      <w:r>
        <w:t>operación,</w:t>
      </w:r>
      <w:r>
        <w:rPr>
          <w:spacing w:val="-15"/>
        </w:rPr>
        <w:t xml:space="preserve"> </w:t>
      </w:r>
      <w:r>
        <w:t>la</w:t>
      </w:r>
      <w:r>
        <w:rPr>
          <w:spacing w:val="-12"/>
        </w:rPr>
        <w:t xml:space="preserve"> </w:t>
      </w:r>
      <w:r>
        <w:t>Oferta</w:t>
      </w:r>
      <w:r>
        <w:rPr>
          <w:spacing w:val="-12"/>
        </w:rPr>
        <w:t xml:space="preserve"> </w:t>
      </w:r>
      <w:r>
        <w:t>Económica</w:t>
      </w:r>
      <w:r>
        <w:rPr>
          <w:spacing w:val="-9"/>
        </w:rPr>
        <w:t xml:space="preserve"> </w:t>
      </w:r>
      <w:r>
        <w:rPr>
          <w:spacing w:val="-3"/>
        </w:rPr>
        <w:t>se</w:t>
      </w:r>
      <w:r>
        <w:rPr>
          <w:spacing w:val="-9"/>
        </w:rPr>
        <w:t xml:space="preserve"> </w:t>
      </w:r>
      <w:r>
        <w:t xml:space="preserve">pagará durante el mes siguiente a dicho inicio de operación, por </w:t>
      </w:r>
      <w:r>
        <w:rPr>
          <w:spacing w:val="-3"/>
        </w:rPr>
        <w:t xml:space="preserve">la </w:t>
      </w:r>
      <w:r>
        <w:t>totalidad del monto anual comprometido por la sociedad operadora, a menos que, el período de funcionamiento desde</w:t>
      </w:r>
      <w:r>
        <w:rPr>
          <w:spacing w:val="-4"/>
        </w:rPr>
        <w:t xml:space="preserve"> </w:t>
      </w:r>
      <w:r>
        <w:rPr>
          <w:spacing w:val="-3"/>
        </w:rPr>
        <w:t>la</w:t>
      </w:r>
      <w:r>
        <w:rPr>
          <w:spacing w:val="-8"/>
        </w:rPr>
        <w:t xml:space="preserve"> </w:t>
      </w:r>
      <w:r>
        <w:t>fecha</w:t>
      </w:r>
      <w:r>
        <w:rPr>
          <w:spacing w:val="-3"/>
        </w:rPr>
        <w:t xml:space="preserve"> </w:t>
      </w:r>
      <w:r>
        <w:t>de</w:t>
      </w:r>
      <w:r>
        <w:rPr>
          <w:spacing w:val="-4"/>
        </w:rPr>
        <w:t xml:space="preserve"> </w:t>
      </w:r>
      <w:r>
        <w:t>inicio</w:t>
      </w:r>
      <w:r>
        <w:rPr>
          <w:spacing w:val="-8"/>
        </w:rPr>
        <w:t xml:space="preserve"> </w:t>
      </w:r>
      <w:r>
        <w:t>de</w:t>
      </w:r>
      <w:r>
        <w:rPr>
          <w:spacing w:val="-8"/>
        </w:rPr>
        <w:t xml:space="preserve"> </w:t>
      </w:r>
      <w:r>
        <w:t>operación</w:t>
      </w:r>
      <w:r>
        <w:rPr>
          <w:spacing w:val="-3"/>
        </w:rPr>
        <w:t xml:space="preserve"> </w:t>
      </w:r>
      <w:r>
        <w:t>sea</w:t>
      </w:r>
      <w:r>
        <w:rPr>
          <w:spacing w:val="-8"/>
        </w:rPr>
        <w:t xml:space="preserve"> </w:t>
      </w:r>
      <w:r>
        <w:t>inferior</w:t>
      </w:r>
      <w:r>
        <w:rPr>
          <w:spacing w:val="-12"/>
        </w:rPr>
        <w:t xml:space="preserve"> </w:t>
      </w:r>
      <w:r>
        <w:t>a</w:t>
      </w:r>
      <w:r>
        <w:rPr>
          <w:spacing w:val="-3"/>
        </w:rPr>
        <w:t xml:space="preserve"> </w:t>
      </w:r>
      <w:r>
        <w:t>un</w:t>
      </w:r>
      <w:r>
        <w:rPr>
          <w:spacing w:val="-3"/>
        </w:rPr>
        <w:t xml:space="preserve"> </w:t>
      </w:r>
      <w:r>
        <w:t>año</w:t>
      </w:r>
      <w:r>
        <w:rPr>
          <w:spacing w:val="-3"/>
        </w:rPr>
        <w:t xml:space="preserve"> </w:t>
      </w:r>
      <w:r>
        <w:t>calendario,</w:t>
      </w:r>
      <w:r>
        <w:rPr>
          <w:spacing w:val="-5"/>
        </w:rPr>
        <w:t xml:space="preserve"> </w:t>
      </w:r>
      <w:r>
        <w:t>caso</w:t>
      </w:r>
      <w:r>
        <w:rPr>
          <w:spacing w:val="-8"/>
        </w:rPr>
        <w:t xml:space="preserve"> </w:t>
      </w:r>
      <w:r>
        <w:t>en</w:t>
      </w:r>
      <w:r>
        <w:rPr>
          <w:spacing w:val="-3"/>
        </w:rPr>
        <w:t xml:space="preserve"> </w:t>
      </w:r>
      <w:r>
        <w:t>el</w:t>
      </w:r>
      <w:r>
        <w:rPr>
          <w:spacing w:val="-6"/>
        </w:rPr>
        <w:t xml:space="preserve"> </w:t>
      </w:r>
      <w:r>
        <w:t>cual</w:t>
      </w:r>
      <w:r>
        <w:rPr>
          <w:spacing w:val="-7"/>
        </w:rPr>
        <w:t xml:space="preserve"> </w:t>
      </w:r>
      <w:r>
        <w:rPr>
          <w:spacing w:val="-3"/>
        </w:rPr>
        <w:t xml:space="preserve">se </w:t>
      </w:r>
      <w:r>
        <w:t xml:space="preserve">pagará </w:t>
      </w:r>
      <w:r>
        <w:rPr>
          <w:spacing w:val="-3"/>
        </w:rPr>
        <w:t xml:space="preserve">la </w:t>
      </w:r>
      <w:r>
        <w:t xml:space="preserve">proporción correspondiente al monto anual del período, habida entre el inicio de </w:t>
      </w:r>
      <w:r>
        <w:rPr>
          <w:spacing w:val="-3"/>
        </w:rPr>
        <w:t xml:space="preserve">la </w:t>
      </w:r>
      <w:r>
        <w:t>operación del casino y el 31 de diciembre de ese mismo</w:t>
      </w:r>
      <w:r>
        <w:rPr>
          <w:spacing w:val="-8"/>
        </w:rPr>
        <w:t xml:space="preserve"> </w:t>
      </w:r>
      <w:r>
        <w:t>año.</w:t>
      </w:r>
    </w:p>
    <w:p w14:paraId="030A7B1B" w14:textId="77777777" w:rsidR="00F670CC" w:rsidRDefault="00F670CC">
      <w:pPr>
        <w:pStyle w:val="Textoindependiente"/>
        <w:spacing w:before="5"/>
      </w:pPr>
    </w:p>
    <w:p w14:paraId="442161B2" w14:textId="77777777" w:rsidR="00F670CC" w:rsidRDefault="00823CBB">
      <w:pPr>
        <w:pStyle w:val="Prrafodelista"/>
        <w:numPr>
          <w:ilvl w:val="0"/>
          <w:numId w:val="25"/>
        </w:numPr>
        <w:tabs>
          <w:tab w:val="left" w:pos="983"/>
        </w:tabs>
        <w:ind w:right="624"/>
        <w:jc w:val="both"/>
      </w:pPr>
      <w:r>
        <w:t xml:space="preserve">Para los años calendario siguientes, la Oferta Económica se pagará dentro del mes de enero de cada año, por la totalidad del monto anual comprometido por </w:t>
      </w:r>
      <w:r>
        <w:rPr>
          <w:spacing w:val="-3"/>
        </w:rPr>
        <w:t xml:space="preserve">la </w:t>
      </w:r>
      <w:r>
        <w:t xml:space="preserve">sociedad operadora; exceptuando el caso en que, el último período de funcionamiento del casino de juego, no alcance a cubrir el año calendario, en cuya hipótesis deberá enterarse la Oferta Económica en la proporción correspondiente al monto anual del período, habida entre el término de </w:t>
      </w:r>
      <w:r>
        <w:rPr>
          <w:spacing w:val="-3"/>
        </w:rPr>
        <w:t xml:space="preserve">la </w:t>
      </w:r>
      <w:r>
        <w:t>operación del casino y el día primero de enero de ese mismo</w:t>
      </w:r>
      <w:r>
        <w:rPr>
          <w:spacing w:val="-31"/>
        </w:rPr>
        <w:t xml:space="preserve"> </w:t>
      </w:r>
      <w:r>
        <w:rPr>
          <w:spacing w:val="3"/>
        </w:rPr>
        <w:t>año.</w:t>
      </w:r>
    </w:p>
    <w:p w14:paraId="4FADCDEB" w14:textId="77777777" w:rsidR="00F670CC" w:rsidRDefault="00F670CC">
      <w:pPr>
        <w:pStyle w:val="Textoindependiente"/>
        <w:spacing w:before="3"/>
        <w:rPr>
          <w:sz w:val="21"/>
        </w:rPr>
      </w:pPr>
    </w:p>
    <w:p w14:paraId="59C1A290" w14:textId="77777777" w:rsidR="00F670CC" w:rsidRDefault="00823CBB">
      <w:pPr>
        <w:pStyle w:val="Ttulo2"/>
        <w:numPr>
          <w:ilvl w:val="1"/>
          <w:numId w:val="42"/>
        </w:numPr>
        <w:tabs>
          <w:tab w:val="left" w:pos="1050"/>
        </w:tabs>
        <w:spacing w:before="1"/>
      </w:pPr>
      <w:bookmarkStart w:id="22" w:name="_bookmark20"/>
      <w:bookmarkEnd w:id="22"/>
      <w:r>
        <w:t>METODOLOGÍA DE</w:t>
      </w:r>
      <w:r>
        <w:rPr>
          <w:spacing w:val="-9"/>
        </w:rPr>
        <w:t xml:space="preserve"> </w:t>
      </w:r>
      <w:r>
        <w:t>EVALUACIÓN</w:t>
      </w:r>
    </w:p>
    <w:p w14:paraId="74864141" w14:textId="77777777" w:rsidR="00F670CC" w:rsidRDefault="00F670CC">
      <w:pPr>
        <w:pStyle w:val="Textoindependiente"/>
        <w:spacing w:before="7"/>
        <w:rPr>
          <w:b/>
        </w:rPr>
      </w:pPr>
    </w:p>
    <w:p w14:paraId="5D825DBC" w14:textId="77777777" w:rsidR="00F670CC" w:rsidRDefault="00823CBB">
      <w:pPr>
        <w:pStyle w:val="Textoindependiente"/>
        <w:ind w:left="622" w:right="618"/>
        <w:jc w:val="both"/>
      </w:pPr>
      <w:r>
        <w:t xml:space="preserve">La Metodología de Evaluación, anexa a estas Bases, y que forma parte integrante de ellas, desarrolla </w:t>
      </w:r>
      <w:r>
        <w:rPr>
          <w:spacing w:val="-3"/>
        </w:rPr>
        <w:t xml:space="preserve">la </w:t>
      </w:r>
      <w:r>
        <w:t>forma en que cada uno de los documentos e información solicitada serán considerados</w:t>
      </w:r>
      <w:r>
        <w:rPr>
          <w:spacing w:val="-12"/>
        </w:rPr>
        <w:t xml:space="preserve"> </w:t>
      </w:r>
      <w:r>
        <w:t>en</w:t>
      </w:r>
      <w:r>
        <w:rPr>
          <w:spacing w:val="-5"/>
        </w:rPr>
        <w:t xml:space="preserve"> </w:t>
      </w:r>
      <w:r>
        <w:t>las</w:t>
      </w:r>
      <w:r>
        <w:rPr>
          <w:spacing w:val="-7"/>
        </w:rPr>
        <w:t xml:space="preserve"> </w:t>
      </w:r>
      <w:r>
        <w:t>distintas</w:t>
      </w:r>
      <w:r>
        <w:rPr>
          <w:spacing w:val="-7"/>
        </w:rPr>
        <w:t xml:space="preserve"> </w:t>
      </w:r>
      <w:r>
        <w:t>etapas</w:t>
      </w:r>
      <w:r>
        <w:rPr>
          <w:spacing w:val="-7"/>
        </w:rPr>
        <w:t xml:space="preserve"> </w:t>
      </w:r>
      <w:r>
        <w:t>de</w:t>
      </w:r>
      <w:r>
        <w:rPr>
          <w:spacing w:val="-1"/>
        </w:rPr>
        <w:t xml:space="preserve"> </w:t>
      </w:r>
      <w:r>
        <w:t>revisión</w:t>
      </w:r>
      <w:r>
        <w:rPr>
          <w:spacing w:val="-9"/>
        </w:rPr>
        <w:t xml:space="preserve"> </w:t>
      </w:r>
      <w:r>
        <w:t>que</w:t>
      </w:r>
      <w:r>
        <w:rPr>
          <w:spacing w:val="-5"/>
        </w:rPr>
        <w:t xml:space="preserve"> </w:t>
      </w:r>
      <w:r>
        <w:t>llevará</w:t>
      </w:r>
      <w:r>
        <w:rPr>
          <w:spacing w:val="-1"/>
        </w:rPr>
        <w:t xml:space="preserve"> </w:t>
      </w:r>
      <w:r>
        <w:rPr>
          <w:spacing w:val="-3"/>
        </w:rPr>
        <w:t>la</w:t>
      </w:r>
      <w:r>
        <w:rPr>
          <w:spacing w:val="-5"/>
        </w:rPr>
        <w:t xml:space="preserve"> </w:t>
      </w:r>
      <w:r>
        <w:t>Superintendencia</w:t>
      </w:r>
      <w:r>
        <w:rPr>
          <w:spacing w:val="-5"/>
        </w:rPr>
        <w:t xml:space="preserve"> </w:t>
      </w:r>
      <w:r>
        <w:t>de</w:t>
      </w:r>
      <w:r>
        <w:rPr>
          <w:spacing w:val="8"/>
        </w:rPr>
        <w:t xml:space="preserve"> </w:t>
      </w:r>
      <w:r>
        <w:t>Casinos de</w:t>
      </w:r>
      <w:r>
        <w:rPr>
          <w:spacing w:val="1"/>
        </w:rPr>
        <w:t xml:space="preserve"> </w:t>
      </w:r>
      <w:r>
        <w:t>Juego.</w:t>
      </w:r>
    </w:p>
    <w:p w14:paraId="6D52F0B4" w14:textId="77777777" w:rsidR="00F670CC" w:rsidRDefault="00F670CC">
      <w:pPr>
        <w:pStyle w:val="Textoindependiente"/>
        <w:spacing w:before="9"/>
        <w:rPr>
          <w:sz w:val="21"/>
        </w:rPr>
      </w:pPr>
    </w:p>
    <w:p w14:paraId="21E90973" w14:textId="77777777" w:rsidR="00F670CC" w:rsidRDefault="00823CBB">
      <w:pPr>
        <w:pStyle w:val="Textoindependiente"/>
        <w:spacing w:before="1"/>
        <w:ind w:left="622" w:right="631"/>
        <w:jc w:val="both"/>
      </w:pPr>
      <w:r>
        <w:t>En general, la información de la Oferta Técnica debe estar debidamente emitida por las instituciones que corresponda y contener la información necesaria, por si sólo o en complemento con otros documentos, para realizar la evaluación.</w:t>
      </w:r>
    </w:p>
    <w:p w14:paraId="041C5586" w14:textId="77777777" w:rsidR="00F670CC" w:rsidRDefault="00F670CC">
      <w:pPr>
        <w:pStyle w:val="Textoindependiente"/>
      </w:pPr>
    </w:p>
    <w:p w14:paraId="4E09B9DD" w14:textId="77777777" w:rsidR="00F670CC" w:rsidRDefault="00823CBB">
      <w:pPr>
        <w:pStyle w:val="Textoindependiente"/>
        <w:ind w:left="622" w:right="630"/>
        <w:jc w:val="both"/>
      </w:pPr>
      <w:r>
        <w:t xml:space="preserve">Para efectos de orden, seguridad de </w:t>
      </w:r>
      <w:r>
        <w:rPr>
          <w:spacing w:val="-3"/>
        </w:rPr>
        <w:t xml:space="preserve">la </w:t>
      </w:r>
      <w:r>
        <w:t>información, integridad de la oferta e igualdad de condiciones</w:t>
      </w:r>
      <w:r>
        <w:rPr>
          <w:spacing w:val="-11"/>
        </w:rPr>
        <w:t xml:space="preserve"> </w:t>
      </w:r>
      <w:r>
        <w:t>de</w:t>
      </w:r>
      <w:r>
        <w:rPr>
          <w:spacing w:val="-9"/>
        </w:rPr>
        <w:t xml:space="preserve"> </w:t>
      </w:r>
      <w:r>
        <w:t>las</w:t>
      </w:r>
      <w:r>
        <w:rPr>
          <w:spacing w:val="-11"/>
        </w:rPr>
        <w:t xml:space="preserve"> </w:t>
      </w:r>
      <w:r>
        <w:t>sociedades</w:t>
      </w:r>
      <w:r>
        <w:rPr>
          <w:spacing w:val="-16"/>
        </w:rPr>
        <w:t xml:space="preserve"> </w:t>
      </w:r>
      <w:r>
        <w:t>postulantes,</w:t>
      </w:r>
      <w:r>
        <w:rPr>
          <w:spacing w:val="-14"/>
        </w:rPr>
        <w:t xml:space="preserve"> </w:t>
      </w:r>
      <w:r>
        <w:t>no</w:t>
      </w:r>
      <w:r>
        <w:rPr>
          <w:spacing w:val="-9"/>
        </w:rPr>
        <w:t xml:space="preserve"> </w:t>
      </w:r>
      <w:r>
        <w:rPr>
          <w:spacing w:val="-3"/>
        </w:rPr>
        <w:t>se</w:t>
      </w:r>
      <w:r>
        <w:rPr>
          <w:spacing w:val="-9"/>
        </w:rPr>
        <w:t xml:space="preserve"> </w:t>
      </w:r>
      <w:r>
        <w:t>aceptarán</w:t>
      </w:r>
      <w:r>
        <w:rPr>
          <w:spacing w:val="-14"/>
        </w:rPr>
        <w:t xml:space="preserve"> </w:t>
      </w:r>
      <w:r>
        <w:t>declaraciones</w:t>
      </w:r>
      <w:r>
        <w:rPr>
          <w:spacing w:val="-16"/>
        </w:rPr>
        <w:t xml:space="preserve"> </w:t>
      </w:r>
      <w:r>
        <w:t>que</w:t>
      </w:r>
      <w:r>
        <w:rPr>
          <w:spacing w:val="-9"/>
        </w:rPr>
        <w:t xml:space="preserve"> </w:t>
      </w:r>
      <w:r>
        <w:t>indiquen</w:t>
      </w:r>
      <w:r>
        <w:rPr>
          <w:spacing w:val="-13"/>
        </w:rPr>
        <w:t xml:space="preserve"> </w:t>
      </w:r>
      <w:r>
        <w:t xml:space="preserve">que los documentos solicitados </w:t>
      </w:r>
      <w:r>
        <w:rPr>
          <w:spacing w:val="-3"/>
        </w:rPr>
        <w:t xml:space="preserve">ya </w:t>
      </w:r>
      <w:r>
        <w:t>fueron ingresados en procesos anteriores en esta Superintendencia.</w:t>
      </w:r>
      <w:r>
        <w:rPr>
          <w:spacing w:val="-8"/>
        </w:rPr>
        <w:t xml:space="preserve"> </w:t>
      </w:r>
      <w:r>
        <w:t>Lo</w:t>
      </w:r>
      <w:r>
        <w:rPr>
          <w:spacing w:val="-14"/>
        </w:rPr>
        <w:t xml:space="preserve"> </w:t>
      </w:r>
      <w:r>
        <w:t>anterior,</w:t>
      </w:r>
      <w:r>
        <w:rPr>
          <w:spacing w:val="-11"/>
        </w:rPr>
        <w:t xml:space="preserve"> </w:t>
      </w:r>
      <w:r>
        <w:t>sin</w:t>
      </w:r>
      <w:r>
        <w:rPr>
          <w:spacing w:val="-10"/>
        </w:rPr>
        <w:t xml:space="preserve"> </w:t>
      </w:r>
      <w:r>
        <w:t>perjuicio</w:t>
      </w:r>
      <w:r>
        <w:rPr>
          <w:spacing w:val="-10"/>
        </w:rPr>
        <w:t xml:space="preserve"> </w:t>
      </w:r>
      <w:r>
        <w:t>de</w:t>
      </w:r>
      <w:r>
        <w:rPr>
          <w:spacing w:val="-10"/>
        </w:rPr>
        <w:t xml:space="preserve"> </w:t>
      </w:r>
      <w:r>
        <w:t>las</w:t>
      </w:r>
      <w:r>
        <w:rPr>
          <w:spacing w:val="-16"/>
        </w:rPr>
        <w:t xml:space="preserve"> </w:t>
      </w:r>
      <w:r>
        <w:t>excepciones</w:t>
      </w:r>
      <w:r>
        <w:rPr>
          <w:spacing w:val="-17"/>
        </w:rPr>
        <w:t xml:space="preserve"> </w:t>
      </w:r>
      <w:r>
        <w:t>que</w:t>
      </w:r>
      <w:r>
        <w:rPr>
          <w:spacing w:val="-10"/>
        </w:rPr>
        <w:t xml:space="preserve"> </w:t>
      </w:r>
      <w:r>
        <w:t>expresamente</w:t>
      </w:r>
      <w:r>
        <w:rPr>
          <w:spacing w:val="-10"/>
        </w:rPr>
        <w:t xml:space="preserve"> </w:t>
      </w:r>
      <w:r>
        <w:rPr>
          <w:spacing w:val="-3"/>
        </w:rPr>
        <w:t>se</w:t>
      </w:r>
      <w:r>
        <w:rPr>
          <w:spacing w:val="-9"/>
        </w:rPr>
        <w:t xml:space="preserve"> </w:t>
      </w:r>
      <w:r>
        <w:t>indican en las Bases para aquellas sociedades operadoras que postulen a la</w:t>
      </w:r>
      <w:r>
        <w:rPr>
          <w:spacing w:val="-20"/>
        </w:rPr>
        <w:t xml:space="preserve"> </w:t>
      </w:r>
      <w:r>
        <w:t>renovación.</w:t>
      </w:r>
    </w:p>
    <w:p w14:paraId="497B22E6" w14:textId="77777777" w:rsidR="00F670CC" w:rsidRDefault="00F670CC">
      <w:pPr>
        <w:pStyle w:val="Textoindependiente"/>
        <w:spacing w:before="8"/>
        <w:rPr>
          <w:sz w:val="19"/>
        </w:rPr>
      </w:pPr>
    </w:p>
    <w:p w14:paraId="13F6A69A" w14:textId="77777777" w:rsidR="00F670CC" w:rsidRDefault="00823CBB">
      <w:pPr>
        <w:pStyle w:val="Ttulo2"/>
        <w:numPr>
          <w:ilvl w:val="1"/>
          <w:numId w:val="42"/>
        </w:numPr>
        <w:tabs>
          <w:tab w:val="left" w:pos="1050"/>
        </w:tabs>
        <w:spacing w:before="1"/>
      </w:pPr>
      <w:bookmarkStart w:id="23" w:name="_bookmark21"/>
      <w:bookmarkEnd w:id="23"/>
      <w:r>
        <w:t xml:space="preserve">AUDIENCIA DE PRESENTACIÓN DE </w:t>
      </w:r>
      <w:r>
        <w:rPr>
          <w:spacing w:val="-3"/>
        </w:rPr>
        <w:t xml:space="preserve">LAS </w:t>
      </w:r>
      <w:r>
        <w:t>OFERTAS TÉCNICAS Y</w:t>
      </w:r>
      <w:r>
        <w:rPr>
          <w:spacing w:val="-2"/>
        </w:rPr>
        <w:t xml:space="preserve"> </w:t>
      </w:r>
      <w:r>
        <w:rPr>
          <w:spacing w:val="-3"/>
        </w:rPr>
        <w:t>ECONÓMICAS</w:t>
      </w:r>
    </w:p>
    <w:p w14:paraId="78621BA3" w14:textId="77777777" w:rsidR="00F670CC" w:rsidRDefault="00F670CC">
      <w:pPr>
        <w:pStyle w:val="Textoindependiente"/>
        <w:spacing w:before="2"/>
        <w:rPr>
          <w:b/>
        </w:rPr>
      </w:pPr>
    </w:p>
    <w:p w14:paraId="66CB372C" w14:textId="77777777" w:rsidR="00F670CC" w:rsidRDefault="00823CBB">
      <w:pPr>
        <w:pStyle w:val="Textoindependiente"/>
        <w:ind w:left="622" w:right="636"/>
        <w:jc w:val="both"/>
      </w:pPr>
      <w:r>
        <w:t>La audiencia de Presentación de Ofertas se llevará a efecto en la fecha y hora señalada en la Resolución de Apertura.</w:t>
      </w:r>
    </w:p>
    <w:p w14:paraId="1D106FAC" w14:textId="77777777" w:rsidR="00F670CC" w:rsidRDefault="00F670CC">
      <w:pPr>
        <w:pStyle w:val="Textoindependiente"/>
      </w:pPr>
    </w:p>
    <w:p w14:paraId="7EF44920" w14:textId="33AB30C4" w:rsidR="00666131" w:rsidRDefault="00823CBB" w:rsidP="005C74F6">
      <w:pPr>
        <w:pStyle w:val="Textoindependiente"/>
        <w:ind w:left="622" w:right="630"/>
        <w:jc w:val="both"/>
      </w:pPr>
      <w:r>
        <w:t>En dicha audiencia, que será pública, la Superintendencia recibirá los siguientes antecedentes:</w:t>
      </w:r>
    </w:p>
    <w:p w14:paraId="497AA1C6" w14:textId="77777777" w:rsidR="005C74F6" w:rsidRDefault="005C74F6" w:rsidP="005C74F6">
      <w:pPr>
        <w:pStyle w:val="Textoindependiente"/>
        <w:ind w:left="622" w:right="630"/>
        <w:jc w:val="both"/>
      </w:pPr>
    </w:p>
    <w:p w14:paraId="058A7EE9" w14:textId="26896680" w:rsidR="00666131" w:rsidRDefault="00666131" w:rsidP="00666131">
      <w:pPr>
        <w:pStyle w:val="Prrafodelista"/>
        <w:numPr>
          <w:ilvl w:val="0"/>
          <w:numId w:val="24"/>
        </w:numPr>
        <w:tabs>
          <w:tab w:val="left" w:pos="983"/>
        </w:tabs>
        <w:spacing w:before="94" w:line="242" w:lineRule="auto"/>
        <w:ind w:right="623"/>
        <w:jc w:val="both"/>
      </w:pPr>
      <w:r>
        <w:tab/>
      </w:r>
      <w:r>
        <w:rPr>
          <w:b/>
        </w:rPr>
        <w:t>Carpeta Virtual</w:t>
      </w:r>
      <w:r w:rsidRPr="00666131">
        <w:rPr>
          <w:b/>
        </w:rPr>
        <w:t xml:space="preserve"> de Oferta Técnica</w:t>
      </w:r>
      <w:r>
        <w:t>: Paquete virtual generado por la aplicación creada por la Superintendencia para el Proceso, Sistema Informático de Postulación a un Permiso de Operación (SOPO-SCJ). La carpeta deberá estar contenida en pendrive u otro soporte electrónico físico</w:t>
      </w:r>
      <w:r w:rsidRPr="00666131">
        <w:rPr>
          <w:spacing w:val="-5"/>
        </w:rPr>
        <w:t xml:space="preserve"> </w:t>
      </w:r>
      <w:r>
        <w:t>similar.</w:t>
      </w:r>
    </w:p>
    <w:p w14:paraId="1FE99C2A" w14:textId="2D336B9D" w:rsidR="00666131" w:rsidRDefault="00666131" w:rsidP="00666131">
      <w:pPr>
        <w:tabs>
          <w:tab w:val="left" w:pos="1073"/>
        </w:tabs>
      </w:pPr>
    </w:p>
    <w:p w14:paraId="1F195688" w14:textId="77777777" w:rsidR="00F670CC" w:rsidRDefault="00F670CC">
      <w:pPr>
        <w:pStyle w:val="Textoindependiente"/>
        <w:spacing w:before="4"/>
        <w:rPr>
          <w:sz w:val="21"/>
        </w:rPr>
      </w:pPr>
    </w:p>
    <w:p w14:paraId="2A197281" w14:textId="77777777" w:rsidR="00F670CC" w:rsidRDefault="00823CBB">
      <w:pPr>
        <w:pStyle w:val="Prrafodelista"/>
        <w:numPr>
          <w:ilvl w:val="0"/>
          <w:numId w:val="24"/>
        </w:numPr>
        <w:tabs>
          <w:tab w:val="left" w:pos="983"/>
        </w:tabs>
        <w:spacing w:line="242" w:lineRule="auto"/>
        <w:ind w:right="617"/>
        <w:jc w:val="both"/>
      </w:pPr>
      <w:r>
        <w:rPr>
          <w:b/>
        </w:rPr>
        <w:t xml:space="preserve">Certificado impreso generado por el Sistema Informático de Postulación a un Permiso de Operación (SOPO-SCJ). </w:t>
      </w:r>
      <w:r>
        <w:t>Este reporte contiene un resumen del contenido del Formulario de Postulación y el detalle de los archivos adjuntos. Se debe entregar impreso y firmado por el representante legal de la sociedad solicitante que realiza la oferta, en los términos que se definen en estas</w:t>
      </w:r>
      <w:r>
        <w:rPr>
          <w:spacing w:val="-17"/>
        </w:rPr>
        <w:t xml:space="preserve"> </w:t>
      </w:r>
      <w:r>
        <w:t>Bases.</w:t>
      </w:r>
    </w:p>
    <w:p w14:paraId="2D4A8333" w14:textId="77777777" w:rsidR="00F670CC" w:rsidRDefault="00F670CC">
      <w:pPr>
        <w:pStyle w:val="Textoindependiente"/>
        <w:spacing w:before="10"/>
        <w:rPr>
          <w:sz w:val="20"/>
        </w:rPr>
      </w:pPr>
    </w:p>
    <w:p w14:paraId="1E98082E" w14:textId="77777777" w:rsidR="00F670CC" w:rsidRDefault="00823CBB">
      <w:pPr>
        <w:pStyle w:val="Prrafodelista"/>
        <w:numPr>
          <w:ilvl w:val="0"/>
          <w:numId w:val="24"/>
        </w:numPr>
        <w:tabs>
          <w:tab w:val="left" w:pos="983"/>
        </w:tabs>
        <w:spacing w:line="244" w:lineRule="auto"/>
        <w:ind w:right="623"/>
        <w:jc w:val="both"/>
      </w:pPr>
      <w:r>
        <w:rPr>
          <w:b/>
        </w:rPr>
        <w:t>Oferta</w:t>
      </w:r>
      <w:r>
        <w:rPr>
          <w:b/>
          <w:spacing w:val="-15"/>
        </w:rPr>
        <w:t xml:space="preserve"> </w:t>
      </w:r>
      <w:r>
        <w:rPr>
          <w:b/>
        </w:rPr>
        <w:t>Económica</w:t>
      </w:r>
      <w:r>
        <w:t>:</w:t>
      </w:r>
      <w:r>
        <w:rPr>
          <w:spacing w:val="-11"/>
        </w:rPr>
        <w:t xml:space="preserve"> </w:t>
      </w:r>
      <w:r>
        <w:t>Impresa</w:t>
      </w:r>
      <w:r>
        <w:rPr>
          <w:spacing w:val="-11"/>
        </w:rPr>
        <w:t xml:space="preserve"> </w:t>
      </w:r>
      <w:r>
        <w:t>y</w:t>
      </w:r>
      <w:r>
        <w:rPr>
          <w:spacing w:val="-21"/>
        </w:rPr>
        <w:t xml:space="preserve"> </w:t>
      </w:r>
      <w:r>
        <w:t>en</w:t>
      </w:r>
      <w:r>
        <w:rPr>
          <w:spacing w:val="-15"/>
        </w:rPr>
        <w:t xml:space="preserve"> </w:t>
      </w:r>
      <w:r>
        <w:t>un</w:t>
      </w:r>
      <w:r>
        <w:rPr>
          <w:spacing w:val="-15"/>
        </w:rPr>
        <w:t xml:space="preserve"> </w:t>
      </w:r>
      <w:r>
        <w:t>sobre</w:t>
      </w:r>
      <w:r>
        <w:rPr>
          <w:spacing w:val="-11"/>
        </w:rPr>
        <w:t xml:space="preserve"> </w:t>
      </w:r>
      <w:r>
        <w:t>cerrado</w:t>
      </w:r>
      <w:r>
        <w:rPr>
          <w:spacing w:val="-10"/>
        </w:rPr>
        <w:t xml:space="preserve"> </w:t>
      </w:r>
      <w:r>
        <w:t>y</w:t>
      </w:r>
      <w:r>
        <w:rPr>
          <w:spacing w:val="-15"/>
        </w:rPr>
        <w:t xml:space="preserve"> </w:t>
      </w:r>
      <w:r>
        <w:t>sellado,</w:t>
      </w:r>
      <w:r>
        <w:rPr>
          <w:spacing w:val="-15"/>
        </w:rPr>
        <w:t xml:space="preserve"> </w:t>
      </w:r>
      <w:r>
        <w:t>en</w:t>
      </w:r>
      <w:r>
        <w:rPr>
          <w:spacing w:val="-11"/>
        </w:rPr>
        <w:t xml:space="preserve"> </w:t>
      </w:r>
      <w:r>
        <w:t>los</w:t>
      </w:r>
      <w:r>
        <w:rPr>
          <w:spacing w:val="-16"/>
        </w:rPr>
        <w:t xml:space="preserve"> </w:t>
      </w:r>
      <w:r>
        <w:t>términos</w:t>
      </w:r>
      <w:r>
        <w:rPr>
          <w:spacing w:val="-17"/>
        </w:rPr>
        <w:t xml:space="preserve"> </w:t>
      </w:r>
      <w:r>
        <w:t>que</w:t>
      </w:r>
      <w:r>
        <w:rPr>
          <w:spacing w:val="-15"/>
        </w:rPr>
        <w:t xml:space="preserve"> </w:t>
      </w:r>
      <w:r>
        <w:t>definen estas</w:t>
      </w:r>
      <w:r>
        <w:rPr>
          <w:spacing w:val="-4"/>
        </w:rPr>
        <w:t xml:space="preserve"> </w:t>
      </w:r>
      <w:r>
        <w:t>Bases.</w:t>
      </w:r>
    </w:p>
    <w:p w14:paraId="497E9F95" w14:textId="77777777" w:rsidR="00F670CC" w:rsidRDefault="00F670CC">
      <w:pPr>
        <w:pStyle w:val="Textoindependiente"/>
        <w:spacing w:before="1"/>
        <w:rPr>
          <w:sz w:val="21"/>
        </w:rPr>
      </w:pPr>
    </w:p>
    <w:p w14:paraId="19BCECED" w14:textId="77777777" w:rsidR="00F670CC" w:rsidRDefault="00823CBB">
      <w:pPr>
        <w:pStyle w:val="Prrafodelista"/>
        <w:numPr>
          <w:ilvl w:val="0"/>
          <w:numId w:val="24"/>
        </w:numPr>
        <w:tabs>
          <w:tab w:val="left" w:pos="983"/>
        </w:tabs>
        <w:spacing w:line="247" w:lineRule="auto"/>
        <w:ind w:right="630"/>
        <w:jc w:val="both"/>
      </w:pPr>
      <w:r>
        <w:rPr>
          <w:b/>
        </w:rPr>
        <w:t>Vale Vista</w:t>
      </w:r>
      <w:r>
        <w:t xml:space="preserve">: Por el monto de 1.000 </w:t>
      </w:r>
      <w:r>
        <w:rPr>
          <w:spacing w:val="-3"/>
        </w:rPr>
        <w:t xml:space="preserve">UTM, </w:t>
      </w:r>
      <w:r>
        <w:t xml:space="preserve">correspondiente al depósito de los gastos de </w:t>
      </w:r>
      <w:r>
        <w:rPr>
          <w:spacing w:val="-3"/>
        </w:rPr>
        <w:t xml:space="preserve">la </w:t>
      </w:r>
      <w:r>
        <w:t>Evaluación</w:t>
      </w:r>
      <w:r>
        <w:rPr>
          <w:spacing w:val="1"/>
        </w:rPr>
        <w:t xml:space="preserve"> </w:t>
      </w:r>
      <w:r>
        <w:t>Técnica.</w:t>
      </w:r>
    </w:p>
    <w:p w14:paraId="7FD9F2BF" w14:textId="77777777" w:rsidR="00F670CC" w:rsidRDefault="00F670CC">
      <w:pPr>
        <w:pStyle w:val="Textoindependiente"/>
        <w:spacing w:before="8"/>
        <w:rPr>
          <w:sz w:val="20"/>
        </w:rPr>
      </w:pPr>
    </w:p>
    <w:p w14:paraId="6742817F" w14:textId="77777777" w:rsidR="00F670CC" w:rsidRDefault="00823CBB">
      <w:pPr>
        <w:pStyle w:val="Prrafodelista"/>
        <w:numPr>
          <w:ilvl w:val="0"/>
          <w:numId w:val="24"/>
        </w:numPr>
        <w:tabs>
          <w:tab w:val="left" w:pos="983"/>
        </w:tabs>
      </w:pPr>
      <w:r>
        <w:rPr>
          <w:b/>
        </w:rPr>
        <w:t>Cauciones y Garantías</w:t>
      </w:r>
      <w:r>
        <w:t xml:space="preserve">: Según </w:t>
      </w:r>
      <w:r>
        <w:rPr>
          <w:spacing w:val="-3"/>
        </w:rPr>
        <w:t xml:space="preserve">lo </w:t>
      </w:r>
      <w:r>
        <w:t>indicado en el numeral 2.6.7. de estas</w:t>
      </w:r>
      <w:r>
        <w:rPr>
          <w:spacing w:val="-15"/>
        </w:rPr>
        <w:t xml:space="preserve"> </w:t>
      </w:r>
      <w:r>
        <w:t>Bases.</w:t>
      </w:r>
    </w:p>
    <w:p w14:paraId="7D6EC591" w14:textId="77777777" w:rsidR="00F670CC" w:rsidRDefault="00F670CC">
      <w:pPr>
        <w:pStyle w:val="Textoindependiente"/>
        <w:spacing w:before="9"/>
      </w:pPr>
    </w:p>
    <w:p w14:paraId="1D9E431D" w14:textId="77777777" w:rsidR="00F670CC" w:rsidRDefault="00823CBB">
      <w:pPr>
        <w:pStyle w:val="Textoindependiente"/>
        <w:spacing w:before="1" w:line="237" w:lineRule="auto"/>
        <w:ind w:left="622" w:right="633"/>
        <w:jc w:val="both"/>
      </w:pPr>
      <w:r>
        <w:t>Se levantará un acta con lo actuado en esta audiencia, la que será puesta a disposición de las sociedades postulantes para que sea firmada por ellas.</w:t>
      </w:r>
    </w:p>
    <w:p w14:paraId="5B8177B1" w14:textId="77777777" w:rsidR="00F670CC" w:rsidRDefault="00F670CC">
      <w:pPr>
        <w:pStyle w:val="Textoindependiente"/>
        <w:spacing w:before="2"/>
      </w:pPr>
    </w:p>
    <w:p w14:paraId="10D99812" w14:textId="77777777" w:rsidR="00F670CC" w:rsidRDefault="00823CBB">
      <w:pPr>
        <w:pStyle w:val="Textoindependiente"/>
        <w:ind w:left="622" w:right="624"/>
        <w:jc w:val="both"/>
      </w:pPr>
      <w:r>
        <w:t>Un integrante del Consejo Resolutivo de la SCJ custodiará los sobres cerrados que contengan las Ofertas Económicas hasta la audiencia respectiva, depositándolas debidamente cerradas con un sello inviolable, en una caja de seguridad de un banco domiciliado en Santiago.</w:t>
      </w:r>
    </w:p>
    <w:p w14:paraId="06ABAB0E" w14:textId="77777777" w:rsidR="00F670CC" w:rsidRDefault="00F670CC">
      <w:pPr>
        <w:pStyle w:val="Textoindependiente"/>
        <w:spacing w:before="9"/>
        <w:rPr>
          <w:sz w:val="21"/>
        </w:rPr>
      </w:pPr>
    </w:p>
    <w:p w14:paraId="02CDFAA0" w14:textId="77777777" w:rsidR="00F670CC" w:rsidRDefault="00823CBB">
      <w:pPr>
        <w:pStyle w:val="Textoindependiente"/>
        <w:ind w:left="622" w:right="627"/>
        <w:jc w:val="both"/>
      </w:pPr>
      <w:r>
        <w:t>Cabe indicar que la verificación de los antecedentes entregados en la audiencia de presentación de las ofertas será estrictamente formal, debiendo determinarse su mérito y suficiencia final durante la etapa de evaluación.</w:t>
      </w:r>
    </w:p>
    <w:p w14:paraId="33148AFE" w14:textId="77777777" w:rsidR="00F670CC" w:rsidRDefault="00F670CC">
      <w:pPr>
        <w:pStyle w:val="Textoindependiente"/>
        <w:spacing w:before="1"/>
      </w:pPr>
    </w:p>
    <w:p w14:paraId="3624F4F6" w14:textId="77777777" w:rsidR="00F670CC" w:rsidRDefault="00823CBB">
      <w:pPr>
        <w:pStyle w:val="Textoindependiente"/>
        <w:spacing w:before="1"/>
        <w:ind w:left="622" w:right="626"/>
        <w:jc w:val="both"/>
      </w:pPr>
      <w:r>
        <w:t>Los antecedentes que se presenten en la oferta y aquellos que sean entregados a requerimiento de la Superintendencia tendrán carácter de reservados durante todo el proceso de otorgamiento de permiso regulado por estas Bases.</w:t>
      </w:r>
    </w:p>
    <w:p w14:paraId="42D6652C" w14:textId="77777777" w:rsidR="00F670CC" w:rsidRDefault="00F670CC">
      <w:pPr>
        <w:pStyle w:val="Textoindependiente"/>
        <w:rPr>
          <w:sz w:val="24"/>
        </w:rPr>
      </w:pPr>
    </w:p>
    <w:p w14:paraId="35F420BA" w14:textId="77777777" w:rsidR="00F670CC" w:rsidRDefault="00F670CC">
      <w:pPr>
        <w:pStyle w:val="Textoindependiente"/>
        <w:spacing w:before="7"/>
        <w:rPr>
          <w:sz w:val="23"/>
        </w:rPr>
      </w:pPr>
    </w:p>
    <w:p w14:paraId="71984DF1" w14:textId="7A243953" w:rsidR="00F670CC" w:rsidRDefault="00823CBB">
      <w:pPr>
        <w:pStyle w:val="Ttulo1"/>
        <w:numPr>
          <w:ilvl w:val="0"/>
          <w:numId w:val="28"/>
        </w:numPr>
        <w:tabs>
          <w:tab w:val="left" w:pos="983"/>
        </w:tabs>
        <w:ind w:left="982" w:hanging="361"/>
      </w:pPr>
      <w:r>
        <w:rPr>
          <w:noProof/>
        </w:rPr>
        <mc:AlternateContent>
          <mc:Choice Requires="wps">
            <w:drawing>
              <wp:anchor distT="0" distB="0" distL="0" distR="0" simplePos="0" relativeHeight="251716608" behindDoc="1" locked="0" layoutInCell="1" allowOverlap="1" wp14:anchorId="490F5745" wp14:editId="09721F37">
                <wp:simplePos x="0" y="0"/>
                <wp:positionH relativeFrom="page">
                  <wp:posOffset>1024255</wp:posOffset>
                </wp:positionH>
                <wp:positionV relativeFrom="paragraph">
                  <wp:posOffset>198120</wp:posOffset>
                </wp:positionV>
                <wp:extent cx="5723255" cy="0"/>
                <wp:effectExtent l="0" t="0" r="0" b="0"/>
                <wp:wrapTopAndBottom/>
                <wp:docPr id="100"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4BED5" id="Line 39" o:spid="_x0000_s1026" style="position:absolute;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5.6pt" to="531.3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" strokeweight=".48pt">
                <w10:wrap type="topAndBottom" anchorx="page"/>
              </v:line>
            </w:pict>
          </mc:Fallback>
        </mc:AlternateContent>
      </w:r>
      <w:bookmarkStart w:id="24" w:name="_bookmark22"/>
      <w:bookmarkEnd w:id="24"/>
      <w:r>
        <w:t>EVALUACIÓN DE LAS</w:t>
      </w:r>
      <w:r>
        <w:rPr>
          <w:spacing w:val="-6"/>
        </w:rPr>
        <w:t xml:space="preserve"> </w:t>
      </w:r>
      <w:r>
        <w:t>OFERTAS</w:t>
      </w:r>
    </w:p>
    <w:p w14:paraId="7AF3169A" w14:textId="77777777" w:rsidR="00F670CC" w:rsidRDefault="00F670CC">
      <w:pPr>
        <w:pStyle w:val="Textoindependiente"/>
        <w:spacing w:before="7"/>
        <w:rPr>
          <w:b/>
          <w:sz w:val="10"/>
        </w:rPr>
      </w:pPr>
    </w:p>
    <w:p w14:paraId="5AB6FC1E" w14:textId="77777777" w:rsidR="00F670CC" w:rsidRDefault="00823CBB">
      <w:pPr>
        <w:pStyle w:val="Ttulo2"/>
        <w:numPr>
          <w:ilvl w:val="1"/>
          <w:numId w:val="28"/>
        </w:numPr>
        <w:tabs>
          <w:tab w:val="left" w:pos="1050"/>
        </w:tabs>
        <w:spacing w:before="93"/>
      </w:pPr>
      <w:bookmarkStart w:id="25" w:name="_bookmark23"/>
      <w:bookmarkEnd w:id="25"/>
      <w:r>
        <w:t>EXPEDIENTE DE</w:t>
      </w:r>
      <w:r>
        <w:rPr>
          <w:spacing w:val="-2"/>
        </w:rPr>
        <w:t xml:space="preserve"> </w:t>
      </w:r>
      <w:r>
        <w:t>EVALUACIÓN</w:t>
      </w:r>
    </w:p>
    <w:p w14:paraId="38F2F393" w14:textId="77777777" w:rsidR="00F670CC" w:rsidRDefault="00F670CC">
      <w:pPr>
        <w:pStyle w:val="Textoindependiente"/>
        <w:spacing w:before="3"/>
        <w:rPr>
          <w:b/>
        </w:rPr>
      </w:pPr>
    </w:p>
    <w:p w14:paraId="5B771EB9" w14:textId="77777777" w:rsidR="00F670CC" w:rsidRDefault="00823CBB">
      <w:pPr>
        <w:pStyle w:val="Textoindependiente"/>
        <w:ind w:left="622" w:right="624"/>
        <w:jc w:val="both"/>
      </w:pPr>
      <w:r>
        <w:t>A partir de la presentación de las ofertas, la Superintendencia abrirá un expediente electrónico por cada sociedad postulante, el que se constituirá con todos los documentos, antecedentes, informes recabados y actuaciones desarrolladas en las diversas etapas del Proceso.</w:t>
      </w:r>
    </w:p>
    <w:p w14:paraId="03E294A0" w14:textId="77777777" w:rsidR="00F670CC" w:rsidRDefault="00F670CC">
      <w:pPr>
        <w:jc w:val="both"/>
        <w:sectPr w:rsidR="00F670CC">
          <w:footerReference w:type="default" r:id="rId62"/>
          <w:pgSz w:w="12240" w:h="15840"/>
          <w:pgMar w:top="1540" w:right="1020" w:bottom="900" w:left="1020" w:header="395" w:footer="714" w:gutter="0"/>
          <w:cols w:space="720"/>
        </w:sectPr>
      </w:pPr>
    </w:p>
    <w:p w14:paraId="266C6371" w14:textId="77777777" w:rsidR="00F670CC" w:rsidRDefault="00823CBB">
      <w:pPr>
        <w:pStyle w:val="Ttulo2"/>
        <w:numPr>
          <w:ilvl w:val="1"/>
          <w:numId w:val="28"/>
        </w:numPr>
        <w:tabs>
          <w:tab w:val="left" w:pos="1050"/>
        </w:tabs>
        <w:spacing w:before="86"/>
      </w:pPr>
      <w:bookmarkStart w:id="26" w:name="_bookmark24"/>
      <w:bookmarkEnd w:id="26"/>
      <w:r>
        <w:lastRenderedPageBreak/>
        <w:t>COMITÉ TÉCNICO DE EVALUACIÓN</w:t>
      </w:r>
    </w:p>
    <w:p w14:paraId="272FAB10" w14:textId="77777777" w:rsidR="00F670CC" w:rsidRDefault="00F670CC">
      <w:pPr>
        <w:pStyle w:val="Textoindependiente"/>
        <w:spacing w:before="8"/>
        <w:rPr>
          <w:b/>
        </w:rPr>
      </w:pPr>
    </w:p>
    <w:p w14:paraId="6AC24373" w14:textId="77777777" w:rsidR="00F670CC" w:rsidRDefault="00823CBB">
      <w:pPr>
        <w:pStyle w:val="Textoindependiente"/>
        <w:ind w:left="622" w:right="618"/>
        <w:jc w:val="both"/>
      </w:pPr>
      <w:r>
        <w:t>Para</w:t>
      </w:r>
      <w:r>
        <w:rPr>
          <w:spacing w:val="-11"/>
        </w:rPr>
        <w:t xml:space="preserve"> </w:t>
      </w:r>
      <w:r>
        <w:t>el</w:t>
      </w:r>
      <w:r>
        <w:rPr>
          <w:spacing w:val="-8"/>
        </w:rPr>
        <w:t xml:space="preserve"> </w:t>
      </w:r>
      <w:r>
        <w:t>cumplimiento</w:t>
      </w:r>
      <w:r>
        <w:rPr>
          <w:spacing w:val="-11"/>
        </w:rPr>
        <w:t xml:space="preserve"> </w:t>
      </w:r>
      <w:r>
        <w:t>de</w:t>
      </w:r>
      <w:r>
        <w:rPr>
          <w:spacing w:val="-5"/>
        </w:rPr>
        <w:t xml:space="preserve"> </w:t>
      </w:r>
      <w:r>
        <w:t>la</w:t>
      </w:r>
      <w:r>
        <w:rPr>
          <w:spacing w:val="-10"/>
        </w:rPr>
        <w:t xml:space="preserve"> </w:t>
      </w:r>
      <w:r>
        <w:t>evaluación</w:t>
      </w:r>
      <w:r>
        <w:rPr>
          <w:spacing w:val="-11"/>
        </w:rPr>
        <w:t xml:space="preserve"> </w:t>
      </w:r>
      <w:r>
        <w:t>de</w:t>
      </w:r>
      <w:r>
        <w:rPr>
          <w:spacing w:val="-5"/>
        </w:rPr>
        <w:t xml:space="preserve"> </w:t>
      </w:r>
      <w:r>
        <w:t>las</w:t>
      </w:r>
      <w:r>
        <w:rPr>
          <w:spacing w:val="-1"/>
        </w:rPr>
        <w:t xml:space="preserve"> </w:t>
      </w:r>
      <w:r>
        <w:t>Ofertas</w:t>
      </w:r>
      <w:r>
        <w:rPr>
          <w:spacing w:val="-7"/>
        </w:rPr>
        <w:t xml:space="preserve"> </w:t>
      </w:r>
      <w:r>
        <w:t>Técnicas,</w:t>
      </w:r>
      <w:r>
        <w:rPr>
          <w:spacing w:val="-6"/>
        </w:rPr>
        <w:t xml:space="preserve"> </w:t>
      </w:r>
      <w:r>
        <w:t>la</w:t>
      </w:r>
      <w:r>
        <w:rPr>
          <w:spacing w:val="-10"/>
        </w:rPr>
        <w:t xml:space="preserve"> </w:t>
      </w:r>
      <w:r>
        <w:t>Superintendenta</w:t>
      </w:r>
      <w:r>
        <w:rPr>
          <w:spacing w:val="-9"/>
        </w:rPr>
        <w:t xml:space="preserve"> </w:t>
      </w:r>
      <w:r>
        <w:t>mediante una</w:t>
      </w:r>
      <w:r>
        <w:rPr>
          <w:spacing w:val="-5"/>
        </w:rPr>
        <w:t xml:space="preserve"> </w:t>
      </w:r>
      <w:r>
        <w:t>Resolución</w:t>
      </w:r>
      <w:r>
        <w:rPr>
          <w:spacing w:val="-5"/>
        </w:rPr>
        <w:t xml:space="preserve"> </w:t>
      </w:r>
      <w:r>
        <w:t>Exenta,</w:t>
      </w:r>
      <w:r>
        <w:rPr>
          <w:spacing w:val="-7"/>
        </w:rPr>
        <w:t xml:space="preserve"> </w:t>
      </w:r>
      <w:r>
        <w:t>constituirá,</w:t>
      </w:r>
      <w:r>
        <w:rPr>
          <w:spacing w:val="-6"/>
        </w:rPr>
        <w:t xml:space="preserve"> </w:t>
      </w:r>
      <w:r>
        <w:t>al</w:t>
      </w:r>
      <w:r>
        <w:rPr>
          <w:spacing w:val="-9"/>
        </w:rPr>
        <w:t xml:space="preserve"> </w:t>
      </w:r>
      <w:r>
        <w:t>interior</w:t>
      </w:r>
      <w:r>
        <w:rPr>
          <w:spacing w:val="-9"/>
        </w:rPr>
        <w:t xml:space="preserve"> </w:t>
      </w:r>
      <w:r>
        <w:t>de</w:t>
      </w:r>
      <w:r>
        <w:rPr>
          <w:spacing w:val="-6"/>
        </w:rPr>
        <w:t xml:space="preserve"> </w:t>
      </w:r>
      <w:r>
        <w:t>la</w:t>
      </w:r>
      <w:r>
        <w:rPr>
          <w:spacing w:val="-5"/>
        </w:rPr>
        <w:t xml:space="preserve"> </w:t>
      </w:r>
      <w:r>
        <w:t>Superintendencia,</w:t>
      </w:r>
      <w:r>
        <w:rPr>
          <w:spacing w:val="-7"/>
        </w:rPr>
        <w:t xml:space="preserve"> </w:t>
      </w:r>
      <w:r>
        <w:t>un</w:t>
      </w:r>
      <w:r>
        <w:rPr>
          <w:spacing w:val="-6"/>
        </w:rPr>
        <w:t xml:space="preserve"> </w:t>
      </w:r>
      <w:r>
        <w:t>Comité</w:t>
      </w:r>
      <w:r>
        <w:rPr>
          <w:spacing w:val="-5"/>
        </w:rPr>
        <w:t xml:space="preserve"> </w:t>
      </w:r>
      <w:r>
        <w:t>Técnico</w:t>
      </w:r>
      <w:r>
        <w:rPr>
          <w:spacing w:val="-11"/>
        </w:rPr>
        <w:t xml:space="preserve"> </w:t>
      </w:r>
      <w:r>
        <w:t>de Evaluación que estará integrado</w:t>
      </w:r>
      <w:r>
        <w:rPr>
          <w:spacing w:val="2"/>
        </w:rPr>
        <w:t xml:space="preserve"> </w:t>
      </w:r>
      <w:r>
        <w:t>por:</w:t>
      </w:r>
    </w:p>
    <w:p w14:paraId="39A28D49" w14:textId="77777777" w:rsidR="00F670CC" w:rsidRDefault="00F670CC">
      <w:pPr>
        <w:pStyle w:val="Textoindependiente"/>
        <w:spacing w:before="1"/>
      </w:pPr>
    </w:p>
    <w:p w14:paraId="2C1302B0" w14:textId="77777777" w:rsidR="00F670CC" w:rsidRDefault="00823CBB">
      <w:pPr>
        <w:pStyle w:val="Prrafodelista"/>
        <w:numPr>
          <w:ilvl w:val="0"/>
          <w:numId w:val="23"/>
        </w:numPr>
        <w:tabs>
          <w:tab w:val="left" w:pos="1328"/>
          <w:tab w:val="left" w:pos="1329"/>
        </w:tabs>
        <w:spacing w:line="251" w:lineRule="exact"/>
      </w:pPr>
      <w:r>
        <w:t xml:space="preserve">La Superintendenta de Casinos de Juego, quien </w:t>
      </w:r>
      <w:r>
        <w:rPr>
          <w:spacing w:val="-3"/>
        </w:rPr>
        <w:t>lo</w:t>
      </w:r>
      <w:r>
        <w:rPr>
          <w:spacing w:val="-12"/>
        </w:rPr>
        <w:t xml:space="preserve"> </w:t>
      </w:r>
      <w:r>
        <w:t>presidirá.</w:t>
      </w:r>
    </w:p>
    <w:p w14:paraId="705AD341" w14:textId="77777777" w:rsidR="00F670CC" w:rsidRDefault="00823CBB">
      <w:pPr>
        <w:pStyle w:val="Prrafodelista"/>
        <w:numPr>
          <w:ilvl w:val="0"/>
          <w:numId w:val="23"/>
        </w:numPr>
        <w:tabs>
          <w:tab w:val="left" w:pos="1328"/>
          <w:tab w:val="left" w:pos="1329"/>
        </w:tabs>
        <w:spacing w:line="251" w:lineRule="exact"/>
      </w:pPr>
      <w:r>
        <w:t>Dos Jefes de División de la Superintendencia de Casinos de</w:t>
      </w:r>
      <w:r>
        <w:rPr>
          <w:spacing w:val="-9"/>
        </w:rPr>
        <w:t xml:space="preserve"> </w:t>
      </w:r>
      <w:r>
        <w:t>Juego.</w:t>
      </w:r>
    </w:p>
    <w:p w14:paraId="67676317" w14:textId="77777777" w:rsidR="00F670CC" w:rsidRDefault="00823CBB">
      <w:pPr>
        <w:pStyle w:val="Prrafodelista"/>
        <w:numPr>
          <w:ilvl w:val="0"/>
          <w:numId w:val="23"/>
        </w:numPr>
        <w:tabs>
          <w:tab w:val="left" w:pos="1328"/>
          <w:tab w:val="left" w:pos="1329"/>
        </w:tabs>
        <w:spacing w:before="2"/>
      </w:pPr>
      <w:r>
        <w:t>Tres</w:t>
      </w:r>
      <w:r>
        <w:rPr>
          <w:spacing w:val="-6"/>
        </w:rPr>
        <w:t xml:space="preserve"> </w:t>
      </w:r>
      <w:r>
        <w:t>profesionales</w:t>
      </w:r>
      <w:r>
        <w:rPr>
          <w:spacing w:val="-9"/>
        </w:rPr>
        <w:t xml:space="preserve"> </w:t>
      </w:r>
      <w:r>
        <w:t>de</w:t>
      </w:r>
      <w:r>
        <w:rPr>
          <w:spacing w:val="-8"/>
        </w:rPr>
        <w:t xml:space="preserve"> </w:t>
      </w:r>
      <w:r>
        <w:t>planta</w:t>
      </w:r>
      <w:r>
        <w:rPr>
          <w:spacing w:val="-8"/>
        </w:rPr>
        <w:t xml:space="preserve"> </w:t>
      </w:r>
      <w:r>
        <w:t>o</w:t>
      </w:r>
      <w:r>
        <w:rPr>
          <w:spacing w:val="-4"/>
        </w:rPr>
        <w:t xml:space="preserve"> </w:t>
      </w:r>
      <w:r>
        <w:t>contrata</w:t>
      </w:r>
      <w:r>
        <w:rPr>
          <w:spacing w:val="-8"/>
        </w:rPr>
        <w:t xml:space="preserve"> </w:t>
      </w:r>
      <w:r>
        <w:t>de</w:t>
      </w:r>
      <w:r>
        <w:rPr>
          <w:spacing w:val="-8"/>
        </w:rPr>
        <w:t xml:space="preserve"> </w:t>
      </w:r>
      <w:r>
        <w:t>la</w:t>
      </w:r>
      <w:r>
        <w:rPr>
          <w:spacing w:val="-7"/>
        </w:rPr>
        <w:t xml:space="preserve"> </w:t>
      </w:r>
      <w:r>
        <w:t>Superintendencia</w:t>
      </w:r>
      <w:r>
        <w:rPr>
          <w:spacing w:val="-8"/>
        </w:rPr>
        <w:t xml:space="preserve"> </w:t>
      </w:r>
      <w:r>
        <w:t>de</w:t>
      </w:r>
      <w:r>
        <w:rPr>
          <w:spacing w:val="-4"/>
        </w:rPr>
        <w:t xml:space="preserve"> </w:t>
      </w:r>
      <w:r>
        <w:t>Casinos</w:t>
      </w:r>
      <w:r>
        <w:rPr>
          <w:spacing w:val="-10"/>
        </w:rPr>
        <w:t xml:space="preserve"> </w:t>
      </w:r>
      <w:r>
        <w:t>de</w:t>
      </w:r>
      <w:r>
        <w:rPr>
          <w:spacing w:val="-7"/>
        </w:rPr>
        <w:t xml:space="preserve"> </w:t>
      </w:r>
      <w:r>
        <w:t>Juego.</w:t>
      </w:r>
    </w:p>
    <w:p w14:paraId="04515A93" w14:textId="77777777" w:rsidR="00F670CC" w:rsidRDefault="00823CBB">
      <w:pPr>
        <w:pStyle w:val="Prrafodelista"/>
        <w:numPr>
          <w:ilvl w:val="0"/>
          <w:numId w:val="23"/>
        </w:numPr>
        <w:tabs>
          <w:tab w:val="left" w:pos="1328"/>
          <w:tab w:val="left" w:pos="1329"/>
        </w:tabs>
        <w:spacing w:before="1"/>
      </w:pPr>
      <w:r>
        <w:t>Un funcionario del Ministerio de</w:t>
      </w:r>
      <w:r>
        <w:rPr>
          <w:spacing w:val="1"/>
        </w:rPr>
        <w:t xml:space="preserve"> </w:t>
      </w:r>
      <w:r>
        <w:t>Hacienda.</w:t>
      </w:r>
    </w:p>
    <w:p w14:paraId="400C7E7D" w14:textId="77777777" w:rsidR="00F670CC" w:rsidRDefault="00823CBB">
      <w:pPr>
        <w:pStyle w:val="Prrafodelista"/>
        <w:numPr>
          <w:ilvl w:val="0"/>
          <w:numId w:val="23"/>
        </w:numPr>
        <w:tabs>
          <w:tab w:val="left" w:pos="1328"/>
          <w:tab w:val="left" w:pos="1329"/>
        </w:tabs>
        <w:spacing w:before="2" w:line="251" w:lineRule="exact"/>
      </w:pPr>
      <w:r>
        <w:t>Un funcionario del Ministerio de Economía, Fomento y</w:t>
      </w:r>
      <w:r>
        <w:rPr>
          <w:spacing w:val="-7"/>
        </w:rPr>
        <w:t xml:space="preserve"> </w:t>
      </w:r>
      <w:r>
        <w:t>Turismo.</w:t>
      </w:r>
    </w:p>
    <w:p w14:paraId="3A5D4705" w14:textId="77777777" w:rsidR="00F670CC" w:rsidRDefault="00823CBB">
      <w:pPr>
        <w:pStyle w:val="Prrafodelista"/>
        <w:numPr>
          <w:ilvl w:val="0"/>
          <w:numId w:val="23"/>
        </w:numPr>
        <w:tabs>
          <w:tab w:val="left" w:pos="1328"/>
          <w:tab w:val="left" w:pos="1329"/>
        </w:tabs>
        <w:spacing w:line="251" w:lineRule="exact"/>
      </w:pPr>
      <w:r>
        <w:t>Un funcionario del Ministerio del Interior y Seguridad</w:t>
      </w:r>
      <w:r>
        <w:rPr>
          <w:spacing w:val="-9"/>
        </w:rPr>
        <w:t xml:space="preserve"> </w:t>
      </w:r>
      <w:r>
        <w:t>Pública.</w:t>
      </w:r>
    </w:p>
    <w:p w14:paraId="277A5AD7" w14:textId="77777777" w:rsidR="00F670CC" w:rsidRDefault="00F670CC">
      <w:pPr>
        <w:pStyle w:val="Textoindependiente"/>
        <w:spacing w:before="5"/>
      </w:pPr>
    </w:p>
    <w:p w14:paraId="1BFBC3A6" w14:textId="77777777" w:rsidR="00F670CC" w:rsidRDefault="00823CBB">
      <w:pPr>
        <w:pStyle w:val="Textoindependiente"/>
        <w:spacing w:line="237" w:lineRule="auto"/>
        <w:ind w:left="622" w:right="624"/>
        <w:jc w:val="both"/>
      </w:pPr>
      <w:r>
        <w:t>Respecto</w:t>
      </w:r>
      <w:r>
        <w:rPr>
          <w:spacing w:val="-19"/>
        </w:rPr>
        <w:t xml:space="preserve"> </w:t>
      </w:r>
      <w:r>
        <w:t>de</w:t>
      </w:r>
      <w:r>
        <w:rPr>
          <w:spacing w:val="-13"/>
        </w:rPr>
        <w:t xml:space="preserve"> </w:t>
      </w:r>
      <w:r>
        <w:t>los</w:t>
      </w:r>
      <w:r>
        <w:rPr>
          <w:spacing w:val="-16"/>
        </w:rPr>
        <w:t xml:space="preserve"> </w:t>
      </w:r>
      <w:r>
        <w:t>miembros</w:t>
      </w:r>
      <w:r>
        <w:rPr>
          <w:spacing w:val="-15"/>
        </w:rPr>
        <w:t xml:space="preserve"> </w:t>
      </w:r>
      <w:r>
        <w:t>del</w:t>
      </w:r>
      <w:r>
        <w:rPr>
          <w:spacing w:val="-17"/>
        </w:rPr>
        <w:t xml:space="preserve"> </w:t>
      </w:r>
      <w:r>
        <w:t>Comité</w:t>
      </w:r>
      <w:r>
        <w:rPr>
          <w:spacing w:val="-13"/>
        </w:rPr>
        <w:t xml:space="preserve"> </w:t>
      </w:r>
      <w:r>
        <w:t>regirá</w:t>
      </w:r>
      <w:r>
        <w:rPr>
          <w:spacing w:val="-6"/>
        </w:rPr>
        <w:t xml:space="preserve"> </w:t>
      </w:r>
      <w:r>
        <w:t>el</w:t>
      </w:r>
      <w:r>
        <w:rPr>
          <w:spacing w:val="-20"/>
        </w:rPr>
        <w:t xml:space="preserve"> </w:t>
      </w:r>
      <w:r>
        <w:t>deber</w:t>
      </w:r>
      <w:r>
        <w:rPr>
          <w:spacing w:val="-17"/>
        </w:rPr>
        <w:t xml:space="preserve"> </w:t>
      </w:r>
      <w:r>
        <w:t>de</w:t>
      </w:r>
      <w:r>
        <w:rPr>
          <w:spacing w:val="-13"/>
        </w:rPr>
        <w:t xml:space="preserve"> </w:t>
      </w:r>
      <w:r>
        <w:t>abstención</w:t>
      </w:r>
      <w:r>
        <w:rPr>
          <w:spacing w:val="-18"/>
        </w:rPr>
        <w:t xml:space="preserve"> </w:t>
      </w:r>
      <w:r>
        <w:t>establecido</w:t>
      </w:r>
      <w:r>
        <w:rPr>
          <w:spacing w:val="-13"/>
        </w:rPr>
        <w:t xml:space="preserve"> </w:t>
      </w:r>
      <w:r>
        <w:t>en</w:t>
      </w:r>
      <w:r>
        <w:rPr>
          <w:spacing w:val="-13"/>
        </w:rPr>
        <w:t xml:space="preserve"> </w:t>
      </w:r>
      <w:r>
        <w:t>el</w:t>
      </w:r>
      <w:r>
        <w:rPr>
          <w:spacing w:val="-21"/>
        </w:rPr>
        <w:t xml:space="preserve"> </w:t>
      </w:r>
      <w:r>
        <w:t xml:space="preserve">artículo 12° de </w:t>
      </w:r>
      <w:r>
        <w:rPr>
          <w:spacing w:val="-3"/>
        </w:rPr>
        <w:t xml:space="preserve">la </w:t>
      </w:r>
      <w:r>
        <w:t>ley N°19.880 sobre procedimientos</w:t>
      </w:r>
      <w:r>
        <w:rPr>
          <w:spacing w:val="-1"/>
        </w:rPr>
        <w:t xml:space="preserve"> </w:t>
      </w:r>
      <w:r>
        <w:t>administrativos.</w:t>
      </w:r>
    </w:p>
    <w:p w14:paraId="248D6D1B" w14:textId="77777777" w:rsidR="00F670CC" w:rsidRDefault="00F670CC">
      <w:pPr>
        <w:pStyle w:val="Textoindependiente"/>
        <w:spacing w:before="5"/>
      </w:pPr>
    </w:p>
    <w:p w14:paraId="609F6851" w14:textId="77777777" w:rsidR="00F670CC" w:rsidRDefault="00823CBB">
      <w:pPr>
        <w:pStyle w:val="Textoindependiente"/>
        <w:spacing w:line="237" w:lineRule="auto"/>
        <w:ind w:left="622" w:right="627"/>
        <w:jc w:val="both"/>
      </w:pPr>
      <w:r>
        <w:t>El Comité Técnico de Evaluación desarrollará su función conforme a lo establecido en el artículo 37° del Reglamento.</w:t>
      </w:r>
    </w:p>
    <w:p w14:paraId="5E71DE84" w14:textId="77777777" w:rsidR="00F670CC" w:rsidRDefault="00F670CC">
      <w:pPr>
        <w:pStyle w:val="Textoindependiente"/>
        <w:spacing w:before="2"/>
      </w:pPr>
    </w:p>
    <w:p w14:paraId="517247CB" w14:textId="77777777" w:rsidR="00F670CC" w:rsidRDefault="00823CBB">
      <w:pPr>
        <w:pStyle w:val="Textoindependiente"/>
        <w:ind w:left="622" w:right="617"/>
        <w:jc w:val="both"/>
      </w:pPr>
      <w:r>
        <w:t xml:space="preserve">La evaluación que efectúe el referido Comité respecto de cada </w:t>
      </w:r>
      <w:proofErr w:type="gramStart"/>
      <w:r>
        <w:t>propuesta,</w:t>
      </w:r>
      <w:proofErr w:type="gramEnd"/>
      <w:r>
        <w:t xml:space="preserve"> constará finalmente en un informe de evaluación que será fundado y estará suscrito por todos sus miembros. Dicho informe será de conocimiento público, para cuyo efecto estará disponible en</w:t>
      </w:r>
      <w:r>
        <w:rPr>
          <w:spacing w:val="-5"/>
        </w:rPr>
        <w:t xml:space="preserve"> </w:t>
      </w:r>
      <w:r>
        <w:t>las</w:t>
      </w:r>
      <w:r>
        <w:rPr>
          <w:spacing w:val="-11"/>
        </w:rPr>
        <w:t xml:space="preserve"> </w:t>
      </w:r>
      <w:r>
        <w:t>oficinas</w:t>
      </w:r>
      <w:r>
        <w:rPr>
          <w:spacing w:val="-11"/>
        </w:rPr>
        <w:t xml:space="preserve"> </w:t>
      </w:r>
      <w:r>
        <w:t>de</w:t>
      </w:r>
      <w:r>
        <w:rPr>
          <w:spacing w:val="-9"/>
        </w:rPr>
        <w:t xml:space="preserve"> </w:t>
      </w:r>
      <w:r>
        <w:t>la</w:t>
      </w:r>
      <w:r>
        <w:rPr>
          <w:spacing w:val="-9"/>
        </w:rPr>
        <w:t xml:space="preserve"> </w:t>
      </w:r>
      <w:r>
        <w:t>Superintendencia</w:t>
      </w:r>
      <w:r>
        <w:rPr>
          <w:spacing w:val="2"/>
        </w:rPr>
        <w:t xml:space="preserve"> </w:t>
      </w:r>
      <w:r>
        <w:t>para</w:t>
      </w:r>
      <w:r>
        <w:rPr>
          <w:spacing w:val="-9"/>
        </w:rPr>
        <w:t xml:space="preserve"> </w:t>
      </w:r>
      <w:r>
        <w:t>todos</w:t>
      </w:r>
      <w:r>
        <w:rPr>
          <w:spacing w:val="-11"/>
        </w:rPr>
        <w:t xml:space="preserve"> </w:t>
      </w:r>
      <w:r>
        <w:t>los</w:t>
      </w:r>
      <w:r>
        <w:rPr>
          <w:spacing w:val="-6"/>
        </w:rPr>
        <w:t xml:space="preserve"> </w:t>
      </w:r>
      <w:r>
        <w:t>interesados</w:t>
      </w:r>
      <w:r>
        <w:rPr>
          <w:spacing w:val="-11"/>
        </w:rPr>
        <w:t xml:space="preserve"> </w:t>
      </w:r>
      <w:r>
        <w:t>que</w:t>
      </w:r>
      <w:r>
        <w:rPr>
          <w:spacing w:val="-4"/>
        </w:rPr>
        <w:t xml:space="preserve"> </w:t>
      </w:r>
      <w:r>
        <w:rPr>
          <w:spacing w:val="-3"/>
        </w:rPr>
        <w:t>lo</w:t>
      </w:r>
      <w:r>
        <w:rPr>
          <w:spacing w:val="-5"/>
        </w:rPr>
        <w:t xml:space="preserve"> </w:t>
      </w:r>
      <w:r>
        <w:t>requieran,</w:t>
      </w:r>
      <w:r>
        <w:rPr>
          <w:spacing w:val="-10"/>
        </w:rPr>
        <w:t xml:space="preserve"> </w:t>
      </w:r>
      <w:r>
        <w:t>pero</w:t>
      </w:r>
      <w:r>
        <w:rPr>
          <w:spacing w:val="-9"/>
        </w:rPr>
        <w:t xml:space="preserve"> </w:t>
      </w:r>
      <w:r>
        <w:t>solo una</w:t>
      </w:r>
      <w:r>
        <w:rPr>
          <w:spacing w:val="-6"/>
        </w:rPr>
        <w:t xml:space="preserve"> </w:t>
      </w:r>
      <w:r>
        <w:t>vez</w:t>
      </w:r>
      <w:r>
        <w:rPr>
          <w:spacing w:val="-7"/>
        </w:rPr>
        <w:t xml:space="preserve"> </w:t>
      </w:r>
      <w:r>
        <w:t>que</w:t>
      </w:r>
      <w:r>
        <w:rPr>
          <w:spacing w:val="-5"/>
        </w:rPr>
        <w:t xml:space="preserve"> </w:t>
      </w:r>
      <w:r>
        <w:t>se</w:t>
      </w:r>
      <w:r>
        <w:rPr>
          <w:spacing w:val="-10"/>
        </w:rPr>
        <w:t xml:space="preserve"> </w:t>
      </w:r>
      <w:r>
        <w:t>haya</w:t>
      </w:r>
      <w:r>
        <w:rPr>
          <w:spacing w:val="-9"/>
        </w:rPr>
        <w:t xml:space="preserve"> </w:t>
      </w:r>
      <w:r>
        <w:t>publicado</w:t>
      </w:r>
      <w:r>
        <w:rPr>
          <w:spacing w:val="-6"/>
        </w:rPr>
        <w:t xml:space="preserve"> </w:t>
      </w:r>
      <w:r>
        <w:t>la</w:t>
      </w:r>
      <w:r>
        <w:rPr>
          <w:spacing w:val="-5"/>
        </w:rPr>
        <w:t xml:space="preserve"> </w:t>
      </w:r>
      <w:r>
        <w:t>respectiva</w:t>
      </w:r>
      <w:r>
        <w:rPr>
          <w:spacing w:val="-3"/>
        </w:rPr>
        <w:t xml:space="preserve"> </w:t>
      </w:r>
      <w:r>
        <w:t>Resolución</w:t>
      </w:r>
      <w:r>
        <w:rPr>
          <w:spacing w:val="-8"/>
        </w:rPr>
        <w:t xml:space="preserve"> </w:t>
      </w:r>
      <w:r>
        <w:t>Exenta</w:t>
      </w:r>
      <w:r>
        <w:rPr>
          <w:spacing w:val="-9"/>
        </w:rPr>
        <w:t xml:space="preserve"> </w:t>
      </w:r>
      <w:r>
        <w:t>de</w:t>
      </w:r>
      <w:r>
        <w:rPr>
          <w:spacing w:val="-5"/>
        </w:rPr>
        <w:t xml:space="preserve"> </w:t>
      </w:r>
      <w:r>
        <w:t>evaluación</w:t>
      </w:r>
      <w:r>
        <w:rPr>
          <w:spacing w:val="-8"/>
        </w:rPr>
        <w:t xml:space="preserve"> </w:t>
      </w:r>
      <w:r>
        <w:t>de</w:t>
      </w:r>
      <w:r>
        <w:rPr>
          <w:spacing w:val="-10"/>
        </w:rPr>
        <w:t xml:space="preserve"> </w:t>
      </w:r>
      <w:r>
        <w:t>las</w:t>
      </w:r>
      <w:r>
        <w:rPr>
          <w:spacing w:val="-11"/>
        </w:rPr>
        <w:t xml:space="preserve"> </w:t>
      </w:r>
      <w:r>
        <w:t>ofertas técnicas.</w:t>
      </w:r>
    </w:p>
    <w:p w14:paraId="2839086B" w14:textId="77777777" w:rsidR="00F670CC" w:rsidRDefault="00F670CC">
      <w:pPr>
        <w:pStyle w:val="Textoindependiente"/>
        <w:spacing w:before="8"/>
        <w:rPr>
          <w:sz w:val="21"/>
        </w:rPr>
      </w:pPr>
    </w:p>
    <w:p w14:paraId="2F04CA43" w14:textId="77777777" w:rsidR="00F670CC" w:rsidRDefault="00823CBB">
      <w:pPr>
        <w:pStyle w:val="Ttulo2"/>
        <w:numPr>
          <w:ilvl w:val="1"/>
          <w:numId w:val="28"/>
        </w:numPr>
        <w:tabs>
          <w:tab w:val="left" w:pos="1050"/>
        </w:tabs>
      </w:pPr>
      <w:bookmarkStart w:id="27" w:name="_bookmark25"/>
      <w:bookmarkEnd w:id="27"/>
      <w:r>
        <w:t>REVISIÓN DE LA PRESENTACIÓN DE LOS</w:t>
      </w:r>
      <w:r>
        <w:rPr>
          <w:spacing w:val="-15"/>
        </w:rPr>
        <w:t xml:space="preserve"> </w:t>
      </w:r>
      <w:r>
        <w:t>ANTECEDENTES</w:t>
      </w:r>
    </w:p>
    <w:p w14:paraId="65D03A90" w14:textId="77777777" w:rsidR="00F670CC" w:rsidRDefault="00F670CC">
      <w:pPr>
        <w:pStyle w:val="Textoindependiente"/>
        <w:spacing w:before="3"/>
        <w:rPr>
          <w:b/>
        </w:rPr>
      </w:pPr>
    </w:p>
    <w:p w14:paraId="0063986F" w14:textId="77777777" w:rsidR="00F670CC" w:rsidRDefault="00823CBB">
      <w:pPr>
        <w:pStyle w:val="Textoindependiente"/>
        <w:ind w:left="622" w:right="620"/>
        <w:jc w:val="both"/>
      </w:pPr>
      <w:r>
        <w:t xml:space="preserve">Una vez concluida la audiencia de presentación de las ofertas, el Comité Técnico de Evaluación verificará que el contenido de las Ofertas Técnicas cumpla con </w:t>
      </w:r>
      <w:r>
        <w:rPr>
          <w:spacing w:val="-3"/>
        </w:rPr>
        <w:t xml:space="preserve">la </w:t>
      </w:r>
      <w:r>
        <w:t xml:space="preserve">presentación de los antecedentes que se exigen en estas Bases, y </w:t>
      </w:r>
      <w:proofErr w:type="gramStart"/>
      <w:r>
        <w:t>de acuerdo a</w:t>
      </w:r>
      <w:proofErr w:type="gramEnd"/>
      <w:r>
        <w:t xml:space="preserve"> la forma y contenidos definidos en la Metodología de Evaluación de las Ofertas. Los referidos antecedentes deberán</w:t>
      </w:r>
      <w:r>
        <w:rPr>
          <w:spacing w:val="-10"/>
        </w:rPr>
        <w:t xml:space="preserve"> </w:t>
      </w:r>
      <w:r>
        <w:t>cumplir</w:t>
      </w:r>
      <w:r>
        <w:rPr>
          <w:spacing w:val="-12"/>
        </w:rPr>
        <w:t xml:space="preserve"> </w:t>
      </w:r>
      <w:r>
        <w:t>con</w:t>
      </w:r>
      <w:r>
        <w:rPr>
          <w:spacing w:val="-5"/>
        </w:rPr>
        <w:t xml:space="preserve"> </w:t>
      </w:r>
      <w:r>
        <w:t>los</w:t>
      </w:r>
      <w:r>
        <w:rPr>
          <w:spacing w:val="-7"/>
        </w:rPr>
        <w:t xml:space="preserve"> </w:t>
      </w:r>
      <w:r>
        <w:t>requisitos</w:t>
      </w:r>
      <w:r>
        <w:rPr>
          <w:spacing w:val="-11"/>
        </w:rPr>
        <w:t xml:space="preserve"> </w:t>
      </w:r>
      <w:r>
        <w:t>señalados</w:t>
      </w:r>
      <w:r>
        <w:rPr>
          <w:spacing w:val="-12"/>
        </w:rPr>
        <w:t xml:space="preserve"> </w:t>
      </w:r>
      <w:r>
        <w:t>en</w:t>
      </w:r>
      <w:r>
        <w:rPr>
          <w:spacing w:val="-10"/>
        </w:rPr>
        <w:t xml:space="preserve"> </w:t>
      </w:r>
      <w:r>
        <w:t>las</w:t>
      </w:r>
      <w:r>
        <w:rPr>
          <w:spacing w:val="-6"/>
        </w:rPr>
        <w:t xml:space="preserve"> </w:t>
      </w:r>
      <w:r>
        <w:t>Bases</w:t>
      </w:r>
      <w:r>
        <w:rPr>
          <w:spacing w:val="-12"/>
        </w:rPr>
        <w:t xml:space="preserve"> </w:t>
      </w:r>
      <w:r>
        <w:t>respecto</w:t>
      </w:r>
      <w:r>
        <w:rPr>
          <w:spacing w:val="-9"/>
        </w:rPr>
        <w:t xml:space="preserve"> </w:t>
      </w:r>
      <w:r>
        <w:t>de</w:t>
      </w:r>
      <w:r>
        <w:rPr>
          <w:spacing w:val="-10"/>
        </w:rPr>
        <w:t xml:space="preserve"> </w:t>
      </w:r>
      <w:r>
        <w:t>su</w:t>
      </w:r>
      <w:r>
        <w:rPr>
          <w:spacing w:val="-9"/>
        </w:rPr>
        <w:t xml:space="preserve"> </w:t>
      </w:r>
      <w:r>
        <w:t>origen,</w:t>
      </w:r>
      <w:r>
        <w:rPr>
          <w:spacing w:val="-6"/>
        </w:rPr>
        <w:t xml:space="preserve"> </w:t>
      </w:r>
      <w:r>
        <w:t>contenido, vigencia y</w:t>
      </w:r>
      <w:r>
        <w:rPr>
          <w:spacing w:val="-3"/>
        </w:rPr>
        <w:t xml:space="preserve"> </w:t>
      </w:r>
      <w:r>
        <w:t>completitud.</w:t>
      </w:r>
    </w:p>
    <w:p w14:paraId="07DB7FF1" w14:textId="77777777" w:rsidR="00F670CC" w:rsidRDefault="00F670CC">
      <w:pPr>
        <w:pStyle w:val="Textoindependiente"/>
        <w:spacing w:before="6"/>
        <w:rPr>
          <w:sz w:val="24"/>
        </w:rPr>
      </w:pPr>
    </w:p>
    <w:p w14:paraId="0AC7FB13" w14:textId="77777777" w:rsidR="00F670CC" w:rsidRDefault="00823CBB">
      <w:pPr>
        <w:pStyle w:val="Textoindependiente"/>
        <w:ind w:left="622" w:right="622"/>
        <w:jc w:val="both"/>
      </w:pPr>
      <w:r>
        <w:t>Realizado</w:t>
      </w:r>
      <w:r>
        <w:rPr>
          <w:spacing w:val="-6"/>
        </w:rPr>
        <w:t xml:space="preserve"> </w:t>
      </w:r>
      <w:r>
        <w:t>lo</w:t>
      </w:r>
      <w:r>
        <w:rPr>
          <w:spacing w:val="-10"/>
        </w:rPr>
        <w:t xml:space="preserve"> </w:t>
      </w:r>
      <w:r>
        <w:t>anterior,</w:t>
      </w:r>
      <w:r>
        <w:rPr>
          <w:spacing w:val="-12"/>
        </w:rPr>
        <w:t xml:space="preserve"> </w:t>
      </w:r>
      <w:r>
        <w:t>el</w:t>
      </w:r>
      <w:r>
        <w:rPr>
          <w:spacing w:val="-8"/>
        </w:rPr>
        <w:t xml:space="preserve"> </w:t>
      </w:r>
      <w:r>
        <w:t>Comité</w:t>
      </w:r>
      <w:r>
        <w:rPr>
          <w:spacing w:val="-6"/>
        </w:rPr>
        <w:t xml:space="preserve"> </w:t>
      </w:r>
      <w:r>
        <w:t>Técnico</w:t>
      </w:r>
      <w:r>
        <w:rPr>
          <w:spacing w:val="1"/>
        </w:rPr>
        <w:t xml:space="preserve"> </w:t>
      </w:r>
      <w:r>
        <w:t>de</w:t>
      </w:r>
      <w:r>
        <w:rPr>
          <w:spacing w:val="-5"/>
        </w:rPr>
        <w:t xml:space="preserve"> </w:t>
      </w:r>
      <w:r>
        <w:t>Evaluación</w:t>
      </w:r>
      <w:r>
        <w:rPr>
          <w:spacing w:val="-4"/>
        </w:rPr>
        <w:t xml:space="preserve"> </w:t>
      </w:r>
      <w:r>
        <w:t>indicará</w:t>
      </w:r>
      <w:r>
        <w:rPr>
          <w:spacing w:val="-6"/>
        </w:rPr>
        <w:t xml:space="preserve"> </w:t>
      </w:r>
      <w:r>
        <w:t>si</w:t>
      </w:r>
      <w:r>
        <w:rPr>
          <w:spacing w:val="-8"/>
        </w:rPr>
        <w:t xml:space="preserve"> </w:t>
      </w:r>
      <w:r>
        <w:t>la</w:t>
      </w:r>
      <w:r>
        <w:rPr>
          <w:spacing w:val="-6"/>
        </w:rPr>
        <w:t xml:space="preserve"> </w:t>
      </w:r>
      <w:r>
        <w:t>información</w:t>
      </w:r>
      <w:r>
        <w:rPr>
          <w:spacing w:val="-5"/>
        </w:rPr>
        <w:t xml:space="preserve"> </w:t>
      </w:r>
      <w:r>
        <w:t xml:space="preserve">presentada para cada oferta cumple con </w:t>
      </w:r>
      <w:r>
        <w:rPr>
          <w:spacing w:val="-3"/>
        </w:rPr>
        <w:t xml:space="preserve">lo </w:t>
      </w:r>
      <w:r>
        <w:t>requerido para dar curso en tiempo y forma a la evaluación o,</w:t>
      </w:r>
      <w:r>
        <w:rPr>
          <w:spacing w:val="-5"/>
        </w:rPr>
        <w:t xml:space="preserve"> </w:t>
      </w:r>
      <w:r>
        <w:t>en</w:t>
      </w:r>
      <w:r>
        <w:rPr>
          <w:spacing w:val="-3"/>
        </w:rPr>
        <w:t xml:space="preserve"> </w:t>
      </w:r>
      <w:r>
        <w:t>su</w:t>
      </w:r>
      <w:r>
        <w:rPr>
          <w:spacing w:val="-3"/>
        </w:rPr>
        <w:t xml:space="preserve"> </w:t>
      </w:r>
      <w:r>
        <w:t>defecto,</w:t>
      </w:r>
      <w:r>
        <w:rPr>
          <w:spacing w:val="1"/>
        </w:rPr>
        <w:t xml:space="preserve"> </w:t>
      </w:r>
      <w:r>
        <w:t>si</w:t>
      </w:r>
      <w:r>
        <w:rPr>
          <w:spacing w:val="-3"/>
        </w:rPr>
        <w:t xml:space="preserve"> </w:t>
      </w:r>
      <w:r>
        <w:t>fuera</w:t>
      </w:r>
      <w:r>
        <w:rPr>
          <w:spacing w:val="-3"/>
        </w:rPr>
        <w:t xml:space="preserve"> </w:t>
      </w:r>
      <w:r>
        <w:t>aplicable</w:t>
      </w:r>
      <w:r>
        <w:rPr>
          <w:spacing w:val="-3"/>
        </w:rPr>
        <w:t xml:space="preserve"> </w:t>
      </w:r>
      <w:r>
        <w:t>el</w:t>
      </w:r>
      <w:r>
        <w:rPr>
          <w:spacing w:val="-6"/>
        </w:rPr>
        <w:t xml:space="preserve"> </w:t>
      </w:r>
      <w:r>
        <w:t>artículo</w:t>
      </w:r>
      <w:r>
        <w:rPr>
          <w:spacing w:val="-3"/>
        </w:rPr>
        <w:t xml:space="preserve"> </w:t>
      </w:r>
      <w:r>
        <w:rPr>
          <w:spacing w:val="2"/>
        </w:rPr>
        <w:t>21°</w:t>
      </w:r>
      <w:r>
        <w:rPr>
          <w:spacing w:val="-12"/>
        </w:rPr>
        <w:t xml:space="preserve"> </w:t>
      </w:r>
      <w:r>
        <w:t>bis letra</w:t>
      </w:r>
      <w:r>
        <w:rPr>
          <w:spacing w:val="-3"/>
        </w:rPr>
        <w:t xml:space="preserve"> </w:t>
      </w:r>
      <w:r>
        <w:t>d)</w:t>
      </w:r>
      <w:r>
        <w:rPr>
          <w:spacing w:val="-3"/>
        </w:rPr>
        <w:t xml:space="preserve"> </w:t>
      </w:r>
      <w:r>
        <w:t>de</w:t>
      </w:r>
      <w:r>
        <w:rPr>
          <w:spacing w:val="1"/>
        </w:rPr>
        <w:t xml:space="preserve"> </w:t>
      </w:r>
      <w:r>
        <w:t>la</w:t>
      </w:r>
      <w:r>
        <w:rPr>
          <w:spacing w:val="-3"/>
        </w:rPr>
        <w:t xml:space="preserve"> </w:t>
      </w:r>
      <w:r>
        <w:t>Ley</w:t>
      </w:r>
      <w:r>
        <w:rPr>
          <w:position w:val="8"/>
          <w:sz w:val="14"/>
        </w:rPr>
        <w:t>33</w:t>
      </w:r>
      <w:r>
        <w:t>,</w:t>
      </w:r>
      <w:r>
        <w:rPr>
          <w:spacing w:val="1"/>
        </w:rPr>
        <w:t xml:space="preserve"> </w:t>
      </w:r>
      <w:r>
        <w:t>en</w:t>
      </w:r>
      <w:r>
        <w:rPr>
          <w:spacing w:val="1"/>
        </w:rPr>
        <w:t xml:space="preserve"> </w:t>
      </w:r>
      <w:r>
        <w:t>cuyo</w:t>
      </w:r>
      <w:r>
        <w:rPr>
          <w:spacing w:val="-3"/>
        </w:rPr>
        <w:t xml:space="preserve"> </w:t>
      </w:r>
      <w:r>
        <w:t>caso</w:t>
      </w:r>
      <w:r>
        <w:rPr>
          <w:spacing w:val="-3"/>
        </w:rPr>
        <w:t xml:space="preserve"> </w:t>
      </w:r>
      <w:r>
        <w:t>no</w:t>
      </w:r>
      <w:r>
        <w:rPr>
          <w:spacing w:val="-3"/>
        </w:rPr>
        <w:t xml:space="preserve"> </w:t>
      </w:r>
      <w:r>
        <w:t xml:space="preserve">se procedería con las siguientes etapas de evaluación de las ofertas que </w:t>
      </w:r>
      <w:r>
        <w:rPr>
          <w:spacing w:val="-3"/>
        </w:rPr>
        <w:t xml:space="preserve">se </w:t>
      </w:r>
      <w:r>
        <w:t>encuentre en la circunstancia prevista en la referida disposición</w:t>
      </w:r>
      <w:r>
        <w:rPr>
          <w:spacing w:val="-2"/>
        </w:rPr>
        <w:t xml:space="preserve"> </w:t>
      </w:r>
      <w:r>
        <w:t>legal.</w:t>
      </w:r>
    </w:p>
    <w:p w14:paraId="34F7C470" w14:textId="77777777" w:rsidR="00F670CC" w:rsidRDefault="00F670CC">
      <w:pPr>
        <w:pStyle w:val="Textoindependiente"/>
        <w:spacing w:before="1"/>
        <w:rPr>
          <w:sz w:val="24"/>
        </w:rPr>
      </w:pPr>
    </w:p>
    <w:p w14:paraId="2037BE48" w14:textId="77777777" w:rsidR="00F670CC" w:rsidRDefault="00823CBB">
      <w:pPr>
        <w:pStyle w:val="Textoindependiente"/>
        <w:ind w:left="622" w:right="626"/>
        <w:jc w:val="both"/>
      </w:pPr>
      <w:r>
        <w:t>Con todo, el Comité Técnico de Evaluación podrá, en el uso de sus facultades definidas en el</w:t>
      </w:r>
      <w:r>
        <w:rPr>
          <w:spacing w:val="-7"/>
        </w:rPr>
        <w:t xml:space="preserve"> </w:t>
      </w:r>
      <w:r>
        <w:t>artículo</w:t>
      </w:r>
      <w:r>
        <w:rPr>
          <w:spacing w:val="-9"/>
        </w:rPr>
        <w:t xml:space="preserve"> </w:t>
      </w:r>
      <w:r>
        <w:t>23°</w:t>
      </w:r>
      <w:r>
        <w:rPr>
          <w:spacing w:val="-13"/>
        </w:rPr>
        <w:t xml:space="preserve"> </w:t>
      </w:r>
      <w:r>
        <w:t>del</w:t>
      </w:r>
      <w:r>
        <w:rPr>
          <w:spacing w:val="-6"/>
        </w:rPr>
        <w:t xml:space="preserve"> </w:t>
      </w:r>
      <w:r>
        <w:t>Reglamento,</w:t>
      </w:r>
      <w:r>
        <w:rPr>
          <w:spacing w:val="-10"/>
        </w:rPr>
        <w:t xml:space="preserve"> </w:t>
      </w:r>
      <w:r>
        <w:t>solicitar</w:t>
      </w:r>
      <w:r>
        <w:rPr>
          <w:spacing w:val="-12"/>
        </w:rPr>
        <w:t xml:space="preserve"> </w:t>
      </w:r>
      <w:r>
        <w:t>al</w:t>
      </w:r>
      <w:r>
        <w:rPr>
          <w:spacing w:val="-7"/>
        </w:rPr>
        <w:t xml:space="preserve"> </w:t>
      </w:r>
      <w:r>
        <w:t>interesado,</w:t>
      </w:r>
      <w:r>
        <w:rPr>
          <w:spacing w:val="-9"/>
        </w:rPr>
        <w:t xml:space="preserve"> </w:t>
      </w:r>
      <w:r>
        <w:t>complementar</w:t>
      </w:r>
      <w:r>
        <w:rPr>
          <w:spacing w:val="-12"/>
        </w:rPr>
        <w:t xml:space="preserve"> </w:t>
      </w:r>
      <w:r>
        <w:t>o</w:t>
      </w:r>
      <w:r>
        <w:rPr>
          <w:spacing w:val="-4"/>
        </w:rPr>
        <w:t xml:space="preserve"> </w:t>
      </w:r>
      <w:r>
        <w:t>aclarar</w:t>
      </w:r>
      <w:r>
        <w:rPr>
          <w:spacing w:val="-8"/>
        </w:rPr>
        <w:t xml:space="preserve"> </w:t>
      </w:r>
      <w:r>
        <w:t>la</w:t>
      </w:r>
      <w:r>
        <w:rPr>
          <w:spacing w:val="-4"/>
        </w:rPr>
        <w:t xml:space="preserve"> </w:t>
      </w:r>
      <w:r>
        <w:t>información entregada.</w:t>
      </w:r>
    </w:p>
    <w:p w14:paraId="158B8895" w14:textId="77B5FAB7" w:rsidR="00F670CC" w:rsidRDefault="00823CBB">
      <w:pPr>
        <w:pStyle w:val="Textoindependiente"/>
        <w:spacing w:before="9"/>
      </w:pPr>
      <w:r>
        <w:rPr>
          <w:noProof/>
        </w:rPr>
        <mc:AlternateContent>
          <mc:Choice Requires="wps">
            <w:drawing>
              <wp:anchor distT="0" distB="0" distL="0" distR="0" simplePos="0" relativeHeight="251717632" behindDoc="1" locked="0" layoutInCell="1" allowOverlap="1" wp14:anchorId="6C93E095" wp14:editId="4FC5F0DC">
                <wp:simplePos x="0" y="0"/>
                <wp:positionH relativeFrom="page">
                  <wp:posOffset>1042670</wp:posOffset>
                </wp:positionH>
                <wp:positionV relativeFrom="paragraph">
                  <wp:posOffset>196215</wp:posOffset>
                </wp:positionV>
                <wp:extent cx="1829435" cy="0"/>
                <wp:effectExtent l="0" t="0" r="0" b="0"/>
                <wp:wrapTopAndBottom/>
                <wp:docPr id="99"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63778" id="Line 38" o:spid="_x0000_s1026" style="position:absolute;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5.45pt" to="226.1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" strokeweight=".72pt">
                <w10:wrap type="topAndBottom" anchorx="page"/>
              </v:line>
            </w:pict>
          </mc:Fallback>
        </mc:AlternateContent>
      </w:r>
    </w:p>
    <w:p w14:paraId="250366FD" w14:textId="77777777" w:rsidR="00F670CC" w:rsidRDefault="00823CBB">
      <w:pPr>
        <w:spacing w:before="66"/>
        <w:ind w:left="622" w:right="617"/>
        <w:jc w:val="both"/>
        <w:rPr>
          <w:sz w:val="18"/>
        </w:rPr>
      </w:pPr>
      <w:r>
        <w:rPr>
          <w:position w:val="6"/>
          <w:sz w:val="12"/>
        </w:rPr>
        <w:t xml:space="preserve">33 </w:t>
      </w:r>
      <w:proofErr w:type="gramStart"/>
      <w:r>
        <w:rPr>
          <w:sz w:val="18"/>
        </w:rPr>
        <w:t>De</w:t>
      </w:r>
      <w:proofErr w:type="gramEnd"/>
      <w:r>
        <w:rPr>
          <w:sz w:val="18"/>
        </w:rPr>
        <w:t xml:space="preserve"> acuerdo al artículo 21 bis letra d) de la Ley, se considera como causal para no continuar con la etapa de evaluación que la sociedad solicitante, ésta o sus accionistas se encuentre en la circunstancia de “</w:t>
      </w:r>
      <w:r>
        <w:rPr>
          <w:i/>
          <w:sz w:val="18"/>
        </w:rPr>
        <w:t>No haber acompañado los antecedentes requeridos por la Superintendencia para llevar a cabo la evaluación en tiempo y forma</w:t>
      </w:r>
      <w:r>
        <w:rPr>
          <w:sz w:val="18"/>
        </w:rPr>
        <w:t>”.</w:t>
      </w:r>
    </w:p>
    <w:p w14:paraId="0E92CDDB" w14:textId="77777777" w:rsidR="00F670CC" w:rsidRDefault="00F670CC">
      <w:pPr>
        <w:jc w:val="both"/>
        <w:rPr>
          <w:sz w:val="18"/>
        </w:rPr>
        <w:sectPr w:rsidR="00F670CC">
          <w:footerReference w:type="default" r:id="rId63"/>
          <w:pgSz w:w="12240" w:h="15840"/>
          <w:pgMar w:top="1540" w:right="1020" w:bottom="1020" w:left="1020" w:header="395" w:footer="834" w:gutter="0"/>
          <w:cols w:space="720"/>
        </w:sectPr>
      </w:pPr>
    </w:p>
    <w:p w14:paraId="30F00B26" w14:textId="77777777" w:rsidR="00F670CC" w:rsidRDefault="00823CBB">
      <w:pPr>
        <w:pStyle w:val="Textoindependiente"/>
        <w:spacing w:before="91"/>
        <w:ind w:left="622" w:right="620"/>
        <w:jc w:val="both"/>
      </w:pPr>
      <w:r>
        <w:lastRenderedPageBreak/>
        <w:t>Según</w:t>
      </w:r>
      <w:r>
        <w:rPr>
          <w:spacing w:val="-20"/>
        </w:rPr>
        <w:t xml:space="preserve"> </w:t>
      </w:r>
      <w:r>
        <w:t>corresponda,</w:t>
      </w:r>
      <w:r>
        <w:rPr>
          <w:spacing w:val="-16"/>
        </w:rPr>
        <w:t xml:space="preserve"> </w:t>
      </w:r>
      <w:r>
        <w:t>la</w:t>
      </w:r>
      <w:r>
        <w:rPr>
          <w:spacing w:val="-14"/>
        </w:rPr>
        <w:t xml:space="preserve"> </w:t>
      </w:r>
      <w:r>
        <w:t>información</w:t>
      </w:r>
      <w:r>
        <w:rPr>
          <w:spacing w:val="-15"/>
        </w:rPr>
        <w:t xml:space="preserve"> </w:t>
      </w:r>
      <w:r>
        <w:t>entregada</w:t>
      </w:r>
      <w:r>
        <w:rPr>
          <w:spacing w:val="-19"/>
        </w:rPr>
        <w:t xml:space="preserve"> </w:t>
      </w:r>
      <w:r>
        <w:t>por</w:t>
      </w:r>
      <w:r>
        <w:rPr>
          <w:spacing w:val="-22"/>
        </w:rPr>
        <w:t xml:space="preserve"> </w:t>
      </w:r>
      <w:r>
        <w:t>el</w:t>
      </w:r>
      <w:r>
        <w:rPr>
          <w:spacing w:val="-18"/>
        </w:rPr>
        <w:t xml:space="preserve"> </w:t>
      </w:r>
      <w:r>
        <w:t>oferente</w:t>
      </w:r>
      <w:r>
        <w:rPr>
          <w:spacing w:val="-15"/>
        </w:rPr>
        <w:t xml:space="preserve"> </w:t>
      </w:r>
      <w:r>
        <w:t>con</w:t>
      </w:r>
      <w:r>
        <w:rPr>
          <w:spacing w:val="-19"/>
        </w:rPr>
        <w:t xml:space="preserve"> </w:t>
      </w:r>
      <w:r>
        <w:t>posterioridad</w:t>
      </w:r>
      <w:r>
        <w:rPr>
          <w:spacing w:val="-19"/>
        </w:rPr>
        <w:t xml:space="preserve"> </w:t>
      </w:r>
      <w:r>
        <w:t>a</w:t>
      </w:r>
      <w:r>
        <w:rPr>
          <w:spacing w:val="-15"/>
        </w:rPr>
        <w:t xml:space="preserve"> </w:t>
      </w:r>
      <w:r>
        <w:t>la</w:t>
      </w:r>
      <w:r>
        <w:rPr>
          <w:spacing w:val="-20"/>
        </w:rPr>
        <w:t xml:space="preserve"> </w:t>
      </w:r>
      <w:r>
        <w:t xml:space="preserve">audiencia de presentación de las </w:t>
      </w:r>
      <w:proofErr w:type="gramStart"/>
      <w:r>
        <w:t>ofertas,</w:t>
      </w:r>
      <w:proofErr w:type="gramEnd"/>
      <w:r>
        <w:t xml:space="preserve"> debe demostrar </w:t>
      </w:r>
      <w:r>
        <w:rPr>
          <w:spacing w:val="-3"/>
        </w:rPr>
        <w:t xml:space="preserve">su </w:t>
      </w:r>
      <w:r>
        <w:t>fecha de generación para consideración del</w:t>
      </w:r>
      <w:r>
        <w:rPr>
          <w:spacing w:val="-8"/>
        </w:rPr>
        <w:t xml:space="preserve"> </w:t>
      </w:r>
      <w:r>
        <w:t>Comité</w:t>
      </w:r>
      <w:r>
        <w:rPr>
          <w:spacing w:val="-10"/>
        </w:rPr>
        <w:t xml:space="preserve"> </w:t>
      </w:r>
      <w:r>
        <w:t>Técnico</w:t>
      </w:r>
      <w:r>
        <w:rPr>
          <w:spacing w:val="-7"/>
        </w:rPr>
        <w:t xml:space="preserve"> </w:t>
      </w:r>
      <w:r>
        <w:t>de</w:t>
      </w:r>
      <w:r>
        <w:rPr>
          <w:spacing w:val="-5"/>
        </w:rPr>
        <w:t xml:space="preserve"> </w:t>
      </w:r>
      <w:r>
        <w:t>Evaluación.</w:t>
      </w:r>
      <w:r>
        <w:rPr>
          <w:spacing w:val="-11"/>
        </w:rPr>
        <w:t xml:space="preserve"> </w:t>
      </w:r>
      <w:r>
        <w:t>En</w:t>
      </w:r>
      <w:r>
        <w:rPr>
          <w:spacing w:val="-9"/>
        </w:rPr>
        <w:t xml:space="preserve"> </w:t>
      </w:r>
      <w:r>
        <w:t>todo</w:t>
      </w:r>
      <w:r>
        <w:rPr>
          <w:spacing w:val="-5"/>
        </w:rPr>
        <w:t xml:space="preserve"> </w:t>
      </w:r>
      <w:r>
        <w:t>caso,</w:t>
      </w:r>
      <w:r>
        <w:rPr>
          <w:spacing w:val="-11"/>
        </w:rPr>
        <w:t xml:space="preserve"> </w:t>
      </w:r>
      <w:r>
        <w:t>esta</w:t>
      </w:r>
      <w:r>
        <w:rPr>
          <w:spacing w:val="-10"/>
        </w:rPr>
        <w:t xml:space="preserve"> </w:t>
      </w:r>
      <w:r>
        <w:t>información</w:t>
      </w:r>
      <w:r>
        <w:rPr>
          <w:spacing w:val="-9"/>
        </w:rPr>
        <w:t xml:space="preserve"> </w:t>
      </w:r>
      <w:r>
        <w:t>no</w:t>
      </w:r>
      <w:r>
        <w:rPr>
          <w:spacing w:val="-10"/>
        </w:rPr>
        <w:t xml:space="preserve"> </w:t>
      </w:r>
      <w:r>
        <w:t>será</w:t>
      </w:r>
      <w:r>
        <w:rPr>
          <w:spacing w:val="-5"/>
        </w:rPr>
        <w:t xml:space="preserve"> </w:t>
      </w:r>
      <w:r>
        <w:t>considerada</w:t>
      </w:r>
      <w:r>
        <w:rPr>
          <w:spacing w:val="-10"/>
        </w:rPr>
        <w:t xml:space="preserve"> </w:t>
      </w:r>
      <w:r>
        <w:t>para la</w:t>
      </w:r>
      <w:r>
        <w:rPr>
          <w:spacing w:val="-3"/>
        </w:rPr>
        <w:t xml:space="preserve"> </w:t>
      </w:r>
      <w:r>
        <w:t>asignación</w:t>
      </w:r>
      <w:r>
        <w:rPr>
          <w:spacing w:val="-3"/>
        </w:rPr>
        <w:t xml:space="preserve"> </w:t>
      </w:r>
      <w:r>
        <w:t>de</w:t>
      </w:r>
      <w:r>
        <w:rPr>
          <w:spacing w:val="-3"/>
        </w:rPr>
        <w:t xml:space="preserve"> </w:t>
      </w:r>
      <w:r>
        <w:t>los</w:t>
      </w:r>
      <w:r>
        <w:rPr>
          <w:spacing w:val="-10"/>
        </w:rPr>
        <w:t xml:space="preserve"> </w:t>
      </w:r>
      <w:r>
        <w:t>puntajes</w:t>
      </w:r>
      <w:r>
        <w:rPr>
          <w:spacing w:val="-5"/>
        </w:rPr>
        <w:t xml:space="preserve"> </w:t>
      </w:r>
      <w:r>
        <w:t>a</w:t>
      </w:r>
      <w:r>
        <w:rPr>
          <w:spacing w:val="-3"/>
        </w:rPr>
        <w:t xml:space="preserve"> </w:t>
      </w:r>
      <w:r>
        <w:t>los</w:t>
      </w:r>
      <w:r>
        <w:rPr>
          <w:spacing w:val="-5"/>
        </w:rPr>
        <w:t xml:space="preserve"> </w:t>
      </w:r>
      <w:r>
        <w:t>que</w:t>
      </w:r>
      <w:r>
        <w:rPr>
          <w:spacing w:val="-3"/>
        </w:rPr>
        <w:t xml:space="preserve"> </w:t>
      </w:r>
      <w:r>
        <w:t>se</w:t>
      </w:r>
      <w:r>
        <w:rPr>
          <w:spacing w:val="-3"/>
        </w:rPr>
        <w:t xml:space="preserve"> </w:t>
      </w:r>
      <w:r>
        <w:t>refiere</w:t>
      </w:r>
      <w:r>
        <w:rPr>
          <w:spacing w:val="-3"/>
        </w:rPr>
        <w:t xml:space="preserve"> la</w:t>
      </w:r>
      <w:r>
        <w:rPr>
          <w:spacing w:val="-2"/>
        </w:rPr>
        <w:t xml:space="preserve"> </w:t>
      </w:r>
      <w:r>
        <w:t>etapa</w:t>
      </w:r>
      <w:r>
        <w:rPr>
          <w:spacing w:val="-3"/>
        </w:rPr>
        <w:t xml:space="preserve"> </w:t>
      </w:r>
      <w:r>
        <w:t>de</w:t>
      </w:r>
      <w:r>
        <w:rPr>
          <w:spacing w:val="-3"/>
        </w:rPr>
        <w:t xml:space="preserve"> </w:t>
      </w:r>
      <w:r>
        <w:t>evaluación</w:t>
      </w:r>
      <w:r>
        <w:rPr>
          <w:spacing w:val="-8"/>
        </w:rPr>
        <w:t xml:space="preserve"> </w:t>
      </w:r>
      <w:r>
        <w:t>técnica.</w:t>
      </w:r>
      <w:r>
        <w:rPr>
          <w:spacing w:val="-9"/>
        </w:rPr>
        <w:t xml:space="preserve"> </w:t>
      </w:r>
      <w:r>
        <w:t>En</w:t>
      </w:r>
      <w:r>
        <w:rPr>
          <w:spacing w:val="-3"/>
        </w:rPr>
        <w:t xml:space="preserve"> </w:t>
      </w:r>
      <w:r>
        <w:t>caso</w:t>
      </w:r>
      <w:r>
        <w:rPr>
          <w:spacing w:val="-8"/>
        </w:rPr>
        <w:t xml:space="preserve"> </w:t>
      </w:r>
      <w:r>
        <w:t xml:space="preserve">de no complementar o aclarar </w:t>
      </w:r>
      <w:r>
        <w:rPr>
          <w:spacing w:val="-3"/>
        </w:rPr>
        <w:t xml:space="preserve">la </w:t>
      </w:r>
      <w:r>
        <w:t>información entregada de acuerdo con lo solicitado por la Superintendencia en el plazo establecido, el Comité Técnico de Evaluación no continuará con el proceso de evaluación de la oferta</w:t>
      </w:r>
      <w:r>
        <w:rPr>
          <w:spacing w:val="-12"/>
        </w:rPr>
        <w:t xml:space="preserve"> </w:t>
      </w:r>
      <w:r>
        <w:t>respectiva.</w:t>
      </w:r>
    </w:p>
    <w:p w14:paraId="03E87A50" w14:textId="77777777" w:rsidR="00F670CC" w:rsidRDefault="00F670CC">
      <w:pPr>
        <w:pStyle w:val="Textoindependiente"/>
        <w:spacing w:before="9"/>
        <w:rPr>
          <w:sz w:val="21"/>
        </w:rPr>
      </w:pPr>
    </w:p>
    <w:p w14:paraId="08A909CF" w14:textId="77777777" w:rsidR="00F670CC" w:rsidRDefault="00823CBB">
      <w:pPr>
        <w:pStyle w:val="Ttulo2"/>
        <w:numPr>
          <w:ilvl w:val="1"/>
          <w:numId w:val="28"/>
        </w:numPr>
        <w:tabs>
          <w:tab w:val="left" w:pos="1050"/>
        </w:tabs>
        <w:ind w:right="618"/>
      </w:pPr>
      <w:bookmarkStart w:id="28" w:name="_bookmark26"/>
      <w:bookmarkEnd w:id="28"/>
      <w:r>
        <w:t xml:space="preserve">REVISIÓN DE </w:t>
      </w:r>
      <w:r>
        <w:rPr>
          <w:spacing w:val="-3"/>
        </w:rPr>
        <w:t xml:space="preserve">LAS </w:t>
      </w:r>
      <w:r>
        <w:t xml:space="preserve">CONDICIONES PARA CONTINUAR CON EL PROCESO </w:t>
      </w:r>
      <w:r>
        <w:rPr>
          <w:spacing w:val="-3"/>
        </w:rPr>
        <w:t xml:space="preserve">DE </w:t>
      </w:r>
      <w:r>
        <w:t>EVALUACIÓN</w:t>
      </w:r>
    </w:p>
    <w:p w14:paraId="57EA0D42" w14:textId="77777777" w:rsidR="00F670CC" w:rsidRDefault="00F670CC">
      <w:pPr>
        <w:pStyle w:val="Textoindependiente"/>
        <w:spacing w:before="5"/>
        <w:rPr>
          <w:b/>
        </w:rPr>
      </w:pPr>
    </w:p>
    <w:p w14:paraId="490B8C9F" w14:textId="77777777" w:rsidR="00F670CC" w:rsidRDefault="00823CBB">
      <w:pPr>
        <w:pStyle w:val="Textoindependiente"/>
        <w:ind w:left="622" w:right="621"/>
        <w:jc w:val="both"/>
      </w:pPr>
      <w:r>
        <w:t>Según</w:t>
      </w:r>
      <w:r>
        <w:rPr>
          <w:spacing w:val="-19"/>
        </w:rPr>
        <w:t xml:space="preserve"> </w:t>
      </w:r>
      <w:r>
        <w:rPr>
          <w:spacing w:val="-3"/>
        </w:rPr>
        <w:t>se</w:t>
      </w:r>
      <w:r>
        <w:rPr>
          <w:spacing w:val="-15"/>
        </w:rPr>
        <w:t xml:space="preserve"> </w:t>
      </w:r>
      <w:r>
        <w:t>indica</w:t>
      </w:r>
      <w:r>
        <w:rPr>
          <w:spacing w:val="-18"/>
        </w:rPr>
        <w:t xml:space="preserve"> </w:t>
      </w:r>
      <w:r>
        <w:t>a</w:t>
      </w:r>
      <w:r>
        <w:rPr>
          <w:spacing w:val="-19"/>
        </w:rPr>
        <w:t xml:space="preserve"> </w:t>
      </w:r>
      <w:r>
        <w:t>continuación</w:t>
      </w:r>
      <w:r>
        <w:rPr>
          <w:spacing w:val="-19"/>
        </w:rPr>
        <w:t xml:space="preserve"> </w:t>
      </w:r>
      <w:r>
        <w:t>en</w:t>
      </w:r>
      <w:r>
        <w:rPr>
          <w:spacing w:val="-19"/>
        </w:rPr>
        <w:t xml:space="preserve"> </w:t>
      </w:r>
      <w:r>
        <w:t>esta</w:t>
      </w:r>
      <w:r>
        <w:rPr>
          <w:spacing w:val="-19"/>
        </w:rPr>
        <w:t xml:space="preserve"> </w:t>
      </w:r>
      <w:r>
        <w:t>sección</w:t>
      </w:r>
      <w:r>
        <w:rPr>
          <w:spacing w:val="-14"/>
        </w:rPr>
        <w:t xml:space="preserve"> </w:t>
      </w:r>
      <w:r>
        <w:t>y</w:t>
      </w:r>
      <w:r>
        <w:rPr>
          <w:spacing w:val="-20"/>
        </w:rPr>
        <w:t xml:space="preserve"> </w:t>
      </w:r>
      <w:r>
        <w:t>de</w:t>
      </w:r>
      <w:r>
        <w:rPr>
          <w:spacing w:val="-14"/>
        </w:rPr>
        <w:t xml:space="preserve"> </w:t>
      </w:r>
      <w:r>
        <w:t>la</w:t>
      </w:r>
      <w:r>
        <w:rPr>
          <w:spacing w:val="-23"/>
        </w:rPr>
        <w:t xml:space="preserve"> </w:t>
      </w:r>
      <w:r>
        <w:t>forma</w:t>
      </w:r>
      <w:r>
        <w:rPr>
          <w:spacing w:val="-14"/>
        </w:rPr>
        <w:t xml:space="preserve"> </w:t>
      </w:r>
      <w:r>
        <w:t>que</w:t>
      </w:r>
      <w:r>
        <w:rPr>
          <w:spacing w:val="-14"/>
        </w:rPr>
        <w:t xml:space="preserve"> </w:t>
      </w:r>
      <w:r>
        <w:rPr>
          <w:spacing w:val="-3"/>
        </w:rPr>
        <w:t>se</w:t>
      </w:r>
      <w:r>
        <w:rPr>
          <w:spacing w:val="-14"/>
        </w:rPr>
        <w:t xml:space="preserve"> </w:t>
      </w:r>
      <w:r>
        <w:t>detalla</w:t>
      </w:r>
      <w:r>
        <w:rPr>
          <w:spacing w:val="-19"/>
        </w:rPr>
        <w:t xml:space="preserve"> </w:t>
      </w:r>
      <w:r>
        <w:t>en</w:t>
      </w:r>
      <w:r>
        <w:rPr>
          <w:spacing w:val="-19"/>
        </w:rPr>
        <w:t xml:space="preserve"> </w:t>
      </w:r>
      <w:r>
        <w:t>la</w:t>
      </w:r>
      <w:r>
        <w:rPr>
          <w:spacing w:val="-19"/>
        </w:rPr>
        <w:t xml:space="preserve"> </w:t>
      </w:r>
      <w:r>
        <w:t xml:space="preserve">Metodología de Evaluación de las Ofertas, el Comité Técnico de Evaluación revisará el cumplimiento de los requisitos establecidos en la Ley de Casinos y en el Reglamento para continuar </w:t>
      </w:r>
      <w:r>
        <w:rPr>
          <w:spacing w:val="-3"/>
        </w:rPr>
        <w:t xml:space="preserve">con </w:t>
      </w:r>
      <w:r>
        <w:t xml:space="preserve">la evaluación. El incumplimiento de alguno de estos requisitos implicará que </w:t>
      </w:r>
      <w:r>
        <w:rPr>
          <w:spacing w:val="-3"/>
        </w:rPr>
        <w:t xml:space="preserve">la </w:t>
      </w:r>
      <w:r>
        <w:t xml:space="preserve">sociedad postulante no continuará con </w:t>
      </w:r>
      <w:r>
        <w:rPr>
          <w:spacing w:val="-3"/>
        </w:rPr>
        <w:t xml:space="preserve">la </w:t>
      </w:r>
      <w:r>
        <w:t xml:space="preserve">etapa de evaluación técnica, </w:t>
      </w:r>
      <w:r>
        <w:rPr>
          <w:spacing w:val="-3"/>
        </w:rPr>
        <w:t xml:space="preserve">lo </w:t>
      </w:r>
      <w:r>
        <w:t>que será oportunamente informado al Consejo</w:t>
      </w:r>
      <w:r>
        <w:rPr>
          <w:spacing w:val="-1"/>
        </w:rPr>
        <w:t xml:space="preserve"> </w:t>
      </w:r>
      <w:r>
        <w:t>Resolutivo.</w:t>
      </w:r>
    </w:p>
    <w:p w14:paraId="5B1E7BF6" w14:textId="77777777" w:rsidR="00F670CC" w:rsidRDefault="00F670CC">
      <w:pPr>
        <w:pStyle w:val="Textoindependiente"/>
        <w:spacing w:before="7"/>
        <w:rPr>
          <w:sz w:val="21"/>
        </w:rPr>
      </w:pPr>
    </w:p>
    <w:p w14:paraId="3B868228" w14:textId="77777777" w:rsidR="00F670CC" w:rsidRDefault="00823CBB">
      <w:pPr>
        <w:pStyle w:val="Ttulo2"/>
        <w:numPr>
          <w:ilvl w:val="2"/>
          <w:numId w:val="28"/>
        </w:numPr>
        <w:tabs>
          <w:tab w:val="left" w:pos="1189"/>
        </w:tabs>
        <w:jc w:val="both"/>
      </w:pPr>
      <w:r w:rsidRPr="009627C2">
        <w:t>Requisitos del</w:t>
      </w:r>
      <w:r>
        <w:t xml:space="preserve"> casino de</w:t>
      </w:r>
      <w:r>
        <w:rPr>
          <w:spacing w:val="-5"/>
        </w:rPr>
        <w:t xml:space="preserve"> </w:t>
      </w:r>
      <w:r>
        <w:t>juego</w:t>
      </w:r>
    </w:p>
    <w:p w14:paraId="323C00B0" w14:textId="77777777" w:rsidR="00F670CC" w:rsidRDefault="00F670CC">
      <w:pPr>
        <w:pStyle w:val="Textoindependiente"/>
        <w:spacing w:before="8"/>
        <w:rPr>
          <w:b/>
        </w:rPr>
      </w:pPr>
    </w:p>
    <w:p w14:paraId="42F336B4" w14:textId="77777777" w:rsidR="00F670CC" w:rsidRDefault="00823CBB">
      <w:pPr>
        <w:pStyle w:val="Textoindependiente"/>
        <w:ind w:left="622" w:right="620"/>
        <w:jc w:val="both"/>
      </w:pPr>
      <w:proofErr w:type="gramStart"/>
      <w:r>
        <w:t>De</w:t>
      </w:r>
      <w:r>
        <w:rPr>
          <w:spacing w:val="-10"/>
        </w:rPr>
        <w:t xml:space="preserve"> </w:t>
      </w:r>
      <w:r>
        <w:t>acuerdo</w:t>
      </w:r>
      <w:r>
        <w:rPr>
          <w:spacing w:val="-14"/>
        </w:rPr>
        <w:t xml:space="preserve"> </w:t>
      </w:r>
      <w:r>
        <w:t>al</w:t>
      </w:r>
      <w:proofErr w:type="gramEnd"/>
      <w:r>
        <w:rPr>
          <w:spacing w:val="-13"/>
        </w:rPr>
        <w:t xml:space="preserve"> </w:t>
      </w:r>
      <w:r>
        <w:t>artículo</w:t>
      </w:r>
      <w:r>
        <w:rPr>
          <w:spacing w:val="-9"/>
        </w:rPr>
        <w:t xml:space="preserve"> </w:t>
      </w:r>
      <w:r>
        <w:t>16°</w:t>
      </w:r>
      <w:r>
        <w:rPr>
          <w:spacing w:val="-13"/>
        </w:rPr>
        <w:t xml:space="preserve"> </w:t>
      </w:r>
      <w:r>
        <w:t>de</w:t>
      </w:r>
      <w:r>
        <w:rPr>
          <w:spacing w:val="-10"/>
        </w:rPr>
        <w:t xml:space="preserve"> </w:t>
      </w:r>
      <w:r>
        <w:t>la</w:t>
      </w:r>
      <w:r>
        <w:rPr>
          <w:spacing w:val="-14"/>
        </w:rPr>
        <w:t xml:space="preserve"> </w:t>
      </w:r>
      <w:r>
        <w:t>Ley</w:t>
      </w:r>
      <w:r>
        <w:rPr>
          <w:spacing w:val="-12"/>
        </w:rPr>
        <w:t xml:space="preserve"> </w:t>
      </w:r>
      <w:r>
        <w:t>de</w:t>
      </w:r>
      <w:r>
        <w:rPr>
          <w:spacing w:val="-9"/>
        </w:rPr>
        <w:t xml:space="preserve"> </w:t>
      </w:r>
      <w:r>
        <w:t>Casinos,</w:t>
      </w:r>
      <w:r>
        <w:rPr>
          <w:spacing w:val="-10"/>
        </w:rPr>
        <w:t xml:space="preserve"> </w:t>
      </w:r>
      <w:r>
        <w:t>sólo</w:t>
      </w:r>
      <w:r>
        <w:rPr>
          <w:spacing w:val="-15"/>
        </w:rPr>
        <w:t xml:space="preserve"> </w:t>
      </w:r>
      <w:r>
        <w:t>podrán</w:t>
      </w:r>
      <w:r>
        <w:rPr>
          <w:spacing w:val="-14"/>
        </w:rPr>
        <w:t xml:space="preserve"> </w:t>
      </w:r>
      <w:r>
        <w:t>autorizarse</w:t>
      </w:r>
      <w:r>
        <w:rPr>
          <w:spacing w:val="-14"/>
        </w:rPr>
        <w:t xml:space="preserve"> </w:t>
      </w:r>
      <w:r>
        <w:t>24</w:t>
      </w:r>
      <w:r>
        <w:rPr>
          <w:spacing w:val="-10"/>
        </w:rPr>
        <w:t xml:space="preserve"> </w:t>
      </w:r>
      <w:r>
        <w:t>casinos</w:t>
      </w:r>
      <w:r>
        <w:rPr>
          <w:spacing w:val="-16"/>
        </w:rPr>
        <w:t xml:space="preserve"> </w:t>
      </w:r>
      <w:r>
        <w:t>de</w:t>
      </w:r>
      <w:r>
        <w:rPr>
          <w:spacing w:val="-9"/>
        </w:rPr>
        <w:t xml:space="preserve"> </w:t>
      </w:r>
      <w:r>
        <w:t xml:space="preserve">juego en el territorio nacional, no pudiendo autorizarse la instalación de más de tres casinos de juegos en una misma región. Adicionalmente, en la Región Metropolitana no </w:t>
      </w:r>
      <w:r>
        <w:rPr>
          <w:spacing w:val="-3"/>
        </w:rPr>
        <w:t xml:space="preserve">se </w:t>
      </w:r>
      <w:r>
        <w:t xml:space="preserve">podrá autorizar </w:t>
      </w:r>
      <w:r>
        <w:rPr>
          <w:spacing w:val="-3"/>
        </w:rPr>
        <w:t xml:space="preserve">la </w:t>
      </w:r>
      <w:r>
        <w:t xml:space="preserve">instalación de casinos de juegos ni a una distancia vial inferior a 70 kilómetros de un casino de juego al que </w:t>
      </w:r>
      <w:r>
        <w:rPr>
          <w:spacing w:val="-3"/>
        </w:rPr>
        <w:t xml:space="preserve">se </w:t>
      </w:r>
      <w:r>
        <w:t>le haya otorgado un permiso de</w:t>
      </w:r>
      <w:r>
        <w:rPr>
          <w:spacing w:val="-18"/>
        </w:rPr>
        <w:t xml:space="preserve"> </w:t>
      </w:r>
      <w:r>
        <w:t>operación.</w:t>
      </w:r>
    </w:p>
    <w:p w14:paraId="07867E45" w14:textId="77777777" w:rsidR="00F670CC" w:rsidRDefault="00F670CC">
      <w:pPr>
        <w:pStyle w:val="Textoindependiente"/>
        <w:spacing w:before="11"/>
        <w:rPr>
          <w:sz w:val="21"/>
        </w:rPr>
      </w:pPr>
    </w:p>
    <w:p w14:paraId="4DA6DF9A" w14:textId="77777777" w:rsidR="00F670CC" w:rsidRDefault="00823CBB">
      <w:pPr>
        <w:pStyle w:val="Textoindependiente"/>
        <w:ind w:left="622" w:right="617"/>
        <w:jc w:val="both"/>
      </w:pPr>
      <w:r>
        <w:t xml:space="preserve">La distancia señalada se medirá entre los respectivos establecimientos, considerando la principal vía de circulación existente entre ellos. Para todos los efectos, se entenderá como principal vía de circulación aquella que implique la menor distancia vial entre los proyectos de casinos de juego o entre éstos y aquellos casinos de juego individualizados en el </w:t>
      </w:r>
      <w:r>
        <w:rPr>
          <w:spacing w:val="-3"/>
        </w:rPr>
        <w:t xml:space="preserve">mapa </w:t>
      </w:r>
      <w:r>
        <w:t>de la industria válido para el proceso de otorgamiento de casinos de juego (Tabla N°2 del numeral N°1.2. de las presentes Bases Técnicas). La respectiva distancia vial será medida considerando</w:t>
      </w:r>
      <w:r>
        <w:rPr>
          <w:spacing w:val="-11"/>
        </w:rPr>
        <w:t xml:space="preserve"> </w:t>
      </w:r>
      <w:r>
        <w:t>tanto</w:t>
      </w:r>
      <w:r>
        <w:rPr>
          <w:spacing w:val="-10"/>
        </w:rPr>
        <w:t xml:space="preserve"> </w:t>
      </w:r>
      <w:r>
        <w:t>los</w:t>
      </w:r>
      <w:r>
        <w:rPr>
          <w:spacing w:val="-12"/>
        </w:rPr>
        <w:t xml:space="preserve"> </w:t>
      </w:r>
      <w:r>
        <w:t>caminos</w:t>
      </w:r>
      <w:r>
        <w:rPr>
          <w:spacing w:val="-7"/>
        </w:rPr>
        <w:t xml:space="preserve"> </w:t>
      </w:r>
      <w:r>
        <w:t>públicos</w:t>
      </w:r>
      <w:r>
        <w:rPr>
          <w:spacing w:val="-6"/>
        </w:rPr>
        <w:t xml:space="preserve"> </w:t>
      </w:r>
      <w:r>
        <w:t>-incluido</w:t>
      </w:r>
      <w:r>
        <w:rPr>
          <w:spacing w:val="-11"/>
        </w:rPr>
        <w:t xml:space="preserve"> </w:t>
      </w:r>
      <w:r>
        <w:t>los</w:t>
      </w:r>
      <w:r>
        <w:rPr>
          <w:spacing w:val="-7"/>
        </w:rPr>
        <w:t xml:space="preserve"> </w:t>
      </w:r>
      <w:r>
        <w:t>nacionales</w:t>
      </w:r>
      <w:r>
        <w:rPr>
          <w:spacing w:val="-8"/>
        </w:rPr>
        <w:t xml:space="preserve"> </w:t>
      </w:r>
      <w:r>
        <w:t>y</w:t>
      </w:r>
      <w:r>
        <w:rPr>
          <w:spacing w:val="-12"/>
        </w:rPr>
        <w:t xml:space="preserve"> </w:t>
      </w:r>
      <w:r>
        <w:t>regionales-</w:t>
      </w:r>
      <w:r>
        <w:rPr>
          <w:spacing w:val="-9"/>
        </w:rPr>
        <w:t xml:space="preserve"> </w:t>
      </w:r>
      <w:r>
        <w:t>como</w:t>
      </w:r>
      <w:r>
        <w:rPr>
          <w:spacing w:val="-6"/>
        </w:rPr>
        <w:t xml:space="preserve"> </w:t>
      </w:r>
      <w:r>
        <w:t>las</w:t>
      </w:r>
      <w:r>
        <w:rPr>
          <w:spacing w:val="-7"/>
        </w:rPr>
        <w:t xml:space="preserve"> </w:t>
      </w:r>
      <w:r>
        <w:t>vías urbanas de uso público o una combinación de aquellos, que unan entre sí a los respectivos proyectos con los casinos de juego señalados en el mapa de la</w:t>
      </w:r>
      <w:r>
        <w:rPr>
          <w:spacing w:val="-25"/>
        </w:rPr>
        <w:t xml:space="preserve"> </w:t>
      </w:r>
      <w:r>
        <w:t>industria.</w:t>
      </w:r>
    </w:p>
    <w:p w14:paraId="15DCFC2D" w14:textId="77777777" w:rsidR="00F670CC" w:rsidRDefault="00F670CC">
      <w:pPr>
        <w:pStyle w:val="Textoindependiente"/>
      </w:pPr>
    </w:p>
    <w:p w14:paraId="59C30D08" w14:textId="77777777" w:rsidR="00F670CC" w:rsidRDefault="00823CBB">
      <w:pPr>
        <w:pStyle w:val="Textoindependiente"/>
        <w:spacing w:before="1"/>
        <w:ind w:left="622" w:right="622"/>
        <w:jc w:val="both"/>
      </w:pPr>
      <w:r>
        <w:t>Si</w:t>
      </w:r>
      <w:r>
        <w:rPr>
          <w:spacing w:val="-9"/>
        </w:rPr>
        <w:t xml:space="preserve"> </w:t>
      </w:r>
      <w:r>
        <w:t>resulta</w:t>
      </w:r>
      <w:r>
        <w:rPr>
          <w:spacing w:val="-10"/>
        </w:rPr>
        <w:t xml:space="preserve"> </w:t>
      </w:r>
      <w:r>
        <w:t>necesario,</w:t>
      </w:r>
      <w:r>
        <w:rPr>
          <w:spacing w:val="-12"/>
        </w:rPr>
        <w:t xml:space="preserve"> </w:t>
      </w:r>
      <w:r>
        <w:t>la</w:t>
      </w:r>
      <w:r>
        <w:rPr>
          <w:spacing w:val="-10"/>
        </w:rPr>
        <w:t xml:space="preserve"> </w:t>
      </w:r>
      <w:r>
        <w:t>Superintendencia</w:t>
      </w:r>
      <w:r>
        <w:rPr>
          <w:spacing w:val="-10"/>
        </w:rPr>
        <w:t xml:space="preserve"> </w:t>
      </w:r>
      <w:r>
        <w:t>podrá</w:t>
      </w:r>
      <w:r>
        <w:rPr>
          <w:spacing w:val="-6"/>
        </w:rPr>
        <w:t xml:space="preserve"> </w:t>
      </w:r>
      <w:r>
        <w:t>requerir</w:t>
      </w:r>
      <w:r>
        <w:rPr>
          <w:spacing w:val="-9"/>
        </w:rPr>
        <w:t xml:space="preserve"> </w:t>
      </w:r>
      <w:r>
        <w:t>la</w:t>
      </w:r>
      <w:r>
        <w:rPr>
          <w:spacing w:val="-11"/>
        </w:rPr>
        <w:t xml:space="preserve"> </w:t>
      </w:r>
      <w:r>
        <w:t>opinión</w:t>
      </w:r>
      <w:r>
        <w:rPr>
          <w:spacing w:val="-10"/>
        </w:rPr>
        <w:t xml:space="preserve"> </w:t>
      </w:r>
      <w:r>
        <w:t>técnica</w:t>
      </w:r>
      <w:r>
        <w:rPr>
          <w:spacing w:val="-6"/>
        </w:rPr>
        <w:t xml:space="preserve"> </w:t>
      </w:r>
      <w:r>
        <w:t>de</w:t>
      </w:r>
      <w:r>
        <w:rPr>
          <w:spacing w:val="-5"/>
        </w:rPr>
        <w:t xml:space="preserve"> </w:t>
      </w:r>
      <w:r>
        <w:rPr>
          <w:spacing w:val="-3"/>
        </w:rPr>
        <w:t>la</w:t>
      </w:r>
      <w:r>
        <w:rPr>
          <w:spacing w:val="2"/>
        </w:rPr>
        <w:t xml:space="preserve"> </w:t>
      </w:r>
      <w:r>
        <w:t>Dirección</w:t>
      </w:r>
      <w:r>
        <w:rPr>
          <w:spacing w:val="-10"/>
        </w:rPr>
        <w:t xml:space="preserve"> </w:t>
      </w:r>
      <w:r>
        <w:t>de Vialidad del Ministerio de Obras Pública y/o un(os) consultor(es) experto(s) en la</w:t>
      </w:r>
      <w:r>
        <w:rPr>
          <w:spacing w:val="-30"/>
        </w:rPr>
        <w:t xml:space="preserve"> </w:t>
      </w:r>
      <w:r>
        <w:t>materia.</w:t>
      </w:r>
    </w:p>
    <w:p w14:paraId="2AD7DF13" w14:textId="77777777" w:rsidR="00F670CC" w:rsidRDefault="00F670CC">
      <w:pPr>
        <w:pStyle w:val="Textoindependiente"/>
        <w:spacing w:before="6"/>
        <w:rPr>
          <w:sz w:val="21"/>
        </w:rPr>
      </w:pPr>
    </w:p>
    <w:p w14:paraId="36959659" w14:textId="77777777" w:rsidR="00F670CC" w:rsidRDefault="00823CBB">
      <w:pPr>
        <w:pStyle w:val="Ttulo2"/>
        <w:numPr>
          <w:ilvl w:val="3"/>
          <w:numId w:val="28"/>
        </w:numPr>
        <w:tabs>
          <w:tab w:val="left" w:pos="2038"/>
          <w:tab w:val="left" w:pos="2039"/>
        </w:tabs>
        <w:jc w:val="left"/>
      </w:pPr>
      <w:r>
        <w:t>Requisitos de la sociedad</w:t>
      </w:r>
      <w:r>
        <w:rPr>
          <w:spacing w:val="3"/>
        </w:rPr>
        <w:t xml:space="preserve"> </w:t>
      </w:r>
      <w:r>
        <w:t>postulante</w:t>
      </w:r>
    </w:p>
    <w:p w14:paraId="23B5A1E3" w14:textId="77777777" w:rsidR="00F670CC" w:rsidRDefault="00F670CC">
      <w:pPr>
        <w:pStyle w:val="Textoindependiente"/>
        <w:spacing w:before="2"/>
        <w:rPr>
          <w:b/>
        </w:rPr>
      </w:pPr>
    </w:p>
    <w:p w14:paraId="0A1034DF" w14:textId="77777777" w:rsidR="00F670CC" w:rsidRDefault="00823CBB">
      <w:pPr>
        <w:pStyle w:val="Textoindependiente"/>
        <w:spacing w:before="1"/>
        <w:ind w:left="622" w:right="618"/>
        <w:jc w:val="both"/>
      </w:pPr>
      <w:r>
        <w:t xml:space="preserve">De acuerdo con lo dispuesto en el artículo 17° y 18° de la Ley de Casinos y en el artículo </w:t>
      </w:r>
      <w:r>
        <w:rPr>
          <w:spacing w:val="3"/>
        </w:rPr>
        <w:t xml:space="preserve">9° </w:t>
      </w:r>
      <w:r>
        <w:t>del Reglamento, podrán optar a permiso de operación para un casino de juego sólo las sociedades</w:t>
      </w:r>
      <w:r>
        <w:rPr>
          <w:spacing w:val="-10"/>
        </w:rPr>
        <w:t xml:space="preserve"> </w:t>
      </w:r>
      <w:r>
        <w:t>anónimas</w:t>
      </w:r>
      <w:r>
        <w:rPr>
          <w:spacing w:val="-10"/>
        </w:rPr>
        <w:t xml:space="preserve"> </w:t>
      </w:r>
      <w:r>
        <w:t>cerradas</w:t>
      </w:r>
      <w:r>
        <w:rPr>
          <w:spacing w:val="-12"/>
        </w:rPr>
        <w:t xml:space="preserve"> </w:t>
      </w:r>
      <w:r>
        <w:t>constituidas</w:t>
      </w:r>
      <w:r>
        <w:rPr>
          <w:spacing w:val="-12"/>
        </w:rPr>
        <w:t xml:space="preserve"> </w:t>
      </w:r>
      <w:r>
        <w:t>en</w:t>
      </w:r>
      <w:r>
        <w:rPr>
          <w:spacing w:val="-5"/>
        </w:rPr>
        <w:t xml:space="preserve"> </w:t>
      </w:r>
      <w:r>
        <w:t>Chile,</w:t>
      </w:r>
      <w:r>
        <w:rPr>
          <w:spacing w:val="-11"/>
        </w:rPr>
        <w:t xml:space="preserve"> </w:t>
      </w:r>
      <w:r>
        <w:t>que</w:t>
      </w:r>
      <w:r>
        <w:rPr>
          <w:spacing w:val="-5"/>
        </w:rPr>
        <w:t xml:space="preserve"> </w:t>
      </w:r>
      <w:r>
        <w:rPr>
          <w:spacing w:val="-3"/>
        </w:rPr>
        <w:t>se</w:t>
      </w:r>
      <w:r>
        <w:rPr>
          <w:spacing w:val="-10"/>
        </w:rPr>
        <w:t xml:space="preserve"> </w:t>
      </w:r>
      <w:r>
        <w:t>sujeten</w:t>
      </w:r>
      <w:r>
        <w:rPr>
          <w:spacing w:val="-10"/>
        </w:rPr>
        <w:t xml:space="preserve"> </w:t>
      </w:r>
      <w:r>
        <w:t>a</w:t>
      </w:r>
      <w:r>
        <w:rPr>
          <w:spacing w:val="-5"/>
        </w:rPr>
        <w:t xml:space="preserve"> </w:t>
      </w:r>
      <w:r>
        <w:t>las</w:t>
      </w:r>
      <w:r>
        <w:rPr>
          <w:spacing w:val="-12"/>
        </w:rPr>
        <w:t xml:space="preserve"> </w:t>
      </w:r>
      <w:r>
        <w:t>normas</w:t>
      </w:r>
      <w:r>
        <w:rPr>
          <w:spacing w:val="-11"/>
        </w:rPr>
        <w:t xml:space="preserve"> </w:t>
      </w:r>
      <w:r>
        <w:t>de</w:t>
      </w:r>
      <w:r>
        <w:rPr>
          <w:spacing w:val="-10"/>
        </w:rPr>
        <w:t xml:space="preserve"> </w:t>
      </w:r>
      <w:r>
        <w:t xml:space="preserve">control que rigen a las sociedades anónimas abiertas, según </w:t>
      </w:r>
      <w:r>
        <w:rPr>
          <w:spacing w:val="-3"/>
        </w:rPr>
        <w:t xml:space="preserve">lo </w:t>
      </w:r>
      <w:r>
        <w:t xml:space="preserve">dispuesto en </w:t>
      </w:r>
      <w:r>
        <w:rPr>
          <w:spacing w:val="-3"/>
        </w:rPr>
        <w:t xml:space="preserve">la </w:t>
      </w:r>
      <w:r>
        <w:t xml:space="preserve">Ley N°18.046, con las particularidades que a continuación </w:t>
      </w:r>
      <w:r>
        <w:rPr>
          <w:spacing w:val="-3"/>
        </w:rPr>
        <w:t>se</w:t>
      </w:r>
      <w:r>
        <w:rPr>
          <w:spacing w:val="-1"/>
        </w:rPr>
        <w:t xml:space="preserve"> </w:t>
      </w:r>
      <w:r>
        <w:t>enumeran:</w:t>
      </w:r>
    </w:p>
    <w:p w14:paraId="2AC8F35B" w14:textId="77777777" w:rsidR="00F670CC" w:rsidRDefault="00F670CC">
      <w:pPr>
        <w:pStyle w:val="Textoindependiente"/>
        <w:spacing w:before="6"/>
      </w:pPr>
    </w:p>
    <w:p w14:paraId="7A2CA134" w14:textId="77777777" w:rsidR="00F670CC" w:rsidRDefault="00823CBB">
      <w:pPr>
        <w:pStyle w:val="Prrafodelista"/>
        <w:numPr>
          <w:ilvl w:val="0"/>
          <w:numId w:val="22"/>
        </w:numPr>
        <w:tabs>
          <w:tab w:val="left" w:pos="983"/>
        </w:tabs>
        <w:spacing w:line="237" w:lineRule="auto"/>
        <w:ind w:right="634"/>
      </w:pPr>
      <w:r>
        <w:t xml:space="preserve">El objeto social será </w:t>
      </w:r>
      <w:r>
        <w:rPr>
          <w:spacing w:val="-3"/>
        </w:rPr>
        <w:t xml:space="preserve">la </w:t>
      </w:r>
      <w:r>
        <w:t>explotación de un casino de juego, en los términos previstos en la ley y sus</w:t>
      </w:r>
      <w:r>
        <w:rPr>
          <w:spacing w:val="-5"/>
        </w:rPr>
        <w:t xml:space="preserve"> </w:t>
      </w:r>
      <w:r>
        <w:t>Reglamentos;</w:t>
      </w:r>
    </w:p>
    <w:p w14:paraId="1D313C1B" w14:textId="77777777" w:rsidR="00F670CC" w:rsidRDefault="00F670CC">
      <w:pPr>
        <w:spacing w:line="237" w:lineRule="auto"/>
        <w:sectPr w:rsidR="00F670CC">
          <w:footerReference w:type="default" r:id="rId64"/>
          <w:pgSz w:w="12240" w:h="15840"/>
          <w:pgMar w:top="1540" w:right="1020" w:bottom="900" w:left="1020" w:header="395" w:footer="714" w:gutter="0"/>
          <w:cols w:space="720"/>
        </w:sectPr>
      </w:pPr>
    </w:p>
    <w:p w14:paraId="04DBA729" w14:textId="77777777" w:rsidR="00F670CC" w:rsidRDefault="00F670CC">
      <w:pPr>
        <w:pStyle w:val="Textoindependiente"/>
        <w:spacing w:before="10"/>
        <w:rPr>
          <w:sz w:val="21"/>
        </w:rPr>
      </w:pPr>
    </w:p>
    <w:p w14:paraId="79A89114" w14:textId="77777777" w:rsidR="00F670CC" w:rsidRDefault="00823CBB">
      <w:pPr>
        <w:pStyle w:val="Prrafodelista"/>
        <w:numPr>
          <w:ilvl w:val="0"/>
          <w:numId w:val="22"/>
        </w:numPr>
        <w:tabs>
          <w:tab w:val="left" w:pos="983"/>
        </w:tabs>
        <w:spacing w:before="94" w:line="242" w:lineRule="auto"/>
        <w:ind w:right="628"/>
        <w:jc w:val="both"/>
      </w:pPr>
      <w:r>
        <w:t xml:space="preserve">Sólo podrán constituirse y funcionar con un máximo de diez accionistas; que podrán ser personas naturales o jurídicas, y que deberán justificar el origen y suficiencia de los fondos que destinarán a la sociedad en </w:t>
      </w:r>
      <w:r>
        <w:rPr>
          <w:spacing w:val="-3"/>
        </w:rPr>
        <w:t xml:space="preserve">la </w:t>
      </w:r>
      <w:r>
        <w:t xml:space="preserve">forma que </w:t>
      </w:r>
      <w:r>
        <w:rPr>
          <w:spacing w:val="-3"/>
        </w:rPr>
        <w:t xml:space="preserve">se </w:t>
      </w:r>
      <w:r>
        <w:t>establece en el</w:t>
      </w:r>
      <w:r>
        <w:rPr>
          <w:spacing w:val="-8"/>
        </w:rPr>
        <w:t xml:space="preserve"> </w:t>
      </w:r>
      <w:r>
        <w:t>Reglamento.</w:t>
      </w:r>
    </w:p>
    <w:p w14:paraId="52D2AD84" w14:textId="77777777" w:rsidR="00F670CC" w:rsidRDefault="00F670CC">
      <w:pPr>
        <w:pStyle w:val="Textoindependiente"/>
        <w:spacing w:before="5"/>
        <w:rPr>
          <w:sz w:val="21"/>
        </w:rPr>
      </w:pPr>
    </w:p>
    <w:p w14:paraId="77578787" w14:textId="77777777" w:rsidR="00F670CC" w:rsidRDefault="00823CBB">
      <w:pPr>
        <w:pStyle w:val="Prrafodelista"/>
        <w:numPr>
          <w:ilvl w:val="0"/>
          <w:numId w:val="22"/>
        </w:numPr>
        <w:tabs>
          <w:tab w:val="left" w:pos="983"/>
        </w:tabs>
        <w:ind w:right="622"/>
        <w:jc w:val="both"/>
      </w:pPr>
      <w:r>
        <w:t>Tratándose de accionistas personas naturales, éstas, además, no deben haber sido condenadas por delito que merezca pena</w:t>
      </w:r>
      <w:r>
        <w:rPr>
          <w:spacing w:val="-7"/>
        </w:rPr>
        <w:t xml:space="preserve"> </w:t>
      </w:r>
      <w:r>
        <w:t>aflictiva.</w:t>
      </w:r>
    </w:p>
    <w:p w14:paraId="73F7396E" w14:textId="77777777" w:rsidR="00F670CC" w:rsidRDefault="00F670CC">
      <w:pPr>
        <w:pStyle w:val="Textoindependiente"/>
      </w:pPr>
    </w:p>
    <w:p w14:paraId="6E6326AC" w14:textId="77777777" w:rsidR="00F670CC" w:rsidRDefault="00823CBB">
      <w:pPr>
        <w:pStyle w:val="Prrafodelista"/>
        <w:numPr>
          <w:ilvl w:val="0"/>
          <w:numId w:val="22"/>
        </w:numPr>
        <w:tabs>
          <w:tab w:val="left" w:pos="983"/>
        </w:tabs>
        <w:ind w:right="631"/>
        <w:jc w:val="both"/>
      </w:pPr>
      <w:r>
        <w:t xml:space="preserve">No podrán formar parte del directorio de </w:t>
      </w:r>
      <w:r>
        <w:rPr>
          <w:spacing w:val="-3"/>
        </w:rPr>
        <w:t xml:space="preserve">la </w:t>
      </w:r>
      <w:r>
        <w:t xml:space="preserve">sociedad operadora, las personas comprendidas en las inhabilidades contempladas en </w:t>
      </w:r>
      <w:r>
        <w:rPr>
          <w:spacing w:val="-3"/>
        </w:rPr>
        <w:t xml:space="preserve">la </w:t>
      </w:r>
      <w:r>
        <w:t>ley</w:t>
      </w:r>
      <w:r>
        <w:rPr>
          <w:spacing w:val="-8"/>
        </w:rPr>
        <w:t xml:space="preserve"> </w:t>
      </w:r>
      <w:r>
        <w:t>N°18.046.</w:t>
      </w:r>
    </w:p>
    <w:p w14:paraId="6CCF7C1C" w14:textId="77777777" w:rsidR="00F670CC" w:rsidRDefault="00F670CC">
      <w:pPr>
        <w:pStyle w:val="Textoindependiente"/>
        <w:spacing w:before="11"/>
        <w:rPr>
          <w:sz w:val="21"/>
        </w:rPr>
      </w:pPr>
    </w:p>
    <w:p w14:paraId="6ED9201A" w14:textId="77777777" w:rsidR="00F670CC" w:rsidRDefault="00823CBB">
      <w:pPr>
        <w:pStyle w:val="Prrafodelista"/>
        <w:numPr>
          <w:ilvl w:val="0"/>
          <w:numId w:val="22"/>
        </w:numPr>
        <w:tabs>
          <w:tab w:val="left" w:pos="983"/>
        </w:tabs>
        <w:ind w:right="626"/>
        <w:jc w:val="both"/>
      </w:pPr>
      <w:r>
        <w:t xml:space="preserve">El capital social no podrá ser inferior a 10.000 </w:t>
      </w:r>
      <w:r>
        <w:rPr>
          <w:spacing w:val="-3"/>
        </w:rPr>
        <w:t xml:space="preserve">(diez </w:t>
      </w:r>
      <w:r>
        <w:t>mil) unidades tributarias mensuales, en</w:t>
      </w:r>
      <w:r>
        <w:rPr>
          <w:spacing w:val="-9"/>
        </w:rPr>
        <w:t xml:space="preserve"> </w:t>
      </w:r>
      <w:r>
        <w:t>dinero</w:t>
      </w:r>
      <w:r>
        <w:rPr>
          <w:spacing w:val="-4"/>
        </w:rPr>
        <w:t xml:space="preserve"> </w:t>
      </w:r>
      <w:r>
        <w:t>o</w:t>
      </w:r>
      <w:r>
        <w:rPr>
          <w:spacing w:val="-8"/>
        </w:rPr>
        <w:t xml:space="preserve"> </w:t>
      </w:r>
      <w:r>
        <w:t>en</w:t>
      </w:r>
      <w:r>
        <w:rPr>
          <w:spacing w:val="-4"/>
        </w:rPr>
        <w:t xml:space="preserve"> </w:t>
      </w:r>
      <w:r>
        <w:t>bienes</w:t>
      </w:r>
      <w:r>
        <w:rPr>
          <w:spacing w:val="-6"/>
        </w:rPr>
        <w:t xml:space="preserve"> </w:t>
      </w:r>
      <w:proofErr w:type="spellStart"/>
      <w:r>
        <w:t>avaluables</w:t>
      </w:r>
      <w:proofErr w:type="spellEnd"/>
      <w:r>
        <w:rPr>
          <w:spacing w:val="-5"/>
        </w:rPr>
        <w:t xml:space="preserve"> </w:t>
      </w:r>
      <w:r>
        <w:t>en</w:t>
      </w:r>
      <w:r>
        <w:rPr>
          <w:spacing w:val="-9"/>
        </w:rPr>
        <w:t xml:space="preserve"> </w:t>
      </w:r>
      <w:r>
        <w:t>dinero,</w:t>
      </w:r>
      <w:r>
        <w:rPr>
          <w:spacing w:val="-9"/>
        </w:rPr>
        <w:t xml:space="preserve"> </w:t>
      </w:r>
      <w:r>
        <w:t>el</w:t>
      </w:r>
      <w:r>
        <w:rPr>
          <w:spacing w:val="-7"/>
        </w:rPr>
        <w:t xml:space="preserve"> </w:t>
      </w:r>
      <w:r>
        <w:t>cual</w:t>
      </w:r>
      <w:r>
        <w:rPr>
          <w:spacing w:val="-7"/>
        </w:rPr>
        <w:t xml:space="preserve"> </w:t>
      </w:r>
      <w:r>
        <w:t>deberá</w:t>
      </w:r>
      <w:r>
        <w:rPr>
          <w:spacing w:val="-8"/>
        </w:rPr>
        <w:t xml:space="preserve"> </w:t>
      </w:r>
      <w:r>
        <w:t>estar</w:t>
      </w:r>
      <w:r>
        <w:rPr>
          <w:spacing w:val="3"/>
        </w:rPr>
        <w:t xml:space="preserve"> </w:t>
      </w:r>
      <w:r>
        <w:t>suscrito</w:t>
      </w:r>
      <w:r>
        <w:rPr>
          <w:spacing w:val="-4"/>
        </w:rPr>
        <w:t xml:space="preserve"> </w:t>
      </w:r>
      <w:r>
        <w:t>y</w:t>
      </w:r>
      <w:r>
        <w:rPr>
          <w:spacing w:val="-10"/>
        </w:rPr>
        <w:t xml:space="preserve"> </w:t>
      </w:r>
      <w:r>
        <w:t>pagado</w:t>
      </w:r>
      <w:r>
        <w:rPr>
          <w:spacing w:val="-9"/>
        </w:rPr>
        <w:t xml:space="preserve"> </w:t>
      </w:r>
      <w:r>
        <w:t>en</w:t>
      </w:r>
      <w:r>
        <w:rPr>
          <w:spacing w:val="-8"/>
        </w:rPr>
        <w:t xml:space="preserve"> </w:t>
      </w:r>
      <w:r>
        <w:t xml:space="preserve">un 50%, a lo menos, al momento de </w:t>
      </w:r>
      <w:r>
        <w:rPr>
          <w:spacing w:val="-3"/>
        </w:rPr>
        <w:t xml:space="preserve">la </w:t>
      </w:r>
      <w:r>
        <w:t>constitución de la</w:t>
      </w:r>
      <w:r>
        <w:rPr>
          <w:spacing w:val="8"/>
        </w:rPr>
        <w:t xml:space="preserve"> </w:t>
      </w:r>
      <w:r>
        <w:t>sociedad.</w:t>
      </w:r>
    </w:p>
    <w:p w14:paraId="1AB16EDF" w14:textId="77777777" w:rsidR="00F670CC" w:rsidRDefault="00F670CC">
      <w:pPr>
        <w:pStyle w:val="Textoindependiente"/>
        <w:spacing w:before="1"/>
      </w:pPr>
    </w:p>
    <w:p w14:paraId="23F72A5E" w14:textId="77777777" w:rsidR="00F670CC" w:rsidRDefault="00823CBB">
      <w:pPr>
        <w:pStyle w:val="Textoindependiente"/>
        <w:spacing w:line="242" w:lineRule="auto"/>
        <w:ind w:left="972" w:right="620" w:hanging="5"/>
      </w:pPr>
      <w:r>
        <w:t>La sociedad que obtuviere el permiso de operación deberá enterar el saldo del capital dentro de los noventa días siguientes al otorgamiento del referido permiso.</w:t>
      </w:r>
    </w:p>
    <w:p w14:paraId="5C212B51" w14:textId="77777777" w:rsidR="00F670CC" w:rsidRDefault="00F670CC">
      <w:pPr>
        <w:pStyle w:val="Textoindependiente"/>
        <w:spacing w:before="6"/>
        <w:rPr>
          <w:sz w:val="21"/>
        </w:rPr>
      </w:pPr>
    </w:p>
    <w:p w14:paraId="7F87B417" w14:textId="77777777" w:rsidR="00F670CC" w:rsidRDefault="00823CBB">
      <w:pPr>
        <w:pStyle w:val="Prrafodelista"/>
        <w:numPr>
          <w:ilvl w:val="0"/>
          <w:numId w:val="22"/>
        </w:numPr>
        <w:tabs>
          <w:tab w:val="left" w:pos="983"/>
        </w:tabs>
        <w:spacing w:before="1"/>
        <w:ind w:right="616"/>
        <w:jc w:val="both"/>
      </w:pPr>
      <w:r>
        <w:t>Los accionistas de la sociedad postulante no podrán constituir gravámenes ni otros derechos reales, distintos del dominio y en conformidad con lo señalado en la ley, respecto de las acciones que posean en dicha</w:t>
      </w:r>
      <w:r>
        <w:rPr>
          <w:spacing w:val="-10"/>
        </w:rPr>
        <w:t xml:space="preserve"> </w:t>
      </w:r>
      <w:r>
        <w:t>sociedad.</w:t>
      </w:r>
    </w:p>
    <w:p w14:paraId="1414C541" w14:textId="77777777" w:rsidR="00F670CC" w:rsidRDefault="00F670CC">
      <w:pPr>
        <w:pStyle w:val="Textoindependiente"/>
      </w:pPr>
    </w:p>
    <w:p w14:paraId="7BDFFB7E" w14:textId="77777777" w:rsidR="00F670CC" w:rsidRDefault="00823CBB">
      <w:pPr>
        <w:pStyle w:val="Prrafodelista"/>
        <w:numPr>
          <w:ilvl w:val="0"/>
          <w:numId w:val="22"/>
        </w:numPr>
        <w:tabs>
          <w:tab w:val="left" w:pos="983"/>
        </w:tabs>
        <w:ind w:right="630"/>
        <w:jc w:val="both"/>
      </w:pPr>
      <w:r>
        <w:t>La</w:t>
      </w:r>
      <w:r>
        <w:rPr>
          <w:spacing w:val="-9"/>
        </w:rPr>
        <w:t xml:space="preserve"> </w:t>
      </w:r>
      <w:r>
        <w:t>vigencia</w:t>
      </w:r>
      <w:r>
        <w:rPr>
          <w:spacing w:val="-9"/>
        </w:rPr>
        <w:t xml:space="preserve"> </w:t>
      </w:r>
      <w:r>
        <w:t>de</w:t>
      </w:r>
      <w:r>
        <w:rPr>
          <w:spacing w:val="-9"/>
        </w:rPr>
        <w:t xml:space="preserve"> </w:t>
      </w:r>
      <w:r>
        <w:t>la</w:t>
      </w:r>
      <w:r>
        <w:rPr>
          <w:spacing w:val="-9"/>
        </w:rPr>
        <w:t xml:space="preserve"> </w:t>
      </w:r>
      <w:r>
        <w:t>sociedad</w:t>
      </w:r>
      <w:r>
        <w:rPr>
          <w:spacing w:val="-9"/>
        </w:rPr>
        <w:t xml:space="preserve"> </w:t>
      </w:r>
      <w:r>
        <w:t>no</w:t>
      </w:r>
      <w:r>
        <w:rPr>
          <w:spacing w:val="-9"/>
        </w:rPr>
        <w:t xml:space="preserve"> </w:t>
      </w:r>
      <w:r>
        <w:t>podrá</w:t>
      </w:r>
      <w:r>
        <w:rPr>
          <w:spacing w:val="-4"/>
        </w:rPr>
        <w:t xml:space="preserve"> </w:t>
      </w:r>
      <w:r>
        <w:t>ser</w:t>
      </w:r>
      <w:r>
        <w:rPr>
          <w:spacing w:val="-8"/>
        </w:rPr>
        <w:t xml:space="preserve"> </w:t>
      </w:r>
      <w:r>
        <w:t>inferior</w:t>
      </w:r>
      <w:r>
        <w:rPr>
          <w:spacing w:val="-12"/>
        </w:rPr>
        <w:t xml:space="preserve"> </w:t>
      </w:r>
      <w:r>
        <w:t>al</w:t>
      </w:r>
      <w:r>
        <w:rPr>
          <w:spacing w:val="-7"/>
        </w:rPr>
        <w:t xml:space="preserve"> </w:t>
      </w:r>
      <w:r>
        <w:t>tiempo</w:t>
      </w:r>
      <w:r>
        <w:rPr>
          <w:spacing w:val="-9"/>
        </w:rPr>
        <w:t xml:space="preserve"> </w:t>
      </w:r>
      <w:r>
        <w:t>por</w:t>
      </w:r>
      <w:r>
        <w:rPr>
          <w:spacing w:val="-11"/>
        </w:rPr>
        <w:t xml:space="preserve"> </w:t>
      </w:r>
      <w:r>
        <w:t>el</w:t>
      </w:r>
      <w:r>
        <w:rPr>
          <w:spacing w:val="-7"/>
        </w:rPr>
        <w:t xml:space="preserve"> </w:t>
      </w:r>
      <w:r>
        <w:t>cual</w:t>
      </w:r>
      <w:r>
        <w:rPr>
          <w:spacing w:val="-12"/>
        </w:rPr>
        <w:t xml:space="preserve"> </w:t>
      </w:r>
      <w:r>
        <w:rPr>
          <w:spacing w:val="-3"/>
        </w:rPr>
        <w:t>se</w:t>
      </w:r>
      <w:r>
        <w:rPr>
          <w:spacing w:val="-9"/>
        </w:rPr>
        <w:t xml:space="preserve"> </w:t>
      </w:r>
      <w:r>
        <w:t>otorga</w:t>
      </w:r>
      <w:r>
        <w:rPr>
          <w:spacing w:val="-9"/>
        </w:rPr>
        <w:t xml:space="preserve"> </w:t>
      </w:r>
      <w:r>
        <w:t>el</w:t>
      </w:r>
      <w:r>
        <w:rPr>
          <w:spacing w:val="-12"/>
        </w:rPr>
        <w:t xml:space="preserve"> </w:t>
      </w:r>
      <w:r>
        <w:t>permiso de operación,</w:t>
      </w:r>
      <w:r>
        <w:rPr>
          <w:spacing w:val="-5"/>
        </w:rPr>
        <w:t xml:space="preserve"> </w:t>
      </w:r>
      <w:r>
        <w:t>y</w:t>
      </w:r>
    </w:p>
    <w:p w14:paraId="5AC00968" w14:textId="77777777" w:rsidR="00F670CC" w:rsidRDefault="00F670CC">
      <w:pPr>
        <w:pStyle w:val="Textoindependiente"/>
      </w:pPr>
    </w:p>
    <w:p w14:paraId="1435C5B5" w14:textId="77777777" w:rsidR="00F670CC" w:rsidRDefault="00823CBB">
      <w:pPr>
        <w:pStyle w:val="Prrafodelista"/>
        <w:numPr>
          <w:ilvl w:val="0"/>
          <w:numId w:val="22"/>
        </w:numPr>
        <w:tabs>
          <w:tab w:val="left" w:pos="983"/>
        </w:tabs>
        <w:ind w:right="632"/>
        <w:jc w:val="both"/>
      </w:pPr>
      <w:r>
        <w:t xml:space="preserve">El domicilio de </w:t>
      </w:r>
      <w:r>
        <w:rPr>
          <w:spacing w:val="-3"/>
        </w:rPr>
        <w:t xml:space="preserve">la </w:t>
      </w:r>
      <w:r>
        <w:t xml:space="preserve">sociedad deberá corresponder al lugar en que se explotará el casino de juego cuya autorización de operación </w:t>
      </w:r>
      <w:r>
        <w:rPr>
          <w:spacing w:val="-3"/>
        </w:rPr>
        <w:t>se</w:t>
      </w:r>
      <w:r>
        <w:rPr>
          <w:spacing w:val="-1"/>
        </w:rPr>
        <w:t xml:space="preserve"> </w:t>
      </w:r>
      <w:r>
        <w:t>solicita.</w:t>
      </w:r>
    </w:p>
    <w:p w14:paraId="6DEE6BF2" w14:textId="77777777" w:rsidR="00F670CC" w:rsidRDefault="00F670CC">
      <w:pPr>
        <w:pStyle w:val="Textoindependiente"/>
        <w:spacing w:before="10"/>
        <w:rPr>
          <w:sz w:val="24"/>
        </w:rPr>
      </w:pPr>
    </w:p>
    <w:p w14:paraId="6EB00FC8" w14:textId="77777777" w:rsidR="00F670CC" w:rsidRDefault="00823CBB">
      <w:pPr>
        <w:pStyle w:val="Ttulo2"/>
        <w:numPr>
          <w:ilvl w:val="3"/>
          <w:numId w:val="28"/>
        </w:numPr>
        <w:tabs>
          <w:tab w:val="left" w:pos="1473"/>
        </w:tabs>
        <w:ind w:left="1472" w:hanging="851"/>
        <w:jc w:val="left"/>
      </w:pPr>
      <w:r>
        <w:t>Requisitos de la Oferta</w:t>
      </w:r>
      <w:r>
        <w:rPr>
          <w:spacing w:val="2"/>
        </w:rPr>
        <w:t xml:space="preserve"> </w:t>
      </w:r>
      <w:r>
        <w:t>Técnica</w:t>
      </w:r>
    </w:p>
    <w:p w14:paraId="735A6902" w14:textId="77777777" w:rsidR="00F670CC" w:rsidRDefault="00F670CC">
      <w:pPr>
        <w:pStyle w:val="Textoindependiente"/>
        <w:spacing w:before="7"/>
        <w:rPr>
          <w:b/>
          <w:sz w:val="25"/>
        </w:rPr>
      </w:pPr>
    </w:p>
    <w:p w14:paraId="6E7B6D95" w14:textId="77777777" w:rsidR="00F670CC" w:rsidRDefault="00823CBB">
      <w:pPr>
        <w:pStyle w:val="Textoindependiente"/>
        <w:spacing w:before="1"/>
        <w:ind w:left="622" w:right="618"/>
        <w:jc w:val="both"/>
      </w:pPr>
      <w:r>
        <w:t>De acuerdo con lo dispuesto en el artículo 20° de la Ley y 13° del Reglamento, la Oferta Técnica</w:t>
      </w:r>
      <w:r>
        <w:rPr>
          <w:spacing w:val="-4"/>
        </w:rPr>
        <w:t xml:space="preserve"> </w:t>
      </w:r>
      <w:r>
        <w:t>deberá</w:t>
      </w:r>
      <w:r>
        <w:rPr>
          <w:spacing w:val="-4"/>
        </w:rPr>
        <w:t xml:space="preserve"> </w:t>
      </w:r>
      <w:r>
        <w:t>contener</w:t>
      </w:r>
      <w:r>
        <w:rPr>
          <w:spacing w:val="-3"/>
        </w:rPr>
        <w:t xml:space="preserve"> </w:t>
      </w:r>
      <w:r>
        <w:t>y</w:t>
      </w:r>
      <w:r>
        <w:rPr>
          <w:spacing w:val="-6"/>
        </w:rPr>
        <w:t xml:space="preserve"> </w:t>
      </w:r>
      <w:r>
        <w:t>acompañar</w:t>
      </w:r>
      <w:r>
        <w:rPr>
          <w:spacing w:val="-8"/>
        </w:rPr>
        <w:t xml:space="preserve"> </w:t>
      </w:r>
      <w:r>
        <w:t>en</w:t>
      </w:r>
      <w:r>
        <w:rPr>
          <w:spacing w:val="-4"/>
        </w:rPr>
        <w:t xml:space="preserve"> </w:t>
      </w:r>
      <w:r>
        <w:t>la</w:t>
      </w:r>
      <w:r>
        <w:rPr>
          <w:spacing w:val="-9"/>
        </w:rPr>
        <w:t xml:space="preserve"> </w:t>
      </w:r>
      <w:r>
        <w:t>forma</w:t>
      </w:r>
      <w:r>
        <w:rPr>
          <w:spacing w:val="-4"/>
        </w:rPr>
        <w:t xml:space="preserve"> </w:t>
      </w:r>
      <w:r>
        <w:t xml:space="preserve">que </w:t>
      </w:r>
      <w:r>
        <w:rPr>
          <w:spacing w:val="-3"/>
        </w:rPr>
        <w:t>se</w:t>
      </w:r>
      <w:r>
        <w:t xml:space="preserve"> indica</w:t>
      </w:r>
      <w:r>
        <w:rPr>
          <w:spacing w:val="-4"/>
        </w:rPr>
        <w:t xml:space="preserve"> </w:t>
      </w:r>
      <w:r>
        <w:t>en</w:t>
      </w:r>
      <w:r>
        <w:rPr>
          <w:spacing w:val="-3"/>
        </w:rPr>
        <w:t xml:space="preserve"> </w:t>
      </w:r>
      <w:r>
        <w:t>la</w:t>
      </w:r>
      <w:r>
        <w:rPr>
          <w:spacing w:val="-4"/>
        </w:rPr>
        <w:t xml:space="preserve"> </w:t>
      </w:r>
      <w:r>
        <w:t>normativa citada</w:t>
      </w:r>
      <w:r>
        <w:rPr>
          <w:spacing w:val="-4"/>
        </w:rPr>
        <w:t xml:space="preserve"> </w:t>
      </w:r>
      <w:r>
        <w:t>y</w:t>
      </w:r>
      <w:r>
        <w:rPr>
          <w:spacing w:val="-6"/>
        </w:rPr>
        <w:t xml:space="preserve"> </w:t>
      </w:r>
      <w:r>
        <w:t>en las referidas bases, a lo</w:t>
      </w:r>
      <w:r>
        <w:rPr>
          <w:spacing w:val="-2"/>
        </w:rPr>
        <w:t xml:space="preserve"> </w:t>
      </w:r>
      <w:r>
        <w:t>menos:</w:t>
      </w:r>
    </w:p>
    <w:p w14:paraId="1027D0B6" w14:textId="77777777" w:rsidR="00F670CC" w:rsidRDefault="00F670CC">
      <w:pPr>
        <w:pStyle w:val="Textoindependiente"/>
      </w:pPr>
    </w:p>
    <w:p w14:paraId="627E9907" w14:textId="77777777" w:rsidR="00F670CC" w:rsidRDefault="00823CBB">
      <w:pPr>
        <w:pStyle w:val="Prrafodelista"/>
        <w:numPr>
          <w:ilvl w:val="0"/>
          <w:numId w:val="21"/>
        </w:numPr>
        <w:tabs>
          <w:tab w:val="left" w:pos="983"/>
        </w:tabs>
        <w:ind w:right="618"/>
        <w:jc w:val="both"/>
      </w:pPr>
      <w:r>
        <w:t>Los antecedentes personales, comerciales y tributarios de los accionistas, incluido las personas jurídicas y personas naturales, que integran el diagrama de estructura societaria de la postulante que poseen el 5% o más de su propiedad consolidada y, asimismo,</w:t>
      </w:r>
      <w:r>
        <w:rPr>
          <w:spacing w:val="-7"/>
        </w:rPr>
        <w:t xml:space="preserve"> </w:t>
      </w:r>
      <w:r>
        <w:t>aquellos</w:t>
      </w:r>
      <w:r>
        <w:rPr>
          <w:spacing w:val="-8"/>
        </w:rPr>
        <w:t xml:space="preserve"> </w:t>
      </w:r>
      <w:r>
        <w:t>relativos</w:t>
      </w:r>
      <w:r>
        <w:rPr>
          <w:spacing w:val="-12"/>
        </w:rPr>
        <w:t xml:space="preserve"> </w:t>
      </w:r>
      <w:r>
        <w:t>a</w:t>
      </w:r>
      <w:r>
        <w:rPr>
          <w:spacing w:val="-6"/>
        </w:rPr>
        <w:t xml:space="preserve"> </w:t>
      </w:r>
      <w:r>
        <w:t>las</w:t>
      </w:r>
      <w:r>
        <w:rPr>
          <w:spacing w:val="-12"/>
        </w:rPr>
        <w:t xml:space="preserve"> </w:t>
      </w:r>
      <w:r>
        <w:t>personas</w:t>
      </w:r>
      <w:r>
        <w:rPr>
          <w:spacing w:val="-13"/>
        </w:rPr>
        <w:t xml:space="preserve"> </w:t>
      </w:r>
      <w:r>
        <w:t>naturales</w:t>
      </w:r>
      <w:r>
        <w:rPr>
          <w:spacing w:val="-7"/>
        </w:rPr>
        <w:t xml:space="preserve"> </w:t>
      </w:r>
      <w:r>
        <w:t>y</w:t>
      </w:r>
      <w:r>
        <w:rPr>
          <w:spacing w:val="-8"/>
        </w:rPr>
        <w:t xml:space="preserve"> </w:t>
      </w:r>
      <w:r>
        <w:t>jurídicas,</w:t>
      </w:r>
      <w:r>
        <w:rPr>
          <w:spacing w:val="-7"/>
        </w:rPr>
        <w:t xml:space="preserve"> </w:t>
      </w:r>
      <w:r>
        <w:t>que</w:t>
      </w:r>
      <w:r>
        <w:rPr>
          <w:spacing w:val="-10"/>
        </w:rPr>
        <w:t xml:space="preserve"> </w:t>
      </w:r>
      <w:r>
        <w:t>ostenten</w:t>
      </w:r>
      <w:r>
        <w:rPr>
          <w:spacing w:val="-6"/>
        </w:rPr>
        <w:t xml:space="preserve"> </w:t>
      </w:r>
      <w:r>
        <w:t>la</w:t>
      </w:r>
      <w:r>
        <w:rPr>
          <w:spacing w:val="-5"/>
        </w:rPr>
        <w:t xml:space="preserve"> </w:t>
      </w:r>
      <w:r>
        <w:t xml:space="preserve">calidad de controlador de </w:t>
      </w:r>
      <w:r>
        <w:rPr>
          <w:spacing w:val="-3"/>
        </w:rPr>
        <w:t xml:space="preserve">la </w:t>
      </w:r>
      <w:r>
        <w:t xml:space="preserve">postulante, en los términos establecidos para ello en el artículo </w:t>
      </w:r>
      <w:r>
        <w:rPr>
          <w:spacing w:val="2"/>
        </w:rPr>
        <w:t xml:space="preserve">97° </w:t>
      </w:r>
      <w:r>
        <w:t xml:space="preserve">la ley Nº18.045, incluidos en ambos casos, los inversionistas institucionales según </w:t>
      </w:r>
      <w:r>
        <w:rPr>
          <w:spacing w:val="-3"/>
        </w:rPr>
        <w:t xml:space="preserve">se </w:t>
      </w:r>
      <w:r>
        <w:t>detalle en estas Bases</w:t>
      </w:r>
      <w:r>
        <w:rPr>
          <w:spacing w:val="-8"/>
        </w:rPr>
        <w:t xml:space="preserve"> </w:t>
      </w:r>
      <w:r>
        <w:t>Técnicas.</w:t>
      </w:r>
    </w:p>
    <w:p w14:paraId="2DC18340" w14:textId="77777777" w:rsidR="00F670CC" w:rsidRDefault="00F670CC">
      <w:pPr>
        <w:pStyle w:val="Textoindependiente"/>
        <w:spacing w:before="3"/>
      </w:pPr>
    </w:p>
    <w:p w14:paraId="73D502B1" w14:textId="77777777" w:rsidR="00F670CC" w:rsidRDefault="00823CBB">
      <w:pPr>
        <w:pStyle w:val="Prrafodelista"/>
        <w:numPr>
          <w:ilvl w:val="0"/>
          <w:numId w:val="21"/>
        </w:numPr>
        <w:tabs>
          <w:tab w:val="left" w:pos="983"/>
        </w:tabs>
      </w:pPr>
      <w:r>
        <w:t xml:space="preserve">El proyecto integral y </w:t>
      </w:r>
      <w:r>
        <w:rPr>
          <w:spacing w:val="-3"/>
        </w:rPr>
        <w:t xml:space="preserve">su </w:t>
      </w:r>
      <w:r>
        <w:t>plan de</w:t>
      </w:r>
      <w:r>
        <w:rPr>
          <w:spacing w:val="2"/>
        </w:rPr>
        <w:t xml:space="preserve"> </w:t>
      </w:r>
      <w:r>
        <w:t>operación;</w:t>
      </w:r>
    </w:p>
    <w:p w14:paraId="4DD53557" w14:textId="77777777" w:rsidR="00F670CC" w:rsidRDefault="00F670CC">
      <w:pPr>
        <w:pStyle w:val="Textoindependiente"/>
        <w:spacing w:before="10"/>
        <w:rPr>
          <w:sz w:val="21"/>
        </w:rPr>
      </w:pPr>
    </w:p>
    <w:p w14:paraId="076C19F5" w14:textId="77777777" w:rsidR="00F670CC" w:rsidRDefault="00823CBB">
      <w:pPr>
        <w:pStyle w:val="Prrafodelista"/>
        <w:numPr>
          <w:ilvl w:val="0"/>
          <w:numId w:val="21"/>
        </w:numPr>
        <w:tabs>
          <w:tab w:val="left" w:pos="983"/>
        </w:tabs>
      </w:pPr>
      <w:r>
        <w:t>La Oferta Económica y el informe económico-financiero del</w:t>
      </w:r>
      <w:r>
        <w:rPr>
          <w:spacing w:val="-14"/>
        </w:rPr>
        <w:t xml:space="preserve"> </w:t>
      </w:r>
      <w:r>
        <w:t>proyecto;</w:t>
      </w:r>
    </w:p>
    <w:p w14:paraId="592C8D31" w14:textId="77777777" w:rsidR="00F670CC" w:rsidRDefault="00F670CC">
      <w:pPr>
        <w:pStyle w:val="Textoindependiente"/>
        <w:spacing w:before="2"/>
      </w:pPr>
    </w:p>
    <w:p w14:paraId="1D316BB1" w14:textId="77777777" w:rsidR="00F670CC" w:rsidRDefault="00823CBB">
      <w:pPr>
        <w:pStyle w:val="Prrafodelista"/>
        <w:numPr>
          <w:ilvl w:val="0"/>
          <w:numId w:val="21"/>
        </w:numPr>
        <w:tabs>
          <w:tab w:val="left" w:pos="983"/>
        </w:tabs>
        <w:spacing w:before="1"/>
        <w:ind w:right="636"/>
        <w:jc w:val="both"/>
      </w:pPr>
      <w:r>
        <w:t>Los instrumentos en que conste el dominio, el arrendamiento o el comodato relativos al inmueble en que funcionará el casino de juego, o la promesa de celebrar uno de dichos contratos;</w:t>
      </w:r>
    </w:p>
    <w:p w14:paraId="0BFD2571" w14:textId="77777777" w:rsidR="00F670CC" w:rsidRDefault="00F670CC">
      <w:pPr>
        <w:jc w:val="both"/>
        <w:sectPr w:rsidR="00F670CC">
          <w:footerReference w:type="default" r:id="rId65"/>
          <w:pgSz w:w="12240" w:h="15840"/>
          <w:pgMar w:top="1540" w:right="1020" w:bottom="1020" w:left="1020" w:header="395" w:footer="834" w:gutter="0"/>
          <w:cols w:space="720"/>
        </w:sectPr>
      </w:pPr>
    </w:p>
    <w:p w14:paraId="0992261D" w14:textId="77777777" w:rsidR="00F670CC" w:rsidRDefault="00823CBB">
      <w:pPr>
        <w:pStyle w:val="Textoindependiente"/>
        <w:spacing w:before="91" w:line="242" w:lineRule="auto"/>
        <w:ind w:left="982" w:right="624"/>
        <w:jc w:val="both"/>
      </w:pPr>
      <w:r>
        <w:lastRenderedPageBreak/>
        <w:t>Tratándose de un proyecto integral, deberán acompañarse, además, copia de los instrumentos</w:t>
      </w:r>
      <w:r>
        <w:rPr>
          <w:spacing w:val="-12"/>
        </w:rPr>
        <w:t xml:space="preserve"> </w:t>
      </w:r>
      <w:r>
        <w:t>y</w:t>
      </w:r>
      <w:r>
        <w:rPr>
          <w:spacing w:val="-12"/>
        </w:rPr>
        <w:t xml:space="preserve"> </w:t>
      </w:r>
      <w:r>
        <w:t>demás</w:t>
      </w:r>
      <w:r>
        <w:rPr>
          <w:spacing w:val="-12"/>
        </w:rPr>
        <w:t xml:space="preserve"> </w:t>
      </w:r>
      <w:r>
        <w:t>antecedentes</w:t>
      </w:r>
      <w:r>
        <w:rPr>
          <w:spacing w:val="-12"/>
        </w:rPr>
        <w:t xml:space="preserve"> </w:t>
      </w:r>
      <w:r>
        <w:t>en</w:t>
      </w:r>
      <w:r>
        <w:rPr>
          <w:spacing w:val="-14"/>
        </w:rPr>
        <w:t xml:space="preserve"> </w:t>
      </w:r>
      <w:r>
        <w:t>que</w:t>
      </w:r>
      <w:r>
        <w:rPr>
          <w:spacing w:val="-10"/>
        </w:rPr>
        <w:t xml:space="preserve"> </w:t>
      </w:r>
      <w:r>
        <w:t>conste</w:t>
      </w:r>
      <w:r>
        <w:rPr>
          <w:spacing w:val="-10"/>
        </w:rPr>
        <w:t xml:space="preserve"> </w:t>
      </w:r>
      <w:r>
        <w:t>la</w:t>
      </w:r>
      <w:r>
        <w:rPr>
          <w:spacing w:val="-10"/>
        </w:rPr>
        <w:t xml:space="preserve"> </w:t>
      </w:r>
      <w:r>
        <w:t>modalidad</w:t>
      </w:r>
      <w:r>
        <w:rPr>
          <w:spacing w:val="-10"/>
        </w:rPr>
        <w:t xml:space="preserve"> </w:t>
      </w:r>
      <w:r>
        <w:t>de</w:t>
      </w:r>
      <w:r>
        <w:rPr>
          <w:spacing w:val="-10"/>
        </w:rPr>
        <w:t xml:space="preserve"> </w:t>
      </w:r>
      <w:r>
        <w:t>la</w:t>
      </w:r>
      <w:r>
        <w:rPr>
          <w:spacing w:val="-10"/>
        </w:rPr>
        <w:t xml:space="preserve"> </w:t>
      </w:r>
      <w:r>
        <w:t>administración</w:t>
      </w:r>
      <w:r>
        <w:rPr>
          <w:spacing w:val="-10"/>
        </w:rPr>
        <w:t xml:space="preserve"> </w:t>
      </w:r>
      <w:r>
        <w:t>por terceros de los negocios adicionales al casino de juego, y acreditarse las fuentes de financiamiento de los diversos negocios comprometidos en el proyecto</w:t>
      </w:r>
      <w:r>
        <w:rPr>
          <w:spacing w:val="-13"/>
        </w:rPr>
        <w:t xml:space="preserve"> </w:t>
      </w:r>
      <w:r>
        <w:t>integral;</w:t>
      </w:r>
    </w:p>
    <w:p w14:paraId="46CCD3A4" w14:textId="77777777" w:rsidR="00F670CC" w:rsidRDefault="00F670CC">
      <w:pPr>
        <w:pStyle w:val="Textoindependiente"/>
        <w:spacing w:before="4"/>
        <w:rPr>
          <w:sz w:val="21"/>
        </w:rPr>
      </w:pPr>
    </w:p>
    <w:p w14:paraId="3AE021C1" w14:textId="77777777" w:rsidR="00F670CC" w:rsidRDefault="00823CBB">
      <w:pPr>
        <w:pStyle w:val="Prrafodelista"/>
        <w:numPr>
          <w:ilvl w:val="0"/>
          <w:numId w:val="21"/>
        </w:numPr>
        <w:tabs>
          <w:tab w:val="left" w:pos="983"/>
        </w:tabs>
        <w:ind w:right="629"/>
        <w:jc w:val="both"/>
      </w:pPr>
      <w:r>
        <w:t>La ubicación y planos del establecimiento en que funcionará el casino de juego; las condiciones de seguridad previstas para su funcionamiento y una plantilla estimativa de las personas que habrán de prestar servicios en las diversas</w:t>
      </w:r>
      <w:r>
        <w:rPr>
          <w:spacing w:val="-13"/>
        </w:rPr>
        <w:t xml:space="preserve"> </w:t>
      </w:r>
      <w:r>
        <w:t>instalaciones;</w:t>
      </w:r>
    </w:p>
    <w:p w14:paraId="437BC786" w14:textId="77777777" w:rsidR="00F670CC" w:rsidRDefault="00F670CC">
      <w:pPr>
        <w:pStyle w:val="Textoindependiente"/>
        <w:spacing w:before="1"/>
      </w:pPr>
    </w:p>
    <w:p w14:paraId="7EA2346C" w14:textId="77777777" w:rsidR="00F670CC" w:rsidRDefault="00823CBB">
      <w:pPr>
        <w:pStyle w:val="Prrafodelista"/>
        <w:numPr>
          <w:ilvl w:val="0"/>
          <w:numId w:val="21"/>
        </w:numPr>
        <w:tabs>
          <w:tab w:val="left" w:pos="983"/>
        </w:tabs>
        <w:jc w:val="both"/>
      </w:pPr>
      <w:r>
        <w:t>Los juegos de azar y servicios anexos que se pretende</w:t>
      </w:r>
      <w:r>
        <w:rPr>
          <w:spacing w:val="-14"/>
        </w:rPr>
        <w:t xml:space="preserve"> </w:t>
      </w:r>
      <w:r>
        <w:t>explotar;</w:t>
      </w:r>
    </w:p>
    <w:p w14:paraId="2FC1FDC9" w14:textId="77777777" w:rsidR="00F670CC" w:rsidRDefault="00823CBB">
      <w:pPr>
        <w:pStyle w:val="Prrafodelista"/>
        <w:numPr>
          <w:ilvl w:val="0"/>
          <w:numId w:val="21"/>
        </w:numPr>
        <w:tabs>
          <w:tab w:val="left" w:pos="983"/>
        </w:tabs>
        <w:spacing w:before="2"/>
        <w:ind w:right="636"/>
        <w:jc w:val="both"/>
      </w:pPr>
      <w:r>
        <w:t>Indicación de la cantidad de mesas, máquinas de azar y posiciones de juego del bingo, consideradas para cada uno de los respectivos juegos de azar cuya licencia de explotación se</w:t>
      </w:r>
      <w:r>
        <w:rPr>
          <w:spacing w:val="-1"/>
        </w:rPr>
        <w:t xml:space="preserve"> </w:t>
      </w:r>
      <w:r>
        <w:t>solicita;</w:t>
      </w:r>
    </w:p>
    <w:p w14:paraId="4031C6E2" w14:textId="77777777" w:rsidR="00F670CC" w:rsidRDefault="00F670CC">
      <w:pPr>
        <w:pStyle w:val="Textoindependiente"/>
        <w:spacing w:before="7"/>
        <w:rPr>
          <w:sz w:val="21"/>
        </w:rPr>
      </w:pPr>
    </w:p>
    <w:p w14:paraId="50A7B526" w14:textId="77777777" w:rsidR="00F670CC" w:rsidRDefault="00823CBB">
      <w:pPr>
        <w:pStyle w:val="Prrafodelista"/>
        <w:numPr>
          <w:ilvl w:val="0"/>
          <w:numId w:val="21"/>
        </w:numPr>
        <w:tabs>
          <w:tab w:val="left" w:pos="983"/>
        </w:tabs>
        <w:spacing w:before="1"/>
        <w:ind w:right="632"/>
        <w:jc w:val="both"/>
      </w:pPr>
      <w:r>
        <w:t>Los estudios técnicos, comerciales y turísticos que el solicitante estime necesarios para mejor fundar la solicitud de</w:t>
      </w:r>
      <w:r>
        <w:rPr>
          <w:spacing w:val="-14"/>
        </w:rPr>
        <w:t xml:space="preserve"> </w:t>
      </w:r>
      <w:r>
        <w:t>operación;</w:t>
      </w:r>
    </w:p>
    <w:p w14:paraId="4CDD65F8" w14:textId="77777777" w:rsidR="00F670CC" w:rsidRDefault="00F670CC">
      <w:pPr>
        <w:pStyle w:val="Textoindependiente"/>
        <w:spacing w:before="11"/>
        <w:rPr>
          <w:sz w:val="21"/>
        </w:rPr>
      </w:pPr>
    </w:p>
    <w:p w14:paraId="649DBBE6" w14:textId="77777777" w:rsidR="00F670CC" w:rsidRDefault="00823CBB">
      <w:pPr>
        <w:pStyle w:val="Prrafodelista"/>
        <w:numPr>
          <w:ilvl w:val="0"/>
          <w:numId w:val="21"/>
        </w:numPr>
        <w:tabs>
          <w:tab w:val="left" w:pos="983"/>
        </w:tabs>
        <w:ind w:right="627"/>
        <w:jc w:val="both"/>
      </w:pPr>
      <w:r>
        <w:t>Certificados</w:t>
      </w:r>
      <w:r>
        <w:rPr>
          <w:spacing w:val="-6"/>
        </w:rPr>
        <w:t xml:space="preserve"> </w:t>
      </w:r>
      <w:r>
        <w:t>emitidos</w:t>
      </w:r>
      <w:r>
        <w:rPr>
          <w:spacing w:val="-6"/>
        </w:rPr>
        <w:t xml:space="preserve"> </w:t>
      </w:r>
      <w:r>
        <w:t>por</w:t>
      </w:r>
      <w:r>
        <w:rPr>
          <w:spacing w:val="-8"/>
        </w:rPr>
        <w:t xml:space="preserve"> </w:t>
      </w:r>
      <w:r>
        <w:t>el</w:t>
      </w:r>
      <w:r>
        <w:rPr>
          <w:spacing w:val="-2"/>
        </w:rPr>
        <w:t xml:space="preserve"> </w:t>
      </w:r>
      <w:r>
        <w:t>Servicio</w:t>
      </w:r>
      <w:r>
        <w:rPr>
          <w:spacing w:val="-4"/>
        </w:rPr>
        <w:t xml:space="preserve"> </w:t>
      </w:r>
      <w:r>
        <w:t>de</w:t>
      </w:r>
      <w:r>
        <w:rPr>
          <w:spacing w:val="-4"/>
        </w:rPr>
        <w:t xml:space="preserve"> </w:t>
      </w:r>
      <w:r>
        <w:t>Impuestos</w:t>
      </w:r>
      <w:r>
        <w:rPr>
          <w:spacing w:val="-5"/>
        </w:rPr>
        <w:t xml:space="preserve"> </w:t>
      </w:r>
      <w:r>
        <w:t>Internos</w:t>
      </w:r>
      <w:r>
        <w:rPr>
          <w:spacing w:val="-1"/>
        </w:rPr>
        <w:t xml:space="preserve"> </w:t>
      </w:r>
      <w:r>
        <w:t>y</w:t>
      </w:r>
      <w:r>
        <w:rPr>
          <w:spacing w:val="-6"/>
        </w:rPr>
        <w:t xml:space="preserve"> </w:t>
      </w:r>
      <w:r>
        <w:t>por</w:t>
      </w:r>
      <w:r>
        <w:rPr>
          <w:spacing w:val="-3"/>
        </w:rPr>
        <w:t xml:space="preserve"> </w:t>
      </w:r>
      <w:r>
        <w:t>la</w:t>
      </w:r>
      <w:r>
        <w:rPr>
          <w:spacing w:val="-4"/>
        </w:rPr>
        <w:t xml:space="preserve"> </w:t>
      </w:r>
      <w:r>
        <w:t>Superintendencia</w:t>
      </w:r>
      <w:r>
        <w:rPr>
          <w:spacing w:val="-4"/>
        </w:rPr>
        <w:t xml:space="preserve"> </w:t>
      </w:r>
      <w:r>
        <w:t xml:space="preserve">de Insolvencia y </w:t>
      </w:r>
      <w:proofErr w:type="spellStart"/>
      <w:r>
        <w:t>Reemprendimiento</w:t>
      </w:r>
      <w:proofErr w:type="spellEnd"/>
      <w:r>
        <w:t>, que den cuenta, por una parte, del hecho de encontrarse al día la sociedad solicitante y sus accionistas, así como sus miembros del directorio</w:t>
      </w:r>
      <w:r>
        <w:rPr>
          <w:spacing w:val="-15"/>
        </w:rPr>
        <w:t xml:space="preserve"> </w:t>
      </w:r>
      <w:r>
        <w:t>y</w:t>
      </w:r>
      <w:r>
        <w:rPr>
          <w:spacing w:val="-17"/>
        </w:rPr>
        <w:t xml:space="preserve"> </w:t>
      </w:r>
      <w:r>
        <w:t>gerente</w:t>
      </w:r>
      <w:r>
        <w:rPr>
          <w:spacing w:val="-20"/>
        </w:rPr>
        <w:t xml:space="preserve"> </w:t>
      </w:r>
      <w:r>
        <w:t>general,</w:t>
      </w:r>
      <w:r>
        <w:rPr>
          <w:spacing w:val="-15"/>
        </w:rPr>
        <w:t xml:space="preserve"> </w:t>
      </w:r>
      <w:r>
        <w:t>en</w:t>
      </w:r>
      <w:r>
        <w:rPr>
          <w:spacing w:val="-20"/>
        </w:rPr>
        <w:t xml:space="preserve"> </w:t>
      </w:r>
      <w:r>
        <w:t>el</w:t>
      </w:r>
      <w:r>
        <w:rPr>
          <w:spacing w:val="-17"/>
        </w:rPr>
        <w:t xml:space="preserve"> </w:t>
      </w:r>
      <w:r>
        <w:t>cumplimiento</w:t>
      </w:r>
      <w:r>
        <w:rPr>
          <w:spacing w:val="-15"/>
        </w:rPr>
        <w:t xml:space="preserve"> </w:t>
      </w:r>
      <w:r>
        <w:t>de</w:t>
      </w:r>
      <w:r>
        <w:rPr>
          <w:spacing w:val="-20"/>
        </w:rPr>
        <w:t xml:space="preserve"> </w:t>
      </w:r>
      <w:r>
        <w:t>sus</w:t>
      </w:r>
      <w:r>
        <w:rPr>
          <w:spacing w:val="-16"/>
        </w:rPr>
        <w:t xml:space="preserve"> </w:t>
      </w:r>
      <w:r>
        <w:t>obligaciones</w:t>
      </w:r>
      <w:r>
        <w:rPr>
          <w:spacing w:val="-17"/>
        </w:rPr>
        <w:t xml:space="preserve"> </w:t>
      </w:r>
      <w:r>
        <w:t>tributarias</w:t>
      </w:r>
      <w:r>
        <w:rPr>
          <w:spacing w:val="-17"/>
        </w:rPr>
        <w:t xml:space="preserve"> </w:t>
      </w:r>
      <w:r>
        <w:t>y,</w:t>
      </w:r>
      <w:r>
        <w:rPr>
          <w:spacing w:val="-19"/>
        </w:rPr>
        <w:t xml:space="preserve"> </w:t>
      </w:r>
      <w:r>
        <w:t>por</w:t>
      </w:r>
      <w:r>
        <w:rPr>
          <w:spacing w:val="-23"/>
        </w:rPr>
        <w:t xml:space="preserve"> </w:t>
      </w:r>
      <w:r>
        <w:t xml:space="preserve">otra, del hecho que tales personas </w:t>
      </w:r>
      <w:r>
        <w:rPr>
          <w:spacing w:val="4"/>
        </w:rPr>
        <w:t xml:space="preserve">no </w:t>
      </w:r>
      <w:r>
        <w:t xml:space="preserve">figuran en el Registro de Quiebras, ni </w:t>
      </w:r>
      <w:r>
        <w:rPr>
          <w:spacing w:val="-3"/>
        </w:rPr>
        <w:t xml:space="preserve">se </w:t>
      </w:r>
      <w:r>
        <w:t xml:space="preserve">ha publicado en el Boletín Concursal una resolución de liquidación, reorganización ni admisibilidad a su respecto. Igual antecedente </w:t>
      </w:r>
      <w:r>
        <w:rPr>
          <w:spacing w:val="-3"/>
        </w:rPr>
        <w:t xml:space="preserve">se </w:t>
      </w:r>
      <w:r>
        <w:t xml:space="preserve">deberá acompañar para los miembros de los directorios, del gerente general y de representantes o apoderados de las personas jurídicas accionistas de </w:t>
      </w:r>
      <w:r>
        <w:rPr>
          <w:spacing w:val="-3"/>
        </w:rPr>
        <w:t xml:space="preserve">la </w:t>
      </w:r>
      <w:r>
        <w:t>sociedad</w:t>
      </w:r>
      <w:r>
        <w:rPr>
          <w:spacing w:val="5"/>
        </w:rPr>
        <w:t xml:space="preserve"> </w:t>
      </w:r>
      <w:r>
        <w:t>solicitante.</w:t>
      </w:r>
    </w:p>
    <w:p w14:paraId="123E5A79" w14:textId="77777777" w:rsidR="00F670CC" w:rsidRDefault="00F670CC">
      <w:pPr>
        <w:pStyle w:val="Textoindependiente"/>
        <w:spacing w:before="7"/>
      </w:pPr>
    </w:p>
    <w:p w14:paraId="7D21875B" w14:textId="77777777" w:rsidR="00F670CC" w:rsidRDefault="00823CBB">
      <w:pPr>
        <w:pStyle w:val="Prrafodelista"/>
        <w:numPr>
          <w:ilvl w:val="0"/>
          <w:numId w:val="21"/>
        </w:numPr>
        <w:tabs>
          <w:tab w:val="left" w:pos="983"/>
        </w:tabs>
        <w:spacing w:line="237" w:lineRule="auto"/>
        <w:ind w:right="618"/>
        <w:jc w:val="both"/>
      </w:pPr>
      <w:r>
        <w:t xml:space="preserve">Un depósito por el monto que </w:t>
      </w:r>
      <w:r>
        <w:rPr>
          <w:spacing w:val="-3"/>
        </w:rPr>
        <w:t xml:space="preserve">se </w:t>
      </w:r>
      <w:r>
        <w:t xml:space="preserve">establece en el numeral 2.6.6. de estas Bases, para proveer al pago de los gastos que deba efectuar </w:t>
      </w:r>
      <w:r>
        <w:rPr>
          <w:spacing w:val="-3"/>
        </w:rPr>
        <w:t>la</w:t>
      </w:r>
      <w:r>
        <w:t xml:space="preserve"> Superintendencia;</w:t>
      </w:r>
    </w:p>
    <w:p w14:paraId="0A529F21" w14:textId="77777777" w:rsidR="00F670CC" w:rsidRDefault="00F670CC">
      <w:pPr>
        <w:pStyle w:val="Textoindependiente"/>
        <w:spacing w:before="3"/>
      </w:pPr>
    </w:p>
    <w:p w14:paraId="1EAF6C36" w14:textId="77777777" w:rsidR="00F670CC" w:rsidRDefault="00823CBB">
      <w:pPr>
        <w:pStyle w:val="Prrafodelista"/>
        <w:numPr>
          <w:ilvl w:val="0"/>
          <w:numId w:val="21"/>
        </w:numPr>
        <w:tabs>
          <w:tab w:val="left" w:pos="983"/>
        </w:tabs>
        <w:ind w:right="624"/>
        <w:jc w:val="both"/>
      </w:pPr>
      <w:r>
        <w:t>Una</w:t>
      </w:r>
      <w:r>
        <w:rPr>
          <w:spacing w:val="-5"/>
        </w:rPr>
        <w:t xml:space="preserve"> </w:t>
      </w:r>
      <w:r>
        <w:t>boleta</w:t>
      </w:r>
      <w:r>
        <w:rPr>
          <w:spacing w:val="-4"/>
        </w:rPr>
        <w:t xml:space="preserve"> </w:t>
      </w:r>
      <w:r>
        <w:t>de</w:t>
      </w:r>
      <w:r>
        <w:rPr>
          <w:spacing w:val="-2"/>
        </w:rPr>
        <w:t xml:space="preserve"> </w:t>
      </w:r>
      <w:r>
        <w:t>garantía,</w:t>
      </w:r>
      <w:r>
        <w:rPr>
          <w:spacing w:val="-6"/>
        </w:rPr>
        <w:t xml:space="preserve"> </w:t>
      </w:r>
      <w:r>
        <w:t>emitida</w:t>
      </w:r>
      <w:r>
        <w:rPr>
          <w:spacing w:val="-4"/>
        </w:rPr>
        <w:t xml:space="preserve"> </w:t>
      </w:r>
      <w:r>
        <w:t>a</w:t>
      </w:r>
      <w:r>
        <w:rPr>
          <w:spacing w:val="-4"/>
        </w:rPr>
        <w:t xml:space="preserve"> </w:t>
      </w:r>
      <w:r>
        <w:t>favor</w:t>
      </w:r>
      <w:r>
        <w:rPr>
          <w:spacing w:val="-3"/>
        </w:rPr>
        <w:t xml:space="preserve"> </w:t>
      </w:r>
      <w:r>
        <w:t>de</w:t>
      </w:r>
      <w:r>
        <w:rPr>
          <w:spacing w:val="-1"/>
        </w:rPr>
        <w:t xml:space="preserve"> </w:t>
      </w:r>
      <w:r>
        <w:rPr>
          <w:spacing w:val="-3"/>
        </w:rPr>
        <w:t>la</w:t>
      </w:r>
      <w:r>
        <w:rPr>
          <w:spacing w:val="-4"/>
        </w:rPr>
        <w:t xml:space="preserve"> </w:t>
      </w:r>
      <w:r>
        <w:t>Superintendencia</w:t>
      </w:r>
      <w:r>
        <w:rPr>
          <w:spacing w:val="-4"/>
        </w:rPr>
        <w:t xml:space="preserve"> </w:t>
      </w:r>
      <w:r>
        <w:t>de</w:t>
      </w:r>
      <w:r>
        <w:rPr>
          <w:spacing w:val="-1"/>
        </w:rPr>
        <w:t xml:space="preserve"> </w:t>
      </w:r>
      <w:r>
        <w:t>Casinos</w:t>
      </w:r>
      <w:r>
        <w:rPr>
          <w:spacing w:val="-6"/>
        </w:rPr>
        <w:t xml:space="preserve"> </w:t>
      </w:r>
      <w:r>
        <w:t>de</w:t>
      </w:r>
      <w:r>
        <w:rPr>
          <w:spacing w:val="-4"/>
        </w:rPr>
        <w:t xml:space="preserve"> </w:t>
      </w:r>
      <w:r>
        <w:t>Juego,</w:t>
      </w:r>
      <w:r>
        <w:rPr>
          <w:spacing w:val="-5"/>
        </w:rPr>
        <w:t xml:space="preserve"> </w:t>
      </w:r>
      <w:r>
        <w:t xml:space="preserve">en la forma y por el monto que </w:t>
      </w:r>
      <w:r>
        <w:rPr>
          <w:spacing w:val="-3"/>
        </w:rPr>
        <w:t xml:space="preserve">se </w:t>
      </w:r>
      <w:r>
        <w:t xml:space="preserve">establece en el numeral 2.6.7.1. para garantizar el cabal cumplimiento de lo dispuesto en el artículo 28 de </w:t>
      </w:r>
      <w:r>
        <w:rPr>
          <w:spacing w:val="-3"/>
        </w:rPr>
        <w:t>la</w:t>
      </w:r>
      <w:r>
        <w:rPr>
          <w:spacing w:val="-10"/>
        </w:rPr>
        <w:t xml:space="preserve"> </w:t>
      </w:r>
      <w:r>
        <w:t>Ley;</w:t>
      </w:r>
    </w:p>
    <w:p w14:paraId="4AD72870" w14:textId="77777777" w:rsidR="00F670CC" w:rsidRDefault="00F670CC">
      <w:pPr>
        <w:pStyle w:val="Textoindependiente"/>
        <w:spacing w:before="7"/>
        <w:rPr>
          <w:sz w:val="21"/>
        </w:rPr>
      </w:pPr>
    </w:p>
    <w:p w14:paraId="3B371BD7" w14:textId="77777777" w:rsidR="00F670CC" w:rsidRDefault="00823CBB">
      <w:pPr>
        <w:pStyle w:val="Prrafodelista"/>
        <w:numPr>
          <w:ilvl w:val="0"/>
          <w:numId w:val="21"/>
        </w:numPr>
        <w:tabs>
          <w:tab w:val="left" w:pos="983"/>
        </w:tabs>
        <w:spacing w:before="1" w:line="242" w:lineRule="auto"/>
        <w:ind w:right="622"/>
        <w:jc w:val="both"/>
      </w:pPr>
      <w:r>
        <w:t xml:space="preserve">Una caución o garantía, pagadera a </w:t>
      </w:r>
      <w:r>
        <w:rPr>
          <w:spacing w:val="-3"/>
        </w:rPr>
        <w:t xml:space="preserve">la </w:t>
      </w:r>
      <w:r>
        <w:t xml:space="preserve">vista y de carácter irrevocable, emitida a favor de la Superintendencia de Casinos de Juego, por el monto y </w:t>
      </w:r>
      <w:proofErr w:type="gramStart"/>
      <w:r>
        <w:t>de acuerdo a</w:t>
      </w:r>
      <w:proofErr w:type="gramEnd"/>
      <w:r>
        <w:t xml:space="preserve"> las modalidades que </w:t>
      </w:r>
      <w:r>
        <w:rPr>
          <w:spacing w:val="-3"/>
        </w:rPr>
        <w:t xml:space="preserve">se </w:t>
      </w:r>
      <w:r>
        <w:t xml:space="preserve">establece en el numeral 2.6.7.2. y Anexo N°3 de estas Bases, para garantizar el cabal y oportuno cumplimiento del pago de </w:t>
      </w:r>
      <w:r>
        <w:rPr>
          <w:spacing w:val="-3"/>
        </w:rPr>
        <w:t xml:space="preserve">la </w:t>
      </w:r>
      <w:r>
        <w:t>Oferta Económica,</w:t>
      </w:r>
      <w:r>
        <w:rPr>
          <w:spacing w:val="1"/>
        </w:rPr>
        <w:t xml:space="preserve"> </w:t>
      </w:r>
      <w:r>
        <w:t>y</w:t>
      </w:r>
    </w:p>
    <w:p w14:paraId="4C33E810" w14:textId="77777777" w:rsidR="00F670CC" w:rsidRDefault="00F670CC">
      <w:pPr>
        <w:pStyle w:val="Textoindependiente"/>
        <w:spacing w:before="4"/>
        <w:rPr>
          <w:sz w:val="21"/>
        </w:rPr>
      </w:pPr>
    </w:p>
    <w:p w14:paraId="7E5A894C" w14:textId="77777777" w:rsidR="00F670CC" w:rsidRDefault="00823CBB">
      <w:pPr>
        <w:pStyle w:val="Prrafodelista"/>
        <w:numPr>
          <w:ilvl w:val="0"/>
          <w:numId w:val="21"/>
        </w:numPr>
        <w:tabs>
          <w:tab w:val="left" w:pos="983"/>
        </w:tabs>
        <w:ind w:right="615"/>
        <w:jc w:val="both"/>
      </w:pPr>
      <w:r>
        <w:t xml:space="preserve">La Oferta Económica, en los términos establecidos en el artículo </w:t>
      </w:r>
      <w:r>
        <w:rPr>
          <w:spacing w:val="2"/>
        </w:rPr>
        <w:t xml:space="preserve">14° </w:t>
      </w:r>
      <w:r>
        <w:t>del Reglamento y en estas Bases Técnicas.</w:t>
      </w:r>
    </w:p>
    <w:p w14:paraId="7252207E" w14:textId="77777777" w:rsidR="00F670CC" w:rsidRDefault="00F670CC">
      <w:pPr>
        <w:pStyle w:val="Textoindependiente"/>
        <w:spacing w:before="6"/>
        <w:rPr>
          <w:sz w:val="21"/>
        </w:rPr>
      </w:pPr>
    </w:p>
    <w:p w14:paraId="53B57397" w14:textId="77777777" w:rsidR="00F670CC" w:rsidRDefault="00823CBB">
      <w:pPr>
        <w:pStyle w:val="Ttulo2"/>
        <w:numPr>
          <w:ilvl w:val="3"/>
          <w:numId w:val="28"/>
        </w:numPr>
        <w:tabs>
          <w:tab w:val="left" w:pos="1473"/>
        </w:tabs>
        <w:ind w:left="1472" w:hanging="789"/>
        <w:jc w:val="both"/>
      </w:pPr>
      <w:r>
        <w:t>Condiciones para no continuar con la</w:t>
      </w:r>
      <w:r>
        <w:rPr>
          <w:spacing w:val="-4"/>
        </w:rPr>
        <w:t xml:space="preserve"> </w:t>
      </w:r>
      <w:r>
        <w:t>evaluación</w:t>
      </w:r>
    </w:p>
    <w:p w14:paraId="73203E65" w14:textId="77777777" w:rsidR="00F670CC" w:rsidRDefault="00F670CC">
      <w:pPr>
        <w:pStyle w:val="Textoindependiente"/>
        <w:spacing w:before="3"/>
        <w:rPr>
          <w:b/>
        </w:rPr>
      </w:pPr>
    </w:p>
    <w:p w14:paraId="3706A107" w14:textId="77777777" w:rsidR="00F670CC" w:rsidRDefault="00823CBB">
      <w:pPr>
        <w:pStyle w:val="Textoindependiente"/>
        <w:ind w:left="684" w:right="612"/>
        <w:jc w:val="both"/>
      </w:pPr>
      <w:r>
        <w:t>De</w:t>
      </w:r>
      <w:r>
        <w:rPr>
          <w:spacing w:val="-8"/>
        </w:rPr>
        <w:t xml:space="preserve"> </w:t>
      </w:r>
      <w:r>
        <w:t>acuerdo</w:t>
      </w:r>
      <w:r>
        <w:rPr>
          <w:spacing w:val="-6"/>
        </w:rPr>
        <w:t xml:space="preserve"> </w:t>
      </w:r>
      <w:r>
        <w:t>con</w:t>
      </w:r>
      <w:r>
        <w:rPr>
          <w:spacing w:val="-6"/>
        </w:rPr>
        <w:t xml:space="preserve"> </w:t>
      </w:r>
      <w:r>
        <w:t>lo</w:t>
      </w:r>
      <w:r>
        <w:rPr>
          <w:spacing w:val="-13"/>
        </w:rPr>
        <w:t xml:space="preserve"> </w:t>
      </w:r>
      <w:r>
        <w:t>dispuesto</w:t>
      </w:r>
      <w:r>
        <w:rPr>
          <w:spacing w:val="-12"/>
        </w:rPr>
        <w:t xml:space="preserve"> </w:t>
      </w:r>
      <w:r>
        <w:t>en</w:t>
      </w:r>
      <w:r>
        <w:rPr>
          <w:spacing w:val="-13"/>
        </w:rPr>
        <w:t xml:space="preserve"> </w:t>
      </w:r>
      <w:r>
        <w:t>el</w:t>
      </w:r>
      <w:r>
        <w:rPr>
          <w:spacing w:val="-10"/>
        </w:rPr>
        <w:t xml:space="preserve"> </w:t>
      </w:r>
      <w:r>
        <w:t>artículo</w:t>
      </w:r>
      <w:r>
        <w:rPr>
          <w:spacing w:val="-13"/>
        </w:rPr>
        <w:t xml:space="preserve"> </w:t>
      </w:r>
      <w:r>
        <w:rPr>
          <w:spacing w:val="2"/>
        </w:rPr>
        <w:t>21°</w:t>
      </w:r>
      <w:r>
        <w:rPr>
          <w:spacing w:val="-16"/>
        </w:rPr>
        <w:t xml:space="preserve"> </w:t>
      </w:r>
      <w:r>
        <w:t>bis</w:t>
      </w:r>
      <w:r>
        <w:rPr>
          <w:spacing w:val="-10"/>
        </w:rPr>
        <w:t xml:space="preserve"> </w:t>
      </w:r>
      <w:r>
        <w:t>de</w:t>
      </w:r>
      <w:r>
        <w:rPr>
          <w:spacing w:val="-7"/>
        </w:rPr>
        <w:t xml:space="preserve"> </w:t>
      </w:r>
      <w:r>
        <w:t>la</w:t>
      </w:r>
      <w:r>
        <w:rPr>
          <w:spacing w:val="-13"/>
        </w:rPr>
        <w:t xml:space="preserve"> </w:t>
      </w:r>
      <w:r>
        <w:t>Ley</w:t>
      </w:r>
      <w:r>
        <w:rPr>
          <w:spacing w:val="-9"/>
        </w:rPr>
        <w:t xml:space="preserve"> </w:t>
      </w:r>
      <w:r>
        <w:t>y</w:t>
      </w:r>
      <w:r>
        <w:rPr>
          <w:spacing w:val="-10"/>
        </w:rPr>
        <w:t xml:space="preserve"> </w:t>
      </w:r>
      <w:r>
        <w:t>el</w:t>
      </w:r>
      <w:r>
        <w:rPr>
          <w:spacing w:val="-15"/>
        </w:rPr>
        <w:t xml:space="preserve"> </w:t>
      </w:r>
      <w:r>
        <w:t>artículo</w:t>
      </w:r>
      <w:r>
        <w:rPr>
          <w:spacing w:val="-8"/>
        </w:rPr>
        <w:t xml:space="preserve"> </w:t>
      </w:r>
      <w:r>
        <w:t>25°</w:t>
      </w:r>
      <w:r>
        <w:rPr>
          <w:spacing w:val="-11"/>
        </w:rPr>
        <w:t xml:space="preserve"> </w:t>
      </w:r>
      <w:r>
        <w:t>del</w:t>
      </w:r>
      <w:r>
        <w:rPr>
          <w:spacing w:val="-10"/>
        </w:rPr>
        <w:t xml:space="preserve"> </w:t>
      </w:r>
      <w:r>
        <w:t xml:space="preserve">Reglamento, se considerarán como únicas causales para que la sociedad solicitante no continúe con </w:t>
      </w:r>
      <w:r>
        <w:rPr>
          <w:spacing w:val="-3"/>
        </w:rPr>
        <w:t xml:space="preserve">la </w:t>
      </w:r>
      <w:r>
        <w:t>etapa de evaluación, junto con el incumplimiento de los requisitos establecidos en los artículos 17°, 18° y 20° de la Ley Nº19.995, que ésta o sus accionistas, incluidas las personas</w:t>
      </w:r>
      <w:r>
        <w:rPr>
          <w:spacing w:val="-22"/>
        </w:rPr>
        <w:t xml:space="preserve"> </w:t>
      </w:r>
      <w:r>
        <w:t>jurídicas</w:t>
      </w:r>
      <w:r>
        <w:rPr>
          <w:spacing w:val="-17"/>
        </w:rPr>
        <w:t xml:space="preserve"> </w:t>
      </w:r>
      <w:r>
        <w:t>y</w:t>
      </w:r>
      <w:r>
        <w:rPr>
          <w:spacing w:val="-21"/>
        </w:rPr>
        <w:t xml:space="preserve"> </w:t>
      </w:r>
      <w:r>
        <w:t>personas</w:t>
      </w:r>
      <w:r>
        <w:rPr>
          <w:spacing w:val="-17"/>
        </w:rPr>
        <w:t xml:space="preserve"> </w:t>
      </w:r>
      <w:r>
        <w:t>naturales,</w:t>
      </w:r>
      <w:r>
        <w:rPr>
          <w:spacing w:val="-20"/>
        </w:rPr>
        <w:t xml:space="preserve"> </w:t>
      </w:r>
      <w:r>
        <w:t>que</w:t>
      </w:r>
      <w:r>
        <w:rPr>
          <w:spacing w:val="-15"/>
        </w:rPr>
        <w:t xml:space="preserve"> </w:t>
      </w:r>
      <w:r>
        <w:t>integran,</w:t>
      </w:r>
      <w:r>
        <w:rPr>
          <w:spacing w:val="-20"/>
        </w:rPr>
        <w:t xml:space="preserve"> </w:t>
      </w:r>
      <w:r>
        <w:t>directa</w:t>
      </w:r>
      <w:r>
        <w:rPr>
          <w:spacing w:val="-16"/>
        </w:rPr>
        <w:t xml:space="preserve"> </w:t>
      </w:r>
      <w:r>
        <w:t>o</w:t>
      </w:r>
      <w:r>
        <w:rPr>
          <w:spacing w:val="-15"/>
        </w:rPr>
        <w:t xml:space="preserve"> </w:t>
      </w:r>
      <w:r>
        <w:t>indirectamente,</w:t>
      </w:r>
      <w:r>
        <w:rPr>
          <w:spacing w:val="-16"/>
        </w:rPr>
        <w:t xml:space="preserve"> </w:t>
      </w:r>
      <w:r>
        <w:t>la</w:t>
      </w:r>
      <w:r>
        <w:rPr>
          <w:spacing w:val="-20"/>
        </w:rPr>
        <w:t xml:space="preserve"> </w:t>
      </w:r>
      <w:r>
        <w:t>estructura</w:t>
      </w:r>
    </w:p>
    <w:p w14:paraId="145C5898" w14:textId="77777777" w:rsidR="00F670CC" w:rsidRDefault="00F670CC">
      <w:pPr>
        <w:jc w:val="both"/>
        <w:sectPr w:rsidR="00F670CC">
          <w:footerReference w:type="default" r:id="rId66"/>
          <w:pgSz w:w="12240" w:h="15840"/>
          <w:pgMar w:top="1540" w:right="1020" w:bottom="900" w:left="1020" w:header="395" w:footer="714" w:gutter="0"/>
          <w:cols w:space="720"/>
        </w:sectPr>
      </w:pPr>
    </w:p>
    <w:p w14:paraId="35BF8AE6" w14:textId="77777777" w:rsidR="00F670CC" w:rsidRDefault="00823CBB">
      <w:pPr>
        <w:pStyle w:val="Textoindependiente"/>
        <w:spacing w:before="91"/>
        <w:ind w:left="684" w:right="622"/>
        <w:jc w:val="both"/>
      </w:pPr>
      <w:r>
        <w:lastRenderedPageBreak/>
        <w:t>societaria de la postulante que poseen el 5% o más de su propiedad consolidada o que ostenten la calidad de controlador de la postulante, en los términos establecidos para ello en el artículo 97° la Ley Nº18.045, incluidos en ambos casos, los inversionistas institucionales en conformidad con lo establecido en el art 4° bis letra e) del referido cuerpo legal, se encuentren en alguna de las siguientes circunstancias:</w:t>
      </w:r>
    </w:p>
    <w:p w14:paraId="10405E91" w14:textId="77777777" w:rsidR="00F670CC" w:rsidRDefault="00F670CC">
      <w:pPr>
        <w:pStyle w:val="Textoindependiente"/>
        <w:spacing w:before="4"/>
      </w:pPr>
    </w:p>
    <w:p w14:paraId="10789F52" w14:textId="44C8F5C3" w:rsidR="00F670CC" w:rsidRDefault="00823CBB">
      <w:pPr>
        <w:pStyle w:val="Prrafodelista"/>
        <w:numPr>
          <w:ilvl w:val="0"/>
          <w:numId w:val="20"/>
        </w:numPr>
        <w:tabs>
          <w:tab w:val="left" w:pos="983"/>
        </w:tabs>
        <w:ind w:right="629"/>
        <w:jc w:val="both"/>
      </w:pPr>
      <w:r>
        <w:t>En estado de insolvencia, esto es, la imposibilidad de cumplir con el pago de las obligaciones contraídas</w:t>
      </w:r>
      <w:r>
        <w:rPr>
          <w:spacing w:val="2"/>
        </w:rPr>
        <w:t>;</w:t>
      </w:r>
    </w:p>
    <w:p w14:paraId="7E84BA91" w14:textId="77777777" w:rsidR="00F670CC" w:rsidRDefault="00F670CC">
      <w:pPr>
        <w:pStyle w:val="Textoindependiente"/>
        <w:spacing w:before="10"/>
        <w:rPr>
          <w:sz w:val="21"/>
        </w:rPr>
      </w:pPr>
    </w:p>
    <w:p w14:paraId="44F64C34" w14:textId="77777777" w:rsidR="00F670CC" w:rsidRDefault="00823CBB">
      <w:pPr>
        <w:pStyle w:val="Prrafodelista"/>
        <w:numPr>
          <w:ilvl w:val="0"/>
          <w:numId w:val="20"/>
        </w:numPr>
        <w:tabs>
          <w:tab w:val="left" w:pos="983"/>
        </w:tabs>
        <w:ind w:right="634"/>
      </w:pPr>
      <w:r>
        <w:t xml:space="preserve">Haber sido, en los últimos quince años, director, gerente o accionista en una sociedad operadora a la cual </w:t>
      </w:r>
      <w:r>
        <w:rPr>
          <w:spacing w:val="-3"/>
        </w:rPr>
        <w:t xml:space="preserve">se </w:t>
      </w:r>
      <w:r>
        <w:t>haya revocado su permiso de</w:t>
      </w:r>
      <w:r>
        <w:rPr>
          <w:spacing w:val="-13"/>
        </w:rPr>
        <w:t xml:space="preserve"> </w:t>
      </w:r>
      <w:r>
        <w:t>operación;</w:t>
      </w:r>
    </w:p>
    <w:p w14:paraId="37D646BA" w14:textId="77777777" w:rsidR="00F670CC" w:rsidRDefault="00F670CC">
      <w:pPr>
        <w:pStyle w:val="Textoindependiente"/>
        <w:spacing w:before="11"/>
        <w:rPr>
          <w:sz w:val="21"/>
        </w:rPr>
      </w:pPr>
    </w:p>
    <w:p w14:paraId="32640D43" w14:textId="77777777" w:rsidR="00F670CC" w:rsidRDefault="00823CBB">
      <w:pPr>
        <w:pStyle w:val="Prrafodelista"/>
        <w:numPr>
          <w:ilvl w:val="0"/>
          <w:numId w:val="20"/>
        </w:numPr>
        <w:tabs>
          <w:tab w:val="left" w:pos="983"/>
        </w:tabs>
        <w:ind w:right="631"/>
      </w:pPr>
      <w:r>
        <w:t>Haber aportado a la Superintendencia información falsa, incompleta, inconsistente, adulterada o manifiestamente errónea respecto de sus</w:t>
      </w:r>
      <w:r>
        <w:rPr>
          <w:spacing w:val="-5"/>
        </w:rPr>
        <w:t xml:space="preserve"> </w:t>
      </w:r>
      <w:r>
        <w:t>antecedentes;</w:t>
      </w:r>
    </w:p>
    <w:p w14:paraId="435D85F4" w14:textId="77777777" w:rsidR="00F670CC" w:rsidRDefault="00F670CC">
      <w:pPr>
        <w:pStyle w:val="Textoindependiente"/>
      </w:pPr>
    </w:p>
    <w:p w14:paraId="75E8A779" w14:textId="77777777" w:rsidR="00F670CC" w:rsidRDefault="00823CBB">
      <w:pPr>
        <w:pStyle w:val="Prrafodelista"/>
        <w:numPr>
          <w:ilvl w:val="0"/>
          <w:numId w:val="20"/>
        </w:numPr>
        <w:tabs>
          <w:tab w:val="left" w:pos="983"/>
        </w:tabs>
        <w:ind w:right="631"/>
      </w:pPr>
      <w:r>
        <w:t xml:space="preserve">No haber acompañado los antecedentes requeridos por la Superintendencia para llevar a cabo la evaluación en el tiempo y </w:t>
      </w:r>
      <w:r>
        <w:rPr>
          <w:spacing w:val="-3"/>
        </w:rPr>
        <w:t xml:space="preserve">la </w:t>
      </w:r>
      <w:r>
        <w:t xml:space="preserve">forma que </w:t>
      </w:r>
      <w:r>
        <w:rPr>
          <w:spacing w:val="-3"/>
        </w:rPr>
        <w:t xml:space="preserve">se </w:t>
      </w:r>
      <w:r>
        <w:t>describen en este</w:t>
      </w:r>
      <w:r>
        <w:rPr>
          <w:spacing w:val="-2"/>
        </w:rPr>
        <w:t xml:space="preserve"> </w:t>
      </w:r>
      <w:r>
        <w:t>Reglamento;</w:t>
      </w:r>
    </w:p>
    <w:p w14:paraId="796DB1E2" w14:textId="77777777" w:rsidR="00F670CC" w:rsidRDefault="00F670CC">
      <w:pPr>
        <w:pStyle w:val="Textoindependiente"/>
        <w:spacing w:before="6"/>
      </w:pPr>
    </w:p>
    <w:p w14:paraId="004E1EB8" w14:textId="77777777" w:rsidR="00F670CC" w:rsidRDefault="00823CBB">
      <w:pPr>
        <w:pStyle w:val="Prrafodelista"/>
        <w:numPr>
          <w:ilvl w:val="0"/>
          <w:numId w:val="20"/>
        </w:numPr>
        <w:tabs>
          <w:tab w:val="left" w:pos="983"/>
        </w:tabs>
        <w:spacing w:line="237" w:lineRule="auto"/>
        <w:ind w:right="624"/>
        <w:jc w:val="both"/>
      </w:pPr>
      <w:r>
        <w:t>Ser socio o administrador de empresas o sociedades que mantengan deudas impagas con el Fisco, cuyo plazo para el pago se encuentre</w:t>
      </w:r>
      <w:r>
        <w:rPr>
          <w:spacing w:val="-13"/>
        </w:rPr>
        <w:t xml:space="preserve"> </w:t>
      </w:r>
      <w:r>
        <w:t>vencido.</w:t>
      </w:r>
    </w:p>
    <w:p w14:paraId="4FFD36CF" w14:textId="77777777" w:rsidR="00F670CC" w:rsidRDefault="00F670CC">
      <w:pPr>
        <w:pStyle w:val="Textoindependiente"/>
        <w:spacing w:before="3"/>
      </w:pPr>
    </w:p>
    <w:p w14:paraId="402C855B" w14:textId="77777777" w:rsidR="00F670CC" w:rsidRDefault="00823CBB">
      <w:pPr>
        <w:pStyle w:val="Prrafodelista"/>
        <w:numPr>
          <w:ilvl w:val="0"/>
          <w:numId w:val="20"/>
        </w:numPr>
        <w:tabs>
          <w:tab w:val="left" w:pos="983"/>
        </w:tabs>
        <w:ind w:right="630"/>
        <w:jc w:val="both"/>
      </w:pPr>
      <w:r>
        <w:t xml:space="preserve">Haber sido sancionado administrativamente, mediante resolución firme, por tres o más infracciones graves en los últimos cinco años por incumplimiento de las normas que regulan </w:t>
      </w:r>
      <w:r>
        <w:rPr>
          <w:spacing w:val="-3"/>
        </w:rPr>
        <w:t xml:space="preserve">la </w:t>
      </w:r>
      <w:r>
        <w:t>actividad de los</w:t>
      </w:r>
      <w:r>
        <w:rPr>
          <w:spacing w:val="-1"/>
        </w:rPr>
        <w:t xml:space="preserve"> </w:t>
      </w:r>
      <w:r>
        <w:t>casinos.</w:t>
      </w:r>
    </w:p>
    <w:p w14:paraId="0704DA57" w14:textId="77777777" w:rsidR="00F670CC" w:rsidRDefault="00F670CC">
      <w:pPr>
        <w:pStyle w:val="Textoindependiente"/>
        <w:spacing w:before="7"/>
      </w:pPr>
    </w:p>
    <w:p w14:paraId="6038ECC2" w14:textId="77777777" w:rsidR="00F670CC" w:rsidRDefault="00823CBB">
      <w:pPr>
        <w:pStyle w:val="Textoindependiente"/>
        <w:spacing w:line="232" w:lineRule="auto"/>
        <w:ind w:left="982" w:right="616"/>
        <w:jc w:val="both"/>
      </w:pPr>
      <w:r>
        <w:t xml:space="preserve">Se considerarán infracciones graves aquellas descritas en el artículo 31° de la Ley Nº19.995 </w:t>
      </w:r>
      <w:r>
        <w:rPr>
          <w:position w:val="8"/>
          <w:sz w:val="14"/>
        </w:rPr>
        <w:t>34</w:t>
      </w:r>
      <w:r>
        <w:t>, y</w:t>
      </w:r>
    </w:p>
    <w:p w14:paraId="02DFAE50" w14:textId="77777777" w:rsidR="00F670CC" w:rsidRDefault="00F670CC">
      <w:pPr>
        <w:pStyle w:val="Textoindependiente"/>
        <w:spacing w:before="4"/>
      </w:pPr>
    </w:p>
    <w:p w14:paraId="5A2EF2C0" w14:textId="77777777" w:rsidR="00F670CC" w:rsidRDefault="00823CBB">
      <w:pPr>
        <w:pStyle w:val="Prrafodelista"/>
        <w:numPr>
          <w:ilvl w:val="0"/>
          <w:numId w:val="20"/>
        </w:numPr>
        <w:tabs>
          <w:tab w:val="left" w:pos="983"/>
        </w:tabs>
        <w:ind w:right="613"/>
        <w:jc w:val="both"/>
      </w:pPr>
      <w:r>
        <w:t xml:space="preserve">Haber sido sancionada </w:t>
      </w:r>
      <w:r>
        <w:rPr>
          <w:spacing w:val="-3"/>
        </w:rPr>
        <w:t xml:space="preserve">la </w:t>
      </w:r>
      <w:r>
        <w:t xml:space="preserve">persona jurídica, por alguno de los delitos contemplados en </w:t>
      </w:r>
      <w:r>
        <w:rPr>
          <w:spacing w:val="-3"/>
        </w:rPr>
        <w:t xml:space="preserve">la </w:t>
      </w:r>
      <w:r>
        <w:t xml:space="preserve">Ley Nº20.393; o los accionistas personas naturales en virtud de lo dispuesto en los artículos 27° o 28° de </w:t>
      </w:r>
      <w:r>
        <w:rPr>
          <w:spacing w:val="-3"/>
        </w:rPr>
        <w:t xml:space="preserve">la </w:t>
      </w:r>
      <w:r>
        <w:t xml:space="preserve">ley Nº19.913, en la ley Nº18.314, o en los artículos </w:t>
      </w:r>
      <w:r>
        <w:rPr>
          <w:spacing w:val="2"/>
        </w:rPr>
        <w:t xml:space="preserve">250° </w:t>
      </w:r>
      <w:r>
        <w:t>y 251° bis del Código</w:t>
      </w:r>
      <w:r>
        <w:rPr>
          <w:spacing w:val="2"/>
        </w:rPr>
        <w:t xml:space="preserve"> </w:t>
      </w:r>
      <w:r>
        <w:t>Penal.</w:t>
      </w:r>
    </w:p>
    <w:p w14:paraId="562398BA" w14:textId="77777777" w:rsidR="00F670CC" w:rsidRDefault="00F670CC">
      <w:pPr>
        <w:pStyle w:val="Textoindependiente"/>
        <w:spacing w:before="9"/>
        <w:rPr>
          <w:sz w:val="21"/>
        </w:rPr>
      </w:pPr>
    </w:p>
    <w:p w14:paraId="2EA6F468" w14:textId="77777777" w:rsidR="00F670CC" w:rsidRDefault="00823CBB">
      <w:pPr>
        <w:pStyle w:val="Textoindependiente"/>
        <w:spacing w:line="242" w:lineRule="auto"/>
        <w:ind w:left="982" w:right="616"/>
        <w:jc w:val="both"/>
      </w:pPr>
      <w:r>
        <w:t>Asimismo,</w:t>
      </w:r>
      <w:r>
        <w:rPr>
          <w:spacing w:val="-11"/>
        </w:rPr>
        <w:t xml:space="preserve"> </w:t>
      </w:r>
      <w:r>
        <w:t>la</w:t>
      </w:r>
      <w:r>
        <w:rPr>
          <w:spacing w:val="-9"/>
        </w:rPr>
        <w:t xml:space="preserve"> </w:t>
      </w:r>
      <w:r>
        <w:t>causal</w:t>
      </w:r>
      <w:r>
        <w:rPr>
          <w:spacing w:val="-16"/>
        </w:rPr>
        <w:t xml:space="preserve"> </w:t>
      </w:r>
      <w:r>
        <w:t>a</w:t>
      </w:r>
      <w:r>
        <w:rPr>
          <w:spacing w:val="-9"/>
        </w:rPr>
        <w:t xml:space="preserve"> </w:t>
      </w:r>
      <w:r>
        <w:t>que</w:t>
      </w:r>
      <w:r>
        <w:rPr>
          <w:spacing w:val="-10"/>
        </w:rPr>
        <w:t xml:space="preserve"> </w:t>
      </w:r>
      <w:r>
        <w:rPr>
          <w:spacing w:val="-3"/>
        </w:rPr>
        <w:t>se</w:t>
      </w:r>
      <w:r>
        <w:rPr>
          <w:spacing w:val="-9"/>
        </w:rPr>
        <w:t xml:space="preserve"> </w:t>
      </w:r>
      <w:r>
        <w:t>refiere</w:t>
      </w:r>
      <w:r>
        <w:rPr>
          <w:spacing w:val="-13"/>
        </w:rPr>
        <w:t xml:space="preserve"> </w:t>
      </w:r>
      <w:r>
        <w:t>este</w:t>
      </w:r>
      <w:r>
        <w:rPr>
          <w:spacing w:val="-10"/>
        </w:rPr>
        <w:t xml:space="preserve"> </w:t>
      </w:r>
      <w:r>
        <w:t>literal</w:t>
      </w:r>
      <w:r>
        <w:rPr>
          <w:spacing w:val="-11"/>
        </w:rPr>
        <w:t xml:space="preserve"> </w:t>
      </w:r>
      <w:r>
        <w:t>también</w:t>
      </w:r>
      <w:r>
        <w:rPr>
          <w:spacing w:val="-10"/>
        </w:rPr>
        <w:t xml:space="preserve"> </w:t>
      </w:r>
      <w:r>
        <w:rPr>
          <w:spacing w:val="-3"/>
        </w:rPr>
        <w:t>se</w:t>
      </w:r>
      <w:r>
        <w:rPr>
          <w:spacing w:val="-9"/>
        </w:rPr>
        <w:t xml:space="preserve"> </w:t>
      </w:r>
      <w:r>
        <w:t>configurará</w:t>
      </w:r>
      <w:r>
        <w:rPr>
          <w:spacing w:val="-14"/>
        </w:rPr>
        <w:t xml:space="preserve"> </w:t>
      </w:r>
      <w:r>
        <w:t>en</w:t>
      </w:r>
      <w:r>
        <w:rPr>
          <w:spacing w:val="-13"/>
        </w:rPr>
        <w:t xml:space="preserve"> </w:t>
      </w:r>
      <w:r>
        <w:t>aquellos</w:t>
      </w:r>
      <w:r>
        <w:rPr>
          <w:spacing w:val="-2"/>
        </w:rPr>
        <w:t xml:space="preserve"> </w:t>
      </w:r>
      <w:r>
        <w:t>casos en que los accionistas, sean personas jurídicas o naturales, hayan sido condenados por delitos equivalentes en el</w:t>
      </w:r>
      <w:r>
        <w:rPr>
          <w:spacing w:val="-6"/>
        </w:rPr>
        <w:t xml:space="preserve"> </w:t>
      </w:r>
      <w:r>
        <w:t>extranjero.</w:t>
      </w:r>
    </w:p>
    <w:p w14:paraId="55FB15A4" w14:textId="77777777" w:rsidR="00F670CC" w:rsidRDefault="00F670CC">
      <w:pPr>
        <w:pStyle w:val="Textoindependiente"/>
        <w:rPr>
          <w:sz w:val="21"/>
        </w:rPr>
      </w:pPr>
    </w:p>
    <w:p w14:paraId="1C7A28F2" w14:textId="77777777" w:rsidR="00F670CC" w:rsidRDefault="00823CBB">
      <w:pPr>
        <w:pStyle w:val="Ttulo2"/>
        <w:numPr>
          <w:ilvl w:val="1"/>
          <w:numId w:val="28"/>
        </w:numPr>
        <w:tabs>
          <w:tab w:val="left" w:pos="1050"/>
        </w:tabs>
        <w:spacing w:before="1"/>
      </w:pPr>
      <w:bookmarkStart w:id="29" w:name="_bookmark27"/>
      <w:bookmarkEnd w:id="29"/>
      <w:r>
        <w:t>EVALUACIÓN DEL ORIGEN Y SUFICIENCIA DE LOS</w:t>
      </w:r>
      <w:r>
        <w:rPr>
          <w:spacing w:val="-19"/>
        </w:rPr>
        <w:t xml:space="preserve"> </w:t>
      </w:r>
      <w:r>
        <w:t>FONDOS</w:t>
      </w:r>
    </w:p>
    <w:p w14:paraId="158182C4" w14:textId="77777777" w:rsidR="00F670CC" w:rsidRDefault="00F670CC">
      <w:pPr>
        <w:pStyle w:val="Textoindependiente"/>
        <w:spacing w:before="2"/>
        <w:rPr>
          <w:b/>
        </w:rPr>
      </w:pPr>
    </w:p>
    <w:p w14:paraId="24824B2F" w14:textId="77777777" w:rsidR="00F670CC" w:rsidRDefault="00823CBB">
      <w:pPr>
        <w:pStyle w:val="Textoindependiente"/>
        <w:ind w:left="622" w:right="619"/>
        <w:jc w:val="both"/>
      </w:pPr>
      <w:r>
        <w:t>En</w:t>
      </w:r>
      <w:r>
        <w:rPr>
          <w:spacing w:val="-14"/>
        </w:rPr>
        <w:t xml:space="preserve"> </w:t>
      </w:r>
      <w:r>
        <w:t>conformidad</w:t>
      </w:r>
      <w:r>
        <w:rPr>
          <w:spacing w:val="-14"/>
        </w:rPr>
        <w:t xml:space="preserve"> </w:t>
      </w:r>
      <w:r>
        <w:t>con</w:t>
      </w:r>
      <w:r>
        <w:rPr>
          <w:spacing w:val="-14"/>
        </w:rPr>
        <w:t xml:space="preserve"> </w:t>
      </w:r>
      <w:r>
        <w:rPr>
          <w:spacing w:val="-3"/>
        </w:rPr>
        <w:t>lo</w:t>
      </w:r>
      <w:r>
        <w:rPr>
          <w:spacing w:val="-13"/>
        </w:rPr>
        <w:t xml:space="preserve"> </w:t>
      </w:r>
      <w:r>
        <w:t>dispuesto</w:t>
      </w:r>
      <w:r>
        <w:rPr>
          <w:spacing w:val="-14"/>
        </w:rPr>
        <w:t xml:space="preserve"> </w:t>
      </w:r>
      <w:r>
        <w:t>en</w:t>
      </w:r>
      <w:r>
        <w:rPr>
          <w:spacing w:val="-18"/>
        </w:rPr>
        <w:t xml:space="preserve"> </w:t>
      </w:r>
      <w:r>
        <w:t>el</w:t>
      </w:r>
      <w:r>
        <w:rPr>
          <w:spacing w:val="-17"/>
        </w:rPr>
        <w:t xml:space="preserve"> </w:t>
      </w:r>
      <w:r>
        <w:t>artículo</w:t>
      </w:r>
      <w:r>
        <w:rPr>
          <w:spacing w:val="-19"/>
        </w:rPr>
        <w:t xml:space="preserve"> </w:t>
      </w:r>
      <w:r>
        <w:rPr>
          <w:spacing w:val="2"/>
        </w:rPr>
        <w:t>18°</w:t>
      </w:r>
      <w:r>
        <w:rPr>
          <w:spacing w:val="-17"/>
        </w:rPr>
        <w:t xml:space="preserve"> </w:t>
      </w:r>
      <w:r>
        <w:t>de</w:t>
      </w:r>
      <w:r>
        <w:rPr>
          <w:spacing w:val="-14"/>
        </w:rPr>
        <w:t xml:space="preserve"> </w:t>
      </w:r>
      <w:r>
        <w:rPr>
          <w:spacing w:val="-3"/>
        </w:rPr>
        <w:t>la</w:t>
      </w:r>
      <w:r>
        <w:rPr>
          <w:spacing w:val="-13"/>
        </w:rPr>
        <w:t xml:space="preserve"> </w:t>
      </w:r>
      <w:r>
        <w:t>Ley</w:t>
      </w:r>
      <w:r>
        <w:rPr>
          <w:spacing w:val="-20"/>
        </w:rPr>
        <w:t xml:space="preserve"> </w:t>
      </w:r>
      <w:r>
        <w:t>de</w:t>
      </w:r>
      <w:r>
        <w:rPr>
          <w:spacing w:val="-14"/>
        </w:rPr>
        <w:t xml:space="preserve"> </w:t>
      </w:r>
      <w:r>
        <w:t>Casinos</w:t>
      </w:r>
      <w:r>
        <w:rPr>
          <w:spacing w:val="-11"/>
        </w:rPr>
        <w:t xml:space="preserve"> </w:t>
      </w:r>
      <w:r>
        <w:t>y</w:t>
      </w:r>
      <w:r>
        <w:rPr>
          <w:spacing w:val="-20"/>
        </w:rPr>
        <w:t xml:space="preserve"> </w:t>
      </w:r>
      <w:r>
        <w:t>21°</w:t>
      </w:r>
      <w:r>
        <w:rPr>
          <w:spacing w:val="-17"/>
        </w:rPr>
        <w:t xml:space="preserve"> </w:t>
      </w:r>
      <w:r>
        <w:t>del</w:t>
      </w:r>
      <w:r>
        <w:rPr>
          <w:spacing w:val="-16"/>
        </w:rPr>
        <w:t xml:space="preserve"> </w:t>
      </w:r>
      <w:r>
        <w:t xml:space="preserve">Reglamento y de la forma que </w:t>
      </w:r>
      <w:r>
        <w:rPr>
          <w:spacing w:val="-3"/>
        </w:rPr>
        <w:t xml:space="preserve">se </w:t>
      </w:r>
      <w:r>
        <w:t>detalla en la Metodología de Evaluación anexa, los accionistas sean estos</w:t>
      </w:r>
      <w:r>
        <w:rPr>
          <w:spacing w:val="-17"/>
        </w:rPr>
        <w:t xml:space="preserve"> </w:t>
      </w:r>
      <w:r>
        <w:t>personas</w:t>
      </w:r>
      <w:r>
        <w:rPr>
          <w:spacing w:val="-12"/>
        </w:rPr>
        <w:t xml:space="preserve"> </w:t>
      </w:r>
      <w:r>
        <w:t>naturales</w:t>
      </w:r>
      <w:r>
        <w:rPr>
          <w:spacing w:val="-12"/>
        </w:rPr>
        <w:t xml:space="preserve"> </w:t>
      </w:r>
      <w:r>
        <w:t>o</w:t>
      </w:r>
      <w:r>
        <w:rPr>
          <w:spacing w:val="-10"/>
        </w:rPr>
        <w:t xml:space="preserve"> </w:t>
      </w:r>
      <w:r>
        <w:t>jurídicas,</w:t>
      </w:r>
      <w:r>
        <w:rPr>
          <w:spacing w:val="-11"/>
        </w:rPr>
        <w:t xml:space="preserve"> </w:t>
      </w:r>
      <w:r>
        <w:t>deberán</w:t>
      </w:r>
      <w:r>
        <w:rPr>
          <w:spacing w:val="-5"/>
        </w:rPr>
        <w:t xml:space="preserve"> </w:t>
      </w:r>
      <w:r>
        <w:t>justificar</w:t>
      </w:r>
      <w:r>
        <w:rPr>
          <w:spacing w:val="-13"/>
        </w:rPr>
        <w:t xml:space="preserve"> </w:t>
      </w:r>
      <w:r>
        <w:t>adecuada</w:t>
      </w:r>
      <w:r>
        <w:rPr>
          <w:spacing w:val="-10"/>
        </w:rPr>
        <w:t xml:space="preserve"> </w:t>
      </w:r>
      <w:r>
        <w:t>y</w:t>
      </w:r>
      <w:r>
        <w:rPr>
          <w:spacing w:val="-7"/>
        </w:rPr>
        <w:t xml:space="preserve"> </w:t>
      </w:r>
      <w:r>
        <w:t>suficientemente</w:t>
      </w:r>
      <w:r>
        <w:rPr>
          <w:spacing w:val="-10"/>
        </w:rPr>
        <w:t xml:space="preserve"> </w:t>
      </w:r>
      <w:r>
        <w:t>el</w:t>
      </w:r>
      <w:r>
        <w:rPr>
          <w:spacing w:val="-13"/>
        </w:rPr>
        <w:t xml:space="preserve"> </w:t>
      </w:r>
      <w:r>
        <w:t>origen y respaldo de los fondos que destinarán a financiar la propuesta</w:t>
      </w:r>
      <w:r>
        <w:rPr>
          <w:spacing w:val="-8"/>
        </w:rPr>
        <w:t xml:space="preserve"> </w:t>
      </w:r>
      <w:r>
        <w:t>ofertada.</w:t>
      </w:r>
    </w:p>
    <w:p w14:paraId="358B0378" w14:textId="77777777" w:rsidR="00F670CC" w:rsidRDefault="00F670CC">
      <w:pPr>
        <w:pStyle w:val="Textoindependiente"/>
        <w:rPr>
          <w:sz w:val="20"/>
        </w:rPr>
      </w:pPr>
    </w:p>
    <w:p w14:paraId="3110F1AE" w14:textId="77777777" w:rsidR="00F670CC" w:rsidRDefault="00F670CC">
      <w:pPr>
        <w:pStyle w:val="Textoindependiente"/>
        <w:rPr>
          <w:sz w:val="20"/>
        </w:rPr>
      </w:pPr>
    </w:p>
    <w:p w14:paraId="721466F1" w14:textId="2A3819C7" w:rsidR="00F670CC" w:rsidRDefault="00823CBB">
      <w:pPr>
        <w:pStyle w:val="Textoindependiente"/>
        <w:spacing w:before="8"/>
        <w:rPr>
          <w:sz w:val="19"/>
        </w:rPr>
      </w:pPr>
      <w:r>
        <w:rPr>
          <w:noProof/>
        </w:rPr>
        <mc:AlternateContent>
          <mc:Choice Requires="wps">
            <w:drawing>
              <wp:anchor distT="0" distB="0" distL="0" distR="0" simplePos="0" relativeHeight="251718656" behindDoc="1" locked="0" layoutInCell="1" allowOverlap="1" wp14:anchorId="001BB143" wp14:editId="6BE423A3">
                <wp:simplePos x="0" y="0"/>
                <wp:positionH relativeFrom="page">
                  <wp:posOffset>1042670</wp:posOffset>
                </wp:positionH>
                <wp:positionV relativeFrom="paragraph">
                  <wp:posOffset>173990</wp:posOffset>
                </wp:positionV>
                <wp:extent cx="1829435" cy="0"/>
                <wp:effectExtent l="0" t="0" r="0" b="0"/>
                <wp:wrapTopAndBottom/>
                <wp:docPr id="9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BFA7D4" id="Line 37" o:spid="_x0000_s1026" style="position:absolute;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3.7pt" to="226.1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" strokeweight=".72pt">
                <w10:wrap type="topAndBottom" anchorx="page"/>
              </v:line>
            </w:pict>
          </mc:Fallback>
        </mc:AlternateContent>
      </w:r>
    </w:p>
    <w:p w14:paraId="13BE1760" w14:textId="77777777" w:rsidR="00F670CC" w:rsidRDefault="00823CBB">
      <w:pPr>
        <w:spacing w:before="66"/>
        <w:ind w:left="622"/>
        <w:rPr>
          <w:sz w:val="18"/>
        </w:rPr>
      </w:pPr>
      <w:r>
        <w:rPr>
          <w:position w:val="6"/>
          <w:sz w:val="12"/>
        </w:rPr>
        <w:t xml:space="preserve">34 </w:t>
      </w:r>
      <w:proofErr w:type="gramStart"/>
      <w:r>
        <w:rPr>
          <w:sz w:val="18"/>
        </w:rPr>
        <w:t>De</w:t>
      </w:r>
      <w:proofErr w:type="gramEnd"/>
      <w:r>
        <w:rPr>
          <w:sz w:val="18"/>
        </w:rPr>
        <w:t xml:space="preserve"> acuerdo a lo dispuesto en el Artículo 25 literal f) del Reglamento.</w:t>
      </w:r>
    </w:p>
    <w:p w14:paraId="7E938008" w14:textId="77777777" w:rsidR="00F670CC" w:rsidRDefault="00F670CC">
      <w:pPr>
        <w:rPr>
          <w:sz w:val="18"/>
        </w:rPr>
        <w:sectPr w:rsidR="00F670CC">
          <w:footerReference w:type="default" r:id="rId67"/>
          <w:pgSz w:w="12240" w:h="15840"/>
          <w:pgMar w:top="1540" w:right="1020" w:bottom="1020" w:left="1020" w:header="395" w:footer="834" w:gutter="0"/>
          <w:cols w:space="720"/>
        </w:sectPr>
      </w:pPr>
    </w:p>
    <w:p w14:paraId="7BA3C204" w14:textId="77777777" w:rsidR="00F670CC" w:rsidRDefault="00823CBB">
      <w:pPr>
        <w:pStyle w:val="Textoindependiente"/>
        <w:spacing w:before="91"/>
        <w:ind w:left="622" w:right="618"/>
        <w:jc w:val="both"/>
      </w:pPr>
      <w:r>
        <w:lastRenderedPageBreak/>
        <w:t>Cuando la sociedad postulante sea parte de un mismo grupo empresarial o holding que postule con otra(s) sociedad(es) para un permiso de operación, se tendrá en consideración para efectos del financiamiento, la suma de la inversión de los proyectos presentados.</w:t>
      </w:r>
    </w:p>
    <w:p w14:paraId="54571142" w14:textId="77777777" w:rsidR="00F670CC" w:rsidRDefault="00F670CC">
      <w:pPr>
        <w:pStyle w:val="Textoindependiente"/>
        <w:spacing w:before="1"/>
      </w:pPr>
    </w:p>
    <w:p w14:paraId="2B3DE9EB" w14:textId="77777777" w:rsidR="00F670CC" w:rsidRDefault="00823CBB">
      <w:pPr>
        <w:pStyle w:val="Textoindependiente"/>
        <w:ind w:left="622" w:right="625"/>
        <w:jc w:val="both"/>
      </w:pPr>
      <w:r>
        <w:t>En particular, la Superintendencia podrá solicitar adicionalmente a la sociedad postulante mayores antecedentes que permitan justificar el origen y suficiencia de los dineros que destinarán a financiar la oferta, provengan éstos de accionistas personas naturales o jurídicas o de terceros, pudiendo también solicitar antecedentes relacionados con la formación del patrimonio de quienes financian dicha propuesta.</w:t>
      </w:r>
    </w:p>
    <w:p w14:paraId="0143A727" w14:textId="77777777" w:rsidR="00F670CC" w:rsidRDefault="00F670CC">
      <w:pPr>
        <w:pStyle w:val="Textoindependiente"/>
        <w:spacing w:before="4"/>
      </w:pPr>
    </w:p>
    <w:p w14:paraId="1B704149" w14:textId="77777777" w:rsidR="00F670CC" w:rsidRDefault="00823CBB">
      <w:pPr>
        <w:pStyle w:val="Textoindependiente"/>
        <w:spacing w:before="1"/>
        <w:ind w:left="622" w:right="618"/>
        <w:jc w:val="both"/>
      </w:pPr>
      <w:r>
        <w:t>Concluido</w:t>
      </w:r>
      <w:r>
        <w:rPr>
          <w:spacing w:val="-15"/>
        </w:rPr>
        <w:t xml:space="preserve"> </w:t>
      </w:r>
      <w:r>
        <w:t>este</w:t>
      </w:r>
      <w:r>
        <w:rPr>
          <w:spacing w:val="-14"/>
        </w:rPr>
        <w:t xml:space="preserve"> </w:t>
      </w:r>
      <w:r>
        <w:t>proceso,</w:t>
      </w:r>
      <w:r>
        <w:rPr>
          <w:spacing w:val="-15"/>
        </w:rPr>
        <w:t xml:space="preserve"> </w:t>
      </w:r>
      <w:r>
        <w:t>en</w:t>
      </w:r>
      <w:r>
        <w:rPr>
          <w:spacing w:val="-15"/>
        </w:rPr>
        <w:t xml:space="preserve"> </w:t>
      </w:r>
      <w:r>
        <w:t>el</w:t>
      </w:r>
      <w:r>
        <w:rPr>
          <w:spacing w:val="-12"/>
        </w:rPr>
        <w:t xml:space="preserve"> </w:t>
      </w:r>
      <w:r>
        <w:t>caso</w:t>
      </w:r>
      <w:r>
        <w:rPr>
          <w:spacing w:val="-19"/>
        </w:rPr>
        <w:t xml:space="preserve"> </w:t>
      </w:r>
      <w:r>
        <w:t>que</w:t>
      </w:r>
      <w:r>
        <w:rPr>
          <w:spacing w:val="-14"/>
        </w:rPr>
        <w:t xml:space="preserve"> </w:t>
      </w:r>
      <w:r>
        <w:t>el</w:t>
      </w:r>
      <w:r>
        <w:rPr>
          <w:spacing w:val="-13"/>
        </w:rPr>
        <w:t xml:space="preserve"> </w:t>
      </w:r>
      <w:r>
        <w:t>Comité</w:t>
      </w:r>
      <w:r>
        <w:rPr>
          <w:spacing w:val="-19"/>
        </w:rPr>
        <w:t xml:space="preserve"> </w:t>
      </w:r>
      <w:r>
        <w:t>Técnico</w:t>
      </w:r>
      <w:r>
        <w:rPr>
          <w:spacing w:val="-14"/>
        </w:rPr>
        <w:t xml:space="preserve"> </w:t>
      </w:r>
      <w:r>
        <w:t>de</w:t>
      </w:r>
      <w:r>
        <w:rPr>
          <w:spacing w:val="-15"/>
        </w:rPr>
        <w:t xml:space="preserve"> </w:t>
      </w:r>
      <w:r>
        <w:t>Evaluación</w:t>
      </w:r>
      <w:r>
        <w:rPr>
          <w:spacing w:val="-9"/>
        </w:rPr>
        <w:t xml:space="preserve"> </w:t>
      </w:r>
      <w:r>
        <w:t>considere,</w:t>
      </w:r>
      <w:r>
        <w:rPr>
          <w:spacing w:val="-10"/>
        </w:rPr>
        <w:t xml:space="preserve"> </w:t>
      </w:r>
      <w:r>
        <w:t xml:space="preserve">respecto de los fondos destinados a financiar la oferta presentada, que no </w:t>
      </w:r>
      <w:r>
        <w:rPr>
          <w:spacing w:val="-3"/>
        </w:rPr>
        <w:t xml:space="preserve">se </w:t>
      </w:r>
      <w:r>
        <w:t xml:space="preserve">ha justificado adecuadamente su origen legal, así como la suficiencia de </w:t>
      </w:r>
      <w:proofErr w:type="gramStart"/>
      <w:r>
        <w:t>los mismos</w:t>
      </w:r>
      <w:proofErr w:type="gramEnd"/>
      <w:r>
        <w:t>, la Superintendenta podrá,</w:t>
      </w:r>
      <w:r>
        <w:rPr>
          <w:spacing w:val="-5"/>
        </w:rPr>
        <w:t xml:space="preserve"> </w:t>
      </w:r>
      <w:r>
        <w:t>según</w:t>
      </w:r>
      <w:r>
        <w:rPr>
          <w:spacing w:val="-3"/>
        </w:rPr>
        <w:t xml:space="preserve"> </w:t>
      </w:r>
      <w:r>
        <w:t>el</w:t>
      </w:r>
      <w:r>
        <w:rPr>
          <w:spacing w:val="-2"/>
        </w:rPr>
        <w:t xml:space="preserve"> </w:t>
      </w:r>
      <w:r>
        <w:t>artículo</w:t>
      </w:r>
      <w:r>
        <w:rPr>
          <w:spacing w:val="1"/>
        </w:rPr>
        <w:t xml:space="preserve"> </w:t>
      </w:r>
      <w:r>
        <w:t>19</w:t>
      </w:r>
      <w:r>
        <w:rPr>
          <w:spacing w:val="-4"/>
        </w:rPr>
        <w:t xml:space="preserve"> </w:t>
      </w:r>
      <w:r>
        <w:t>de</w:t>
      </w:r>
      <w:r>
        <w:rPr>
          <w:spacing w:val="-3"/>
        </w:rPr>
        <w:t xml:space="preserve"> </w:t>
      </w:r>
      <w:r>
        <w:t>la</w:t>
      </w:r>
      <w:r>
        <w:rPr>
          <w:spacing w:val="-4"/>
        </w:rPr>
        <w:t xml:space="preserve"> </w:t>
      </w:r>
      <w:r>
        <w:t>Ley</w:t>
      </w:r>
      <w:r>
        <w:rPr>
          <w:spacing w:val="-5"/>
        </w:rPr>
        <w:t xml:space="preserve"> </w:t>
      </w:r>
      <w:r>
        <w:t>de</w:t>
      </w:r>
      <w:r>
        <w:rPr>
          <w:spacing w:val="-3"/>
        </w:rPr>
        <w:t xml:space="preserve"> </w:t>
      </w:r>
      <w:r>
        <w:t>Casinos,</w:t>
      </w:r>
      <w:r>
        <w:rPr>
          <w:spacing w:val="-10"/>
        </w:rPr>
        <w:t xml:space="preserve"> </w:t>
      </w:r>
      <w:r>
        <w:t>no</w:t>
      </w:r>
      <w:r>
        <w:rPr>
          <w:spacing w:val="-3"/>
        </w:rPr>
        <w:t xml:space="preserve"> </w:t>
      </w:r>
      <w:r>
        <w:t>dar</w:t>
      </w:r>
      <w:r>
        <w:rPr>
          <w:spacing w:val="-7"/>
        </w:rPr>
        <w:t xml:space="preserve"> </w:t>
      </w:r>
      <w:r>
        <w:t>curso a</w:t>
      </w:r>
      <w:r>
        <w:rPr>
          <w:spacing w:val="-3"/>
        </w:rPr>
        <w:t xml:space="preserve"> </w:t>
      </w:r>
      <w:r>
        <w:t>la</w:t>
      </w:r>
      <w:r>
        <w:rPr>
          <w:spacing w:val="-4"/>
        </w:rPr>
        <w:t xml:space="preserve"> </w:t>
      </w:r>
      <w:r>
        <w:t>evaluación</w:t>
      </w:r>
      <w:r>
        <w:rPr>
          <w:spacing w:val="1"/>
        </w:rPr>
        <w:t xml:space="preserve"> </w:t>
      </w:r>
      <w:r>
        <w:t>técnica</w:t>
      </w:r>
      <w:r>
        <w:rPr>
          <w:spacing w:val="-4"/>
        </w:rPr>
        <w:t xml:space="preserve"> </w:t>
      </w:r>
      <w:r>
        <w:t>a</w:t>
      </w:r>
      <w:r>
        <w:rPr>
          <w:spacing w:val="-3"/>
        </w:rPr>
        <w:t xml:space="preserve"> </w:t>
      </w:r>
      <w:r>
        <w:t xml:space="preserve">que se refiere </w:t>
      </w:r>
      <w:r>
        <w:rPr>
          <w:spacing w:val="-3"/>
        </w:rPr>
        <w:t xml:space="preserve">la </w:t>
      </w:r>
      <w:r>
        <w:t xml:space="preserve">siguiente sección, lo que será debidamente informado en </w:t>
      </w:r>
      <w:r>
        <w:rPr>
          <w:spacing w:val="-3"/>
        </w:rPr>
        <w:t xml:space="preserve">la </w:t>
      </w:r>
      <w:r>
        <w:t>resolución de evaluación.</w:t>
      </w:r>
    </w:p>
    <w:p w14:paraId="3C855740" w14:textId="77777777" w:rsidR="00F670CC" w:rsidRDefault="00F670CC">
      <w:pPr>
        <w:pStyle w:val="Textoindependiente"/>
        <w:spacing w:before="7"/>
        <w:rPr>
          <w:sz w:val="21"/>
        </w:rPr>
      </w:pPr>
    </w:p>
    <w:p w14:paraId="62710D66" w14:textId="77777777" w:rsidR="00F670CC" w:rsidRDefault="00823CBB">
      <w:pPr>
        <w:pStyle w:val="Textoindependiente"/>
        <w:ind w:left="622" w:right="617"/>
        <w:jc w:val="both"/>
      </w:pPr>
      <w:r>
        <w:t>Adicionalmente, de acuerdo con lo establecido en la Ley N°19.913, la Superintendencia se encuentra obligada a reportar a la Unidad de Análisis Financiero (UAF) todo o parte de lo informado por los postulantes, si determina que a su juicio se configura una operación sospechosa en el marco de la normativa que rige para el efecto, en particular el artículo 3° incisos segundo y penúltimo de dicha Ley.</w:t>
      </w:r>
    </w:p>
    <w:p w14:paraId="261BEDCE" w14:textId="77777777" w:rsidR="00F670CC" w:rsidRDefault="00F670CC">
      <w:pPr>
        <w:pStyle w:val="Textoindependiente"/>
        <w:spacing w:before="1"/>
      </w:pPr>
    </w:p>
    <w:p w14:paraId="187EB2F5" w14:textId="77777777" w:rsidR="00F670CC" w:rsidRDefault="00823CBB">
      <w:pPr>
        <w:pStyle w:val="Ttulo2"/>
        <w:numPr>
          <w:ilvl w:val="1"/>
          <w:numId w:val="28"/>
        </w:numPr>
        <w:tabs>
          <w:tab w:val="left" w:pos="1198"/>
          <w:tab w:val="left" w:pos="1199"/>
        </w:tabs>
        <w:spacing w:before="1" w:line="237" w:lineRule="auto"/>
        <w:ind w:left="1198" w:right="623" w:hanging="577"/>
      </w:pPr>
      <w:bookmarkStart w:id="30" w:name="_bookmark28"/>
      <w:bookmarkEnd w:id="30"/>
      <w:r>
        <w:t>REVISIÓN DE PERTINENCIA DE EVALUACIÓN TOTAL O PARCIAL PARA LOS POSTULANTES</w:t>
      </w:r>
      <w:r>
        <w:rPr>
          <w:spacing w:val="3"/>
        </w:rPr>
        <w:t xml:space="preserve"> </w:t>
      </w:r>
      <w:r>
        <w:t>RENOVANTES</w:t>
      </w:r>
    </w:p>
    <w:p w14:paraId="4FA4208B" w14:textId="77777777" w:rsidR="00F670CC" w:rsidRDefault="00F670CC">
      <w:pPr>
        <w:pStyle w:val="Textoindependiente"/>
        <w:spacing w:before="9"/>
        <w:rPr>
          <w:b/>
        </w:rPr>
      </w:pPr>
    </w:p>
    <w:p w14:paraId="66814F88" w14:textId="77777777" w:rsidR="00F670CC" w:rsidRDefault="00823CBB">
      <w:pPr>
        <w:pStyle w:val="Textoindependiente"/>
        <w:spacing w:line="237" w:lineRule="auto"/>
        <w:ind w:left="622" w:right="620"/>
        <w:jc w:val="both"/>
      </w:pPr>
      <w:r>
        <w:t>En virtud del Artículo 34° del Reglamento, corresponde a esta Superintendencia revisar la pertinencia de aplicar completamente o no la metodología de evaluación técnica a las sociedades operadoras que postulan a la renovación del actual permiso de operación</w:t>
      </w:r>
      <w:r>
        <w:rPr>
          <w:position w:val="8"/>
          <w:sz w:val="14"/>
        </w:rPr>
        <w:t>35</w:t>
      </w:r>
      <w:r>
        <w:t>.</w:t>
      </w:r>
    </w:p>
    <w:p w14:paraId="09D508D9" w14:textId="77777777" w:rsidR="00F670CC" w:rsidRDefault="00F670CC">
      <w:pPr>
        <w:pStyle w:val="Textoindependiente"/>
        <w:spacing w:before="2"/>
      </w:pPr>
    </w:p>
    <w:p w14:paraId="4CC12AA6" w14:textId="77777777" w:rsidR="00F670CC" w:rsidRDefault="00823CBB">
      <w:pPr>
        <w:pStyle w:val="Textoindependiente"/>
        <w:ind w:left="622" w:right="618"/>
        <w:jc w:val="both"/>
      </w:pPr>
      <w:proofErr w:type="gramStart"/>
      <w:r>
        <w:t>De acuerdo al</w:t>
      </w:r>
      <w:proofErr w:type="gramEnd"/>
      <w:r>
        <w:t xml:space="preserve"> citado artículo, si el proyecto postulado cumple con la inversión mínima establecida y no considera modificaciones que afecten negativamente las condiciones, cualitativas</w:t>
      </w:r>
      <w:r>
        <w:rPr>
          <w:spacing w:val="-7"/>
        </w:rPr>
        <w:t xml:space="preserve"> </w:t>
      </w:r>
      <w:r>
        <w:t>y/o</w:t>
      </w:r>
      <w:r>
        <w:rPr>
          <w:spacing w:val="-4"/>
        </w:rPr>
        <w:t xml:space="preserve"> </w:t>
      </w:r>
      <w:r>
        <w:t>cuantitativas</w:t>
      </w:r>
      <w:r>
        <w:rPr>
          <w:spacing w:val="-6"/>
        </w:rPr>
        <w:t xml:space="preserve"> </w:t>
      </w:r>
      <w:r>
        <w:t>del</w:t>
      </w:r>
      <w:r>
        <w:rPr>
          <w:spacing w:val="-8"/>
        </w:rPr>
        <w:t xml:space="preserve"> </w:t>
      </w:r>
      <w:r>
        <w:t>casino</w:t>
      </w:r>
      <w:r>
        <w:rPr>
          <w:spacing w:val="-4"/>
        </w:rPr>
        <w:t xml:space="preserve"> </w:t>
      </w:r>
      <w:r>
        <w:t>de</w:t>
      </w:r>
      <w:r>
        <w:rPr>
          <w:spacing w:val="-4"/>
        </w:rPr>
        <w:t xml:space="preserve"> </w:t>
      </w:r>
      <w:r>
        <w:t>juego</w:t>
      </w:r>
      <w:r>
        <w:rPr>
          <w:spacing w:val="-5"/>
        </w:rPr>
        <w:t xml:space="preserve"> </w:t>
      </w:r>
      <w:r>
        <w:t>en</w:t>
      </w:r>
      <w:r>
        <w:rPr>
          <w:spacing w:val="-4"/>
        </w:rPr>
        <w:t xml:space="preserve"> </w:t>
      </w:r>
      <w:r>
        <w:t>actual</w:t>
      </w:r>
      <w:r>
        <w:rPr>
          <w:spacing w:val="-7"/>
        </w:rPr>
        <w:t xml:space="preserve"> </w:t>
      </w:r>
      <w:r>
        <w:t>operación,</w:t>
      </w:r>
      <w:r>
        <w:rPr>
          <w:spacing w:val="-1"/>
        </w:rPr>
        <w:t xml:space="preserve"> </w:t>
      </w:r>
      <w:r>
        <w:rPr>
          <w:spacing w:val="-3"/>
        </w:rPr>
        <w:t>se</w:t>
      </w:r>
      <w:r>
        <w:rPr>
          <w:spacing w:val="-4"/>
        </w:rPr>
        <w:t xml:space="preserve"> </w:t>
      </w:r>
      <w:r>
        <w:t>entenderá</w:t>
      </w:r>
      <w:r>
        <w:rPr>
          <w:spacing w:val="-5"/>
        </w:rPr>
        <w:t xml:space="preserve"> </w:t>
      </w:r>
      <w:r>
        <w:t>que</w:t>
      </w:r>
      <w:r>
        <w:rPr>
          <w:spacing w:val="-4"/>
        </w:rPr>
        <w:t xml:space="preserve"> </w:t>
      </w:r>
      <w:r>
        <w:t>este proyecto</w:t>
      </w:r>
      <w:r>
        <w:rPr>
          <w:spacing w:val="-3"/>
        </w:rPr>
        <w:t xml:space="preserve"> </w:t>
      </w:r>
      <w:r>
        <w:t>cumple</w:t>
      </w:r>
      <w:r>
        <w:rPr>
          <w:spacing w:val="-3"/>
        </w:rPr>
        <w:t xml:space="preserve"> </w:t>
      </w:r>
      <w:r>
        <w:t>con</w:t>
      </w:r>
      <w:r>
        <w:rPr>
          <w:spacing w:val="-3"/>
        </w:rPr>
        <w:t xml:space="preserve"> </w:t>
      </w:r>
      <w:r>
        <w:t>los</w:t>
      </w:r>
      <w:r>
        <w:rPr>
          <w:spacing w:val="-5"/>
        </w:rPr>
        <w:t xml:space="preserve"> </w:t>
      </w:r>
      <w:r>
        <w:t>criterios</w:t>
      </w:r>
      <w:r>
        <w:rPr>
          <w:spacing w:val="-5"/>
        </w:rPr>
        <w:t xml:space="preserve"> </w:t>
      </w:r>
      <w:r>
        <w:t>1,</w:t>
      </w:r>
      <w:r>
        <w:rPr>
          <w:spacing w:val="-9"/>
        </w:rPr>
        <w:t xml:space="preserve"> </w:t>
      </w:r>
      <w:r>
        <w:t>2,</w:t>
      </w:r>
      <w:r>
        <w:rPr>
          <w:spacing w:val="-4"/>
        </w:rPr>
        <w:t xml:space="preserve"> </w:t>
      </w:r>
      <w:r>
        <w:t>3</w:t>
      </w:r>
      <w:r>
        <w:rPr>
          <w:spacing w:val="-3"/>
        </w:rPr>
        <w:t xml:space="preserve"> </w:t>
      </w:r>
      <w:r>
        <w:t>y</w:t>
      </w:r>
      <w:r>
        <w:rPr>
          <w:spacing w:val="-5"/>
        </w:rPr>
        <w:t xml:space="preserve"> </w:t>
      </w:r>
      <w:r>
        <w:t>4</w:t>
      </w:r>
      <w:r>
        <w:rPr>
          <w:spacing w:val="-3"/>
        </w:rPr>
        <w:t xml:space="preserve"> </w:t>
      </w:r>
      <w:r>
        <w:t>siguientes,</w:t>
      </w:r>
      <w:r>
        <w:rPr>
          <w:spacing w:val="-4"/>
        </w:rPr>
        <w:t xml:space="preserve"> </w:t>
      </w:r>
      <w:r>
        <w:t>y</w:t>
      </w:r>
      <w:r>
        <w:rPr>
          <w:spacing w:val="-5"/>
        </w:rPr>
        <w:t xml:space="preserve"> </w:t>
      </w:r>
      <w:r>
        <w:t>con</w:t>
      </w:r>
      <w:r>
        <w:rPr>
          <w:spacing w:val="-3"/>
        </w:rPr>
        <w:t xml:space="preserve"> </w:t>
      </w:r>
      <w:r>
        <w:t>los</w:t>
      </w:r>
      <w:r>
        <w:rPr>
          <w:spacing w:val="-10"/>
        </w:rPr>
        <w:t xml:space="preserve"> </w:t>
      </w:r>
      <w:r>
        <w:t>factores</w:t>
      </w:r>
      <w:r>
        <w:rPr>
          <w:spacing w:val="-9"/>
        </w:rPr>
        <w:t xml:space="preserve"> </w:t>
      </w:r>
      <w:r>
        <w:t>de</w:t>
      </w:r>
      <w:r>
        <w:rPr>
          <w:spacing w:val="-3"/>
        </w:rPr>
        <w:t xml:space="preserve"> </w:t>
      </w:r>
      <w:r>
        <w:t>las</w:t>
      </w:r>
      <w:r>
        <w:rPr>
          <w:spacing w:val="-5"/>
        </w:rPr>
        <w:t xml:space="preserve"> </w:t>
      </w:r>
      <w:r>
        <w:t>letras</w:t>
      </w:r>
      <w:r>
        <w:rPr>
          <w:spacing w:val="-5"/>
        </w:rPr>
        <w:t xml:space="preserve"> </w:t>
      </w:r>
      <w:r>
        <w:t>a),</w:t>
      </w:r>
      <w:r>
        <w:rPr>
          <w:spacing w:val="-9"/>
        </w:rPr>
        <w:t xml:space="preserve"> </w:t>
      </w:r>
      <w:r>
        <w:t>b), c), d)</w:t>
      </w:r>
      <w:r>
        <w:rPr>
          <w:spacing w:val="-7"/>
        </w:rPr>
        <w:t xml:space="preserve"> </w:t>
      </w:r>
      <w:r>
        <w:t>y</w:t>
      </w:r>
      <w:r>
        <w:rPr>
          <w:spacing w:val="-5"/>
        </w:rPr>
        <w:t xml:space="preserve"> </w:t>
      </w:r>
      <w:r>
        <w:t>e)</w:t>
      </w:r>
      <w:r>
        <w:rPr>
          <w:spacing w:val="-7"/>
        </w:rPr>
        <w:t xml:space="preserve"> </w:t>
      </w:r>
      <w:r>
        <w:t>del</w:t>
      </w:r>
      <w:r>
        <w:rPr>
          <w:spacing w:val="-6"/>
        </w:rPr>
        <w:t xml:space="preserve"> </w:t>
      </w:r>
      <w:r>
        <w:t>criterio</w:t>
      </w:r>
      <w:r>
        <w:rPr>
          <w:spacing w:val="-4"/>
        </w:rPr>
        <w:t xml:space="preserve"> </w:t>
      </w:r>
      <w:r>
        <w:t>N°5</w:t>
      </w:r>
      <w:r>
        <w:rPr>
          <w:spacing w:val="-3"/>
        </w:rPr>
        <w:t xml:space="preserve"> </w:t>
      </w:r>
      <w:r>
        <w:t>siguiente.</w:t>
      </w:r>
      <w:r>
        <w:rPr>
          <w:spacing w:val="-9"/>
        </w:rPr>
        <w:t xml:space="preserve"> </w:t>
      </w:r>
      <w:r>
        <w:t>Las</w:t>
      </w:r>
      <w:r>
        <w:rPr>
          <w:spacing w:val="-5"/>
        </w:rPr>
        <w:t xml:space="preserve"> </w:t>
      </w:r>
      <w:r>
        <w:t>modificaciones</w:t>
      </w:r>
      <w:r>
        <w:rPr>
          <w:spacing w:val="-5"/>
        </w:rPr>
        <w:t xml:space="preserve"> </w:t>
      </w:r>
      <w:r>
        <w:t>antes</w:t>
      </w:r>
      <w:r>
        <w:rPr>
          <w:spacing w:val="-6"/>
        </w:rPr>
        <w:t xml:space="preserve"> </w:t>
      </w:r>
      <w:r>
        <w:t>indicadas</w:t>
      </w:r>
      <w:r>
        <w:rPr>
          <w:spacing w:val="-5"/>
        </w:rPr>
        <w:t xml:space="preserve"> </w:t>
      </w:r>
      <w:r>
        <w:t>son</w:t>
      </w:r>
      <w:r>
        <w:rPr>
          <w:spacing w:val="-3"/>
        </w:rPr>
        <w:t xml:space="preserve"> </w:t>
      </w:r>
      <w:r>
        <w:t>aquellas</w:t>
      </w:r>
      <w:r>
        <w:rPr>
          <w:spacing w:val="-5"/>
        </w:rPr>
        <w:t xml:space="preserve"> </w:t>
      </w:r>
      <w:r>
        <w:t>que</w:t>
      </w:r>
      <w:r>
        <w:rPr>
          <w:spacing w:val="-4"/>
        </w:rPr>
        <w:t xml:space="preserve"> </w:t>
      </w:r>
      <w:r>
        <w:t xml:space="preserve">se hayan establecido en el permiso de operación respectivo o en modificaciones posteriores autorizadas por </w:t>
      </w:r>
      <w:r>
        <w:rPr>
          <w:spacing w:val="-3"/>
        </w:rPr>
        <w:t>la</w:t>
      </w:r>
      <w:r>
        <w:rPr>
          <w:spacing w:val="-4"/>
        </w:rPr>
        <w:t xml:space="preserve"> </w:t>
      </w:r>
      <w:r>
        <w:t>Superintendencia.</w:t>
      </w:r>
    </w:p>
    <w:p w14:paraId="298DF687" w14:textId="77777777" w:rsidR="00F670CC" w:rsidRDefault="00F670CC">
      <w:pPr>
        <w:pStyle w:val="Textoindependiente"/>
        <w:spacing w:before="9"/>
        <w:rPr>
          <w:sz w:val="21"/>
        </w:rPr>
      </w:pPr>
    </w:p>
    <w:p w14:paraId="463752D0" w14:textId="77777777" w:rsidR="00F670CC" w:rsidRDefault="00823CBB">
      <w:pPr>
        <w:pStyle w:val="Prrafodelista"/>
        <w:numPr>
          <w:ilvl w:val="0"/>
          <w:numId w:val="19"/>
        </w:numPr>
        <w:tabs>
          <w:tab w:val="left" w:pos="983"/>
        </w:tabs>
      </w:pPr>
      <w:r>
        <w:t>Criterio N°1: El informe emitido por la Intendencia</w:t>
      </w:r>
      <w:r>
        <w:rPr>
          <w:spacing w:val="-14"/>
        </w:rPr>
        <w:t xml:space="preserve"> </w:t>
      </w:r>
      <w:r>
        <w:t>regional</w:t>
      </w:r>
    </w:p>
    <w:p w14:paraId="5370D120" w14:textId="77777777" w:rsidR="00F670CC" w:rsidRDefault="00F670CC">
      <w:pPr>
        <w:pStyle w:val="Textoindependiente"/>
        <w:spacing w:before="3"/>
      </w:pPr>
    </w:p>
    <w:p w14:paraId="2A13911E" w14:textId="77777777" w:rsidR="00F670CC" w:rsidRDefault="00823CBB">
      <w:pPr>
        <w:pStyle w:val="Prrafodelista"/>
        <w:numPr>
          <w:ilvl w:val="0"/>
          <w:numId w:val="19"/>
        </w:numPr>
        <w:tabs>
          <w:tab w:val="left" w:pos="983"/>
        </w:tabs>
      </w:pPr>
      <w:r>
        <w:t>Criterio N°2: El informe emitido por la Municipalidad</w:t>
      </w:r>
      <w:r>
        <w:rPr>
          <w:spacing w:val="-1"/>
        </w:rPr>
        <w:t xml:space="preserve"> </w:t>
      </w:r>
      <w:r>
        <w:t>respectiva</w:t>
      </w:r>
    </w:p>
    <w:p w14:paraId="4BB2F33B" w14:textId="77777777" w:rsidR="00F670CC" w:rsidRDefault="00F670CC">
      <w:pPr>
        <w:pStyle w:val="Textoindependiente"/>
        <w:spacing w:before="9"/>
        <w:rPr>
          <w:sz w:val="21"/>
        </w:rPr>
      </w:pPr>
    </w:p>
    <w:p w14:paraId="2B29F547" w14:textId="77777777" w:rsidR="00F670CC" w:rsidRDefault="00823CBB">
      <w:pPr>
        <w:pStyle w:val="Prrafodelista"/>
        <w:numPr>
          <w:ilvl w:val="0"/>
          <w:numId w:val="19"/>
        </w:numPr>
        <w:tabs>
          <w:tab w:val="left" w:pos="983"/>
        </w:tabs>
      </w:pPr>
      <w:r>
        <w:t>Criterio N°3: El informe del Servicio Nacional de</w:t>
      </w:r>
      <w:r>
        <w:rPr>
          <w:spacing w:val="-16"/>
        </w:rPr>
        <w:t xml:space="preserve"> </w:t>
      </w:r>
      <w:r>
        <w:t>Turismo</w:t>
      </w:r>
    </w:p>
    <w:p w14:paraId="03B36C47" w14:textId="77777777" w:rsidR="00F670CC" w:rsidRDefault="00F670CC">
      <w:pPr>
        <w:pStyle w:val="Textoindependiente"/>
        <w:spacing w:before="10"/>
        <w:rPr>
          <w:sz w:val="21"/>
        </w:rPr>
      </w:pPr>
    </w:p>
    <w:p w14:paraId="154D9E36" w14:textId="77777777" w:rsidR="00F670CC" w:rsidRDefault="00823CBB">
      <w:pPr>
        <w:pStyle w:val="Prrafodelista"/>
        <w:numPr>
          <w:ilvl w:val="0"/>
          <w:numId w:val="19"/>
        </w:numPr>
        <w:tabs>
          <w:tab w:val="left" w:pos="983"/>
        </w:tabs>
      </w:pPr>
      <w:r>
        <w:t>Criterio N°4: El informe emitido por el Ministerio del Interior y Seguridad</w:t>
      </w:r>
      <w:r>
        <w:rPr>
          <w:spacing w:val="-23"/>
        </w:rPr>
        <w:t xml:space="preserve"> </w:t>
      </w:r>
      <w:r>
        <w:t>Pública</w:t>
      </w:r>
    </w:p>
    <w:p w14:paraId="5DBB3CDB" w14:textId="77777777" w:rsidR="00F670CC" w:rsidRDefault="00F670CC">
      <w:pPr>
        <w:pStyle w:val="Textoindependiente"/>
        <w:rPr>
          <w:sz w:val="20"/>
        </w:rPr>
      </w:pPr>
    </w:p>
    <w:p w14:paraId="731A8315" w14:textId="09ED3CFD" w:rsidR="00F670CC" w:rsidRDefault="00823CBB">
      <w:pPr>
        <w:pStyle w:val="Textoindependiente"/>
        <w:spacing w:before="10"/>
        <w:rPr>
          <w:sz w:val="15"/>
        </w:rPr>
      </w:pPr>
      <w:r>
        <w:rPr>
          <w:noProof/>
        </w:rPr>
        <mc:AlternateContent>
          <mc:Choice Requires="wps">
            <w:drawing>
              <wp:anchor distT="0" distB="0" distL="0" distR="0" simplePos="0" relativeHeight="251719680" behindDoc="1" locked="0" layoutInCell="1" allowOverlap="1" wp14:anchorId="416C1801" wp14:editId="1AA36884">
                <wp:simplePos x="0" y="0"/>
                <wp:positionH relativeFrom="page">
                  <wp:posOffset>1042670</wp:posOffset>
                </wp:positionH>
                <wp:positionV relativeFrom="paragraph">
                  <wp:posOffset>146050</wp:posOffset>
                </wp:positionV>
                <wp:extent cx="1829435" cy="0"/>
                <wp:effectExtent l="0" t="0" r="0" b="0"/>
                <wp:wrapTopAndBottom/>
                <wp:docPr id="9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74F64" id="Line 36" o:spid="_x0000_s1026" style="position:absolute;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1.5pt" to="226.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" strokeweight=".72pt">
                <w10:wrap type="topAndBottom" anchorx="page"/>
              </v:line>
            </w:pict>
          </mc:Fallback>
        </mc:AlternateContent>
      </w:r>
    </w:p>
    <w:p w14:paraId="5B23C18D" w14:textId="77777777" w:rsidR="00F670CC" w:rsidRDefault="00823CBB">
      <w:pPr>
        <w:spacing w:before="66" w:line="249" w:lineRule="auto"/>
        <w:ind w:left="622" w:right="620"/>
        <w:rPr>
          <w:sz w:val="18"/>
        </w:rPr>
      </w:pPr>
      <w:r>
        <w:rPr>
          <w:position w:val="8"/>
          <w:sz w:val="16"/>
        </w:rPr>
        <w:t xml:space="preserve">35 </w:t>
      </w:r>
      <w:proofErr w:type="gramStart"/>
      <w:r>
        <w:rPr>
          <w:sz w:val="18"/>
        </w:rPr>
        <w:t>Al</w:t>
      </w:r>
      <w:proofErr w:type="gramEnd"/>
      <w:r>
        <w:rPr>
          <w:sz w:val="18"/>
        </w:rPr>
        <w:t xml:space="preserve"> ingresar la postulación a través del SOPO, los postulantes renovantes indicarán tal condición e ingresarán los documentos correspondientes.</w:t>
      </w:r>
    </w:p>
    <w:p w14:paraId="05C5210F" w14:textId="77777777" w:rsidR="00F670CC" w:rsidRDefault="00F670CC">
      <w:pPr>
        <w:spacing w:line="249" w:lineRule="auto"/>
        <w:rPr>
          <w:sz w:val="18"/>
        </w:rPr>
        <w:sectPr w:rsidR="00F670CC">
          <w:footerReference w:type="default" r:id="rId68"/>
          <w:pgSz w:w="12240" w:h="15840"/>
          <w:pgMar w:top="1540" w:right="1020" w:bottom="900" w:left="1020" w:header="395" w:footer="714" w:gutter="0"/>
          <w:cols w:space="720"/>
        </w:sectPr>
      </w:pPr>
    </w:p>
    <w:p w14:paraId="7691DFF6" w14:textId="77777777" w:rsidR="00F670CC" w:rsidRDefault="00823CBB">
      <w:pPr>
        <w:pStyle w:val="Prrafodelista"/>
        <w:numPr>
          <w:ilvl w:val="0"/>
          <w:numId w:val="19"/>
        </w:numPr>
        <w:tabs>
          <w:tab w:val="left" w:pos="983"/>
        </w:tabs>
        <w:spacing w:before="91"/>
        <w:ind w:right="630"/>
      </w:pPr>
      <w:r>
        <w:lastRenderedPageBreak/>
        <w:t xml:space="preserve">Criterio N°5: Las cualidades de proyecto y </w:t>
      </w:r>
      <w:r>
        <w:rPr>
          <w:spacing w:val="-3"/>
        </w:rPr>
        <w:t xml:space="preserve">su </w:t>
      </w:r>
      <w:r>
        <w:t>plan de operación, con los siguientes factores:</w:t>
      </w:r>
    </w:p>
    <w:p w14:paraId="5549E451" w14:textId="77777777" w:rsidR="00F670CC" w:rsidRDefault="00F670CC">
      <w:pPr>
        <w:pStyle w:val="Textoindependiente"/>
        <w:spacing w:before="5"/>
      </w:pPr>
    </w:p>
    <w:p w14:paraId="0EC8CC53" w14:textId="77777777" w:rsidR="00F670CC" w:rsidRDefault="00823CBB">
      <w:pPr>
        <w:pStyle w:val="Prrafodelista"/>
        <w:numPr>
          <w:ilvl w:val="1"/>
          <w:numId w:val="19"/>
        </w:numPr>
        <w:tabs>
          <w:tab w:val="left" w:pos="1751"/>
        </w:tabs>
        <w:spacing w:line="251" w:lineRule="exact"/>
        <w:ind w:hanging="361"/>
      </w:pPr>
      <w:r>
        <w:t xml:space="preserve">Incremento de </w:t>
      </w:r>
      <w:r>
        <w:rPr>
          <w:spacing w:val="-3"/>
        </w:rPr>
        <w:t xml:space="preserve">la </w:t>
      </w:r>
      <w:r>
        <w:t>oferta turística de la zona de</w:t>
      </w:r>
      <w:r>
        <w:rPr>
          <w:spacing w:val="3"/>
        </w:rPr>
        <w:t xml:space="preserve"> </w:t>
      </w:r>
      <w:r>
        <w:t>emplazamiento</w:t>
      </w:r>
    </w:p>
    <w:p w14:paraId="485337E9" w14:textId="77777777" w:rsidR="00F670CC" w:rsidRDefault="00823CBB">
      <w:pPr>
        <w:pStyle w:val="Prrafodelista"/>
        <w:numPr>
          <w:ilvl w:val="1"/>
          <w:numId w:val="19"/>
        </w:numPr>
        <w:tabs>
          <w:tab w:val="left" w:pos="1751"/>
        </w:tabs>
        <w:spacing w:line="251" w:lineRule="exact"/>
        <w:ind w:hanging="361"/>
      </w:pPr>
      <w:r>
        <w:t>La ubicación, diseño y calidad de las</w:t>
      </w:r>
      <w:r>
        <w:rPr>
          <w:spacing w:val="-4"/>
        </w:rPr>
        <w:t xml:space="preserve"> </w:t>
      </w:r>
      <w:r>
        <w:t>instalaciones</w:t>
      </w:r>
    </w:p>
    <w:p w14:paraId="3B94C27B" w14:textId="77777777" w:rsidR="00F670CC" w:rsidRDefault="00823CBB">
      <w:pPr>
        <w:pStyle w:val="Prrafodelista"/>
        <w:numPr>
          <w:ilvl w:val="1"/>
          <w:numId w:val="19"/>
        </w:numPr>
        <w:tabs>
          <w:tab w:val="left" w:pos="1751"/>
        </w:tabs>
        <w:spacing w:before="1"/>
        <w:ind w:hanging="361"/>
      </w:pPr>
      <w:r>
        <w:t>La relación armónica con el</w:t>
      </w:r>
      <w:r>
        <w:rPr>
          <w:spacing w:val="-1"/>
        </w:rPr>
        <w:t xml:space="preserve"> </w:t>
      </w:r>
      <w:r>
        <w:t>entorno</w:t>
      </w:r>
    </w:p>
    <w:p w14:paraId="54F5C48B" w14:textId="77777777" w:rsidR="00F670CC" w:rsidRDefault="00823CBB">
      <w:pPr>
        <w:pStyle w:val="Prrafodelista"/>
        <w:numPr>
          <w:ilvl w:val="1"/>
          <w:numId w:val="19"/>
        </w:numPr>
        <w:tabs>
          <w:tab w:val="left" w:pos="1751"/>
        </w:tabs>
        <w:spacing w:before="2" w:line="251" w:lineRule="exact"/>
        <w:ind w:hanging="361"/>
      </w:pPr>
      <w:r>
        <w:t>La conexión con los servicios y vías</w:t>
      </w:r>
      <w:r>
        <w:rPr>
          <w:spacing w:val="-2"/>
        </w:rPr>
        <w:t xml:space="preserve"> </w:t>
      </w:r>
      <w:r>
        <w:t>públicas</w:t>
      </w:r>
    </w:p>
    <w:p w14:paraId="7381FCDB" w14:textId="77777777" w:rsidR="00F670CC" w:rsidRDefault="00823CBB">
      <w:pPr>
        <w:pStyle w:val="Prrafodelista"/>
        <w:numPr>
          <w:ilvl w:val="1"/>
          <w:numId w:val="19"/>
        </w:numPr>
        <w:tabs>
          <w:tab w:val="left" w:pos="1751"/>
        </w:tabs>
        <w:ind w:right="626"/>
      </w:pPr>
      <w:r>
        <w:t>Los efectos económico-sociales que la instalación del establecimiento haya de crear o promover en la zona geográfica de su</w:t>
      </w:r>
      <w:r>
        <w:rPr>
          <w:spacing w:val="-20"/>
        </w:rPr>
        <w:t xml:space="preserve"> </w:t>
      </w:r>
      <w:r>
        <w:t>localización</w:t>
      </w:r>
    </w:p>
    <w:p w14:paraId="5CCE6122" w14:textId="77777777" w:rsidR="00F670CC" w:rsidRDefault="00F670CC">
      <w:pPr>
        <w:pStyle w:val="Textoindependiente"/>
        <w:spacing w:before="5"/>
      </w:pPr>
    </w:p>
    <w:p w14:paraId="74712DB0" w14:textId="77777777" w:rsidR="00F670CC" w:rsidRDefault="00823CBB">
      <w:pPr>
        <w:pStyle w:val="Textoindependiente"/>
        <w:spacing w:line="237" w:lineRule="auto"/>
        <w:ind w:left="622" w:right="628"/>
        <w:jc w:val="both"/>
      </w:pPr>
      <w:r>
        <w:t>De</w:t>
      </w:r>
      <w:r>
        <w:rPr>
          <w:spacing w:val="-4"/>
        </w:rPr>
        <w:t xml:space="preserve"> </w:t>
      </w:r>
      <w:r>
        <w:t>esta</w:t>
      </w:r>
      <w:r>
        <w:rPr>
          <w:spacing w:val="-8"/>
        </w:rPr>
        <w:t xml:space="preserve"> </w:t>
      </w:r>
      <w:r>
        <w:t>forma,</w:t>
      </w:r>
      <w:r>
        <w:rPr>
          <w:spacing w:val="-4"/>
        </w:rPr>
        <w:t xml:space="preserve"> </w:t>
      </w:r>
      <w:r>
        <w:t>al</w:t>
      </w:r>
      <w:r>
        <w:rPr>
          <w:spacing w:val="-7"/>
        </w:rPr>
        <w:t xml:space="preserve"> </w:t>
      </w:r>
      <w:r>
        <w:t>proyecto</w:t>
      </w:r>
      <w:r>
        <w:rPr>
          <w:spacing w:val="-3"/>
        </w:rPr>
        <w:t xml:space="preserve"> </w:t>
      </w:r>
      <w:r>
        <w:t>se</w:t>
      </w:r>
      <w:r>
        <w:rPr>
          <w:spacing w:val="-3"/>
        </w:rPr>
        <w:t xml:space="preserve"> le</w:t>
      </w:r>
      <w:r>
        <w:rPr>
          <w:spacing w:val="-4"/>
        </w:rPr>
        <w:t xml:space="preserve"> </w:t>
      </w:r>
      <w:r>
        <w:t>asignará</w:t>
      </w:r>
      <w:r>
        <w:rPr>
          <w:spacing w:val="-3"/>
        </w:rPr>
        <w:t xml:space="preserve"> </w:t>
      </w:r>
      <w:r>
        <w:t>el</w:t>
      </w:r>
      <w:r>
        <w:rPr>
          <w:spacing w:val="-6"/>
        </w:rPr>
        <w:t xml:space="preserve"> </w:t>
      </w:r>
      <w:r>
        <w:t>máximo</w:t>
      </w:r>
      <w:r>
        <w:rPr>
          <w:spacing w:val="-3"/>
        </w:rPr>
        <w:t xml:space="preserve"> </w:t>
      </w:r>
      <w:r>
        <w:t>de</w:t>
      </w:r>
      <w:r>
        <w:rPr>
          <w:spacing w:val="-9"/>
        </w:rPr>
        <w:t xml:space="preserve"> </w:t>
      </w:r>
      <w:r>
        <w:t>ponderación</w:t>
      </w:r>
      <w:r>
        <w:rPr>
          <w:spacing w:val="-3"/>
        </w:rPr>
        <w:t xml:space="preserve"> </w:t>
      </w:r>
      <w:r>
        <w:t>que</w:t>
      </w:r>
      <w:r>
        <w:rPr>
          <w:spacing w:val="-8"/>
        </w:rPr>
        <w:t xml:space="preserve"> </w:t>
      </w:r>
      <w:r>
        <w:t>en</w:t>
      </w:r>
      <w:r>
        <w:rPr>
          <w:spacing w:val="-3"/>
        </w:rPr>
        <w:t xml:space="preserve"> </w:t>
      </w:r>
      <w:r>
        <w:t>cada</w:t>
      </w:r>
      <w:r>
        <w:rPr>
          <w:spacing w:val="-4"/>
        </w:rPr>
        <w:t xml:space="preserve"> </w:t>
      </w:r>
      <w:r>
        <w:t>uno</w:t>
      </w:r>
      <w:r>
        <w:rPr>
          <w:spacing w:val="-3"/>
        </w:rPr>
        <w:t xml:space="preserve"> </w:t>
      </w:r>
      <w:r>
        <w:t>de</w:t>
      </w:r>
      <w:r>
        <w:rPr>
          <w:spacing w:val="-3"/>
        </w:rPr>
        <w:t xml:space="preserve"> </w:t>
      </w:r>
      <w:r>
        <w:t xml:space="preserve">los anteriores criterios y factores </w:t>
      </w:r>
      <w:r>
        <w:rPr>
          <w:spacing w:val="-3"/>
        </w:rPr>
        <w:t xml:space="preserve">se </w:t>
      </w:r>
      <w:r>
        <w:t>contempla, esto es, 900</w:t>
      </w:r>
      <w:r>
        <w:rPr>
          <w:spacing w:val="-14"/>
        </w:rPr>
        <w:t xml:space="preserve"> </w:t>
      </w:r>
      <w:r>
        <w:t>puntos.</w:t>
      </w:r>
    </w:p>
    <w:p w14:paraId="34F2BF0F" w14:textId="77777777" w:rsidR="00F670CC" w:rsidRDefault="00F670CC">
      <w:pPr>
        <w:pStyle w:val="Textoindependiente"/>
        <w:spacing w:before="2"/>
      </w:pPr>
    </w:p>
    <w:p w14:paraId="5F9881AE" w14:textId="77777777" w:rsidR="00F670CC" w:rsidRDefault="00823CBB">
      <w:pPr>
        <w:pStyle w:val="Textoindependiente"/>
        <w:ind w:left="622" w:right="619"/>
        <w:jc w:val="both"/>
      </w:pPr>
      <w:r>
        <w:t xml:space="preserve">Sin perjuicio de lo anterior, el proyecto se evaluará respecto del Criterio N°5 literal </w:t>
      </w:r>
      <w:r>
        <w:rPr>
          <w:spacing w:val="2"/>
        </w:rPr>
        <w:t xml:space="preserve">f) </w:t>
      </w:r>
      <w:r>
        <w:t>consignado en el artículo 33° del Reglamento y de la evaluación del desempeño o ejercicio operacional</w:t>
      </w:r>
      <w:r>
        <w:rPr>
          <w:spacing w:val="-8"/>
        </w:rPr>
        <w:t xml:space="preserve"> </w:t>
      </w:r>
      <w:r>
        <w:t>según</w:t>
      </w:r>
      <w:r>
        <w:rPr>
          <w:spacing w:val="-4"/>
        </w:rPr>
        <w:t xml:space="preserve"> </w:t>
      </w:r>
      <w:r>
        <w:rPr>
          <w:spacing w:val="-3"/>
        </w:rPr>
        <w:t>lo</w:t>
      </w:r>
      <w:r>
        <w:rPr>
          <w:spacing w:val="-4"/>
        </w:rPr>
        <w:t xml:space="preserve"> </w:t>
      </w:r>
      <w:r>
        <w:t>señalado</w:t>
      </w:r>
      <w:r>
        <w:rPr>
          <w:spacing w:val="-4"/>
        </w:rPr>
        <w:t xml:space="preserve"> </w:t>
      </w:r>
      <w:r>
        <w:t>en</w:t>
      </w:r>
      <w:r>
        <w:rPr>
          <w:spacing w:val="-5"/>
        </w:rPr>
        <w:t xml:space="preserve"> </w:t>
      </w:r>
      <w:r>
        <w:t>el</w:t>
      </w:r>
      <w:r>
        <w:rPr>
          <w:spacing w:val="-12"/>
        </w:rPr>
        <w:t xml:space="preserve"> </w:t>
      </w:r>
      <w:r>
        <w:t>artículo</w:t>
      </w:r>
      <w:r>
        <w:rPr>
          <w:spacing w:val="-4"/>
        </w:rPr>
        <w:t xml:space="preserve"> </w:t>
      </w:r>
      <w:r>
        <w:rPr>
          <w:spacing w:val="2"/>
        </w:rPr>
        <w:t>34°</w:t>
      </w:r>
      <w:r>
        <w:rPr>
          <w:spacing w:val="-8"/>
        </w:rPr>
        <w:t xml:space="preserve"> </w:t>
      </w:r>
      <w:r>
        <w:t>numeral</w:t>
      </w:r>
      <w:r>
        <w:rPr>
          <w:spacing w:val="-7"/>
        </w:rPr>
        <w:t xml:space="preserve"> </w:t>
      </w:r>
      <w:r>
        <w:t>3</w:t>
      </w:r>
      <w:r>
        <w:rPr>
          <w:spacing w:val="-9"/>
        </w:rPr>
        <w:t xml:space="preserve"> </w:t>
      </w:r>
      <w:r>
        <w:t>del</w:t>
      </w:r>
      <w:r>
        <w:rPr>
          <w:spacing w:val="-5"/>
        </w:rPr>
        <w:t xml:space="preserve"> </w:t>
      </w:r>
      <w:r>
        <w:t>Reglamento,</w:t>
      </w:r>
      <w:r>
        <w:rPr>
          <w:spacing w:val="-6"/>
        </w:rPr>
        <w:t xml:space="preserve"> </w:t>
      </w:r>
      <w:r>
        <w:t>lo</w:t>
      </w:r>
      <w:r>
        <w:rPr>
          <w:spacing w:val="-4"/>
        </w:rPr>
        <w:t xml:space="preserve"> </w:t>
      </w:r>
      <w:r>
        <w:t>que</w:t>
      </w:r>
      <w:r>
        <w:rPr>
          <w:spacing w:val="-4"/>
        </w:rPr>
        <w:t xml:space="preserve"> </w:t>
      </w:r>
      <w:r>
        <w:t xml:space="preserve">implicará hasta 200 puntos adicionales, según </w:t>
      </w:r>
      <w:r>
        <w:rPr>
          <w:spacing w:val="-3"/>
        </w:rPr>
        <w:t xml:space="preserve">se </w:t>
      </w:r>
      <w:r>
        <w:t>detalla en el numeral</w:t>
      </w:r>
      <w:r>
        <w:rPr>
          <w:spacing w:val="-3"/>
        </w:rPr>
        <w:t xml:space="preserve"> </w:t>
      </w:r>
      <w:r>
        <w:t>3.7.</w:t>
      </w:r>
    </w:p>
    <w:p w14:paraId="78B3EB3D" w14:textId="77777777" w:rsidR="00F670CC" w:rsidRDefault="00F670CC">
      <w:pPr>
        <w:pStyle w:val="Textoindependiente"/>
        <w:spacing w:before="10"/>
        <w:rPr>
          <w:sz w:val="21"/>
        </w:rPr>
      </w:pPr>
    </w:p>
    <w:p w14:paraId="29548D1B" w14:textId="77777777" w:rsidR="00F670CC" w:rsidRDefault="00823CBB">
      <w:pPr>
        <w:pStyle w:val="Textoindependiente"/>
        <w:ind w:left="622" w:right="619"/>
        <w:jc w:val="both"/>
      </w:pPr>
      <w:r>
        <w:t>Por otro lado, si el proyecto postulado no cumple con la inversión mínima requerida, según lo señalado en el numeral 3.7.2., o cumple con la inversión mínima establecida y considera modificaciones que afecten negativamente las condiciones, cualitativas y/o cuantitativas del casino de juego en actual operación, se efectuará una nueva evaluación y ponderación de su proyecto, para todos los criterios establecidos en el artículo 33° y artículo 34° numeral 3 del Reglamento. Lo señalado anteriormente se resume en el siguiente cuadro:</w:t>
      </w:r>
    </w:p>
    <w:p w14:paraId="2BB607B9" w14:textId="77777777" w:rsidR="00F670CC" w:rsidRDefault="00F670CC">
      <w:pPr>
        <w:pStyle w:val="Textoindependiente"/>
        <w:spacing w:before="8"/>
        <w:rPr>
          <w:sz w:val="23"/>
        </w:rPr>
      </w:pPr>
    </w:p>
    <w:p w14:paraId="0152FF8E" w14:textId="77777777" w:rsidR="00F670CC" w:rsidRDefault="00823CBB">
      <w:pPr>
        <w:spacing w:after="11"/>
        <w:ind w:left="505" w:right="694"/>
        <w:jc w:val="center"/>
        <w:rPr>
          <w:sz w:val="20"/>
        </w:rPr>
      </w:pPr>
      <w:r>
        <w:rPr>
          <w:b/>
          <w:sz w:val="20"/>
        </w:rPr>
        <w:t>Cuadro N°2</w:t>
      </w:r>
      <w:r>
        <w:rPr>
          <w:sz w:val="20"/>
        </w:rPr>
        <w:t>: Pertinencia de evaluación total o parcial para los postulantes renovantes</w:t>
      </w:r>
    </w:p>
    <w:tbl>
      <w:tblPr>
        <w:tblStyle w:val="TableNormal"/>
        <w:tblW w:w="0" w:type="auto"/>
        <w:tblInd w:w="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8"/>
        <w:gridCol w:w="879"/>
        <w:gridCol w:w="4139"/>
      </w:tblGrid>
      <w:tr w:rsidR="00F670CC" w14:paraId="1CB40B93" w14:textId="77777777">
        <w:trPr>
          <w:trHeight w:val="677"/>
        </w:trPr>
        <w:tc>
          <w:tcPr>
            <w:tcW w:w="3938" w:type="dxa"/>
            <w:vMerge w:val="restart"/>
            <w:tcBorders>
              <w:bottom w:val="nil"/>
            </w:tcBorders>
          </w:tcPr>
          <w:p w14:paraId="682298AA" w14:textId="77777777" w:rsidR="00F670CC" w:rsidRDefault="00F670CC">
            <w:pPr>
              <w:pStyle w:val="TableParagraph"/>
              <w:rPr>
                <w:rFonts w:ascii="Arial"/>
              </w:rPr>
            </w:pPr>
          </w:p>
          <w:p w14:paraId="1247A6CD" w14:textId="77777777" w:rsidR="00F670CC" w:rsidRDefault="00F670CC">
            <w:pPr>
              <w:pStyle w:val="TableParagraph"/>
              <w:rPr>
                <w:rFonts w:ascii="Arial"/>
              </w:rPr>
            </w:pPr>
          </w:p>
          <w:p w14:paraId="61D6BAC5" w14:textId="77777777" w:rsidR="00F670CC" w:rsidRDefault="00823CBB">
            <w:pPr>
              <w:pStyle w:val="TableParagraph"/>
              <w:spacing w:before="175" w:line="205" w:lineRule="exact"/>
              <w:ind w:left="677"/>
              <w:rPr>
                <w:sz w:val="20"/>
              </w:rPr>
            </w:pPr>
            <w:r>
              <w:rPr>
                <w:b/>
                <w:sz w:val="20"/>
              </w:rPr>
              <w:t xml:space="preserve">Se cumple </w:t>
            </w:r>
            <w:r>
              <w:rPr>
                <w:sz w:val="20"/>
              </w:rPr>
              <w:t>con la inversión mínima</w:t>
            </w:r>
          </w:p>
        </w:tc>
        <w:tc>
          <w:tcPr>
            <w:tcW w:w="879" w:type="dxa"/>
            <w:vMerge w:val="restart"/>
          </w:tcPr>
          <w:p w14:paraId="05C80F88" w14:textId="77777777" w:rsidR="00F670CC" w:rsidRDefault="00F670CC">
            <w:pPr>
              <w:pStyle w:val="TableParagraph"/>
              <w:rPr>
                <w:rFonts w:ascii="Arial"/>
                <w:sz w:val="20"/>
              </w:rPr>
            </w:pPr>
          </w:p>
          <w:p w14:paraId="67088076" w14:textId="77777777" w:rsidR="00F670CC" w:rsidRDefault="00F670CC">
            <w:pPr>
              <w:pStyle w:val="TableParagraph"/>
              <w:rPr>
                <w:rFonts w:ascii="Arial"/>
                <w:sz w:val="20"/>
              </w:rPr>
            </w:pPr>
          </w:p>
          <w:p w14:paraId="4C352794" w14:textId="77777777" w:rsidR="00F670CC" w:rsidRDefault="00F670CC">
            <w:pPr>
              <w:pStyle w:val="TableParagraph"/>
              <w:rPr>
                <w:rFonts w:ascii="Arial"/>
                <w:sz w:val="20"/>
              </w:rPr>
            </w:pPr>
          </w:p>
          <w:p w14:paraId="2E3C2425" w14:textId="77777777" w:rsidR="00F670CC" w:rsidRDefault="00F670CC">
            <w:pPr>
              <w:pStyle w:val="TableParagraph"/>
              <w:rPr>
                <w:rFonts w:ascii="Arial"/>
                <w:sz w:val="20"/>
              </w:rPr>
            </w:pPr>
          </w:p>
          <w:p w14:paraId="54436EF0" w14:textId="77777777" w:rsidR="00F670CC" w:rsidRDefault="00F670CC">
            <w:pPr>
              <w:pStyle w:val="TableParagraph"/>
              <w:rPr>
                <w:rFonts w:ascii="Arial"/>
                <w:sz w:val="20"/>
              </w:rPr>
            </w:pPr>
          </w:p>
          <w:p w14:paraId="3A03E2AD" w14:textId="77777777" w:rsidR="00F670CC" w:rsidRDefault="00F670CC">
            <w:pPr>
              <w:pStyle w:val="TableParagraph"/>
              <w:spacing w:before="5"/>
              <w:rPr>
                <w:rFonts w:ascii="Arial"/>
                <w:sz w:val="14"/>
              </w:rPr>
            </w:pPr>
          </w:p>
          <w:p w14:paraId="421BD97E" w14:textId="0370E504" w:rsidR="00F670CC" w:rsidRDefault="00823CBB">
            <w:pPr>
              <w:pStyle w:val="TableParagraph"/>
              <w:ind w:left="82"/>
              <w:rPr>
                <w:rFonts w:ascii="Arial"/>
                <w:sz w:val="20"/>
              </w:rPr>
            </w:pPr>
            <w:r>
              <w:rPr>
                <w:rFonts w:ascii="Arial"/>
                <w:noProof/>
                <w:sz w:val="20"/>
              </w:rPr>
              <mc:AlternateContent>
                <mc:Choice Requires="wpg">
                  <w:drawing>
                    <wp:inline distT="0" distB="0" distL="0" distR="0" wp14:anchorId="6AE1AED6" wp14:editId="6EC4800A">
                      <wp:extent cx="457200" cy="472440"/>
                      <wp:effectExtent l="9525" t="38100" r="19050" b="32385"/>
                      <wp:docPr id="94"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472440"/>
                                <a:chOff x="0" y="0"/>
                                <a:chExt cx="720" cy="744"/>
                              </a:xfrm>
                            </wpg:grpSpPr>
                            <wps:wsp>
                              <wps:cNvPr id="95" name="Freeform 35"/>
                              <wps:cNvSpPr>
                                <a:spLocks/>
                              </wps:cNvSpPr>
                              <wps:spPr bwMode="auto">
                                <a:xfrm>
                                  <a:off x="19" y="19"/>
                                  <a:ext cx="682" cy="706"/>
                                </a:xfrm>
                                <a:custGeom>
                                  <a:avLst/>
                                  <a:gdLst>
                                    <a:gd name="T0" fmla="+- 0 360 19"/>
                                    <a:gd name="T1" fmla="*/ T0 w 682"/>
                                    <a:gd name="T2" fmla="+- 0 19 19"/>
                                    <a:gd name="T3" fmla="*/ 19 h 706"/>
                                    <a:gd name="T4" fmla="+- 0 360 19"/>
                                    <a:gd name="T5" fmla="*/ T4 w 682"/>
                                    <a:gd name="T6" fmla="+- 0 196 19"/>
                                    <a:gd name="T7" fmla="*/ 196 h 706"/>
                                    <a:gd name="T8" fmla="+- 0 19 19"/>
                                    <a:gd name="T9" fmla="*/ T8 w 682"/>
                                    <a:gd name="T10" fmla="+- 0 196 19"/>
                                    <a:gd name="T11" fmla="*/ 196 h 706"/>
                                    <a:gd name="T12" fmla="+- 0 19 19"/>
                                    <a:gd name="T13" fmla="*/ T12 w 682"/>
                                    <a:gd name="T14" fmla="+- 0 548 19"/>
                                    <a:gd name="T15" fmla="*/ 548 h 706"/>
                                    <a:gd name="T16" fmla="+- 0 360 19"/>
                                    <a:gd name="T17" fmla="*/ T16 w 682"/>
                                    <a:gd name="T18" fmla="+- 0 548 19"/>
                                    <a:gd name="T19" fmla="*/ 548 h 706"/>
                                    <a:gd name="T20" fmla="+- 0 360 19"/>
                                    <a:gd name="T21" fmla="*/ T20 w 682"/>
                                    <a:gd name="T22" fmla="+- 0 725 19"/>
                                    <a:gd name="T23" fmla="*/ 725 h 706"/>
                                    <a:gd name="T24" fmla="+- 0 701 19"/>
                                    <a:gd name="T25" fmla="*/ T24 w 682"/>
                                    <a:gd name="T26" fmla="+- 0 372 19"/>
                                    <a:gd name="T27" fmla="*/ 372 h 706"/>
                                    <a:gd name="T28" fmla="+- 0 360 19"/>
                                    <a:gd name="T29" fmla="*/ T28 w 682"/>
                                    <a:gd name="T30" fmla="+- 0 19 19"/>
                                    <a:gd name="T31" fmla="*/ 19 h 70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2" h="706">
                                      <a:moveTo>
                                        <a:pt x="341" y="0"/>
                                      </a:moveTo>
                                      <a:lnTo>
                                        <a:pt x="341" y="177"/>
                                      </a:lnTo>
                                      <a:lnTo>
                                        <a:pt x="0" y="177"/>
                                      </a:lnTo>
                                      <a:lnTo>
                                        <a:pt x="0" y="529"/>
                                      </a:lnTo>
                                      <a:lnTo>
                                        <a:pt x="341" y="529"/>
                                      </a:lnTo>
                                      <a:lnTo>
                                        <a:pt x="341" y="706"/>
                                      </a:lnTo>
                                      <a:lnTo>
                                        <a:pt x="682" y="353"/>
                                      </a:lnTo>
                                      <a:lnTo>
                                        <a:pt x="341"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34"/>
                              <wps:cNvSpPr>
                                <a:spLocks/>
                              </wps:cNvSpPr>
                              <wps:spPr bwMode="auto">
                                <a:xfrm>
                                  <a:off x="19" y="19"/>
                                  <a:ext cx="682" cy="706"/>
                                </a:xfrm>
                                <a:custGeom>
                                  <a:avLst/>
                                  <a:gdLst>
                                    <a:gd name="T0" fmla="+- 0 19 19"/>
                                    <a:gd name="T1" fmla="*/ T0 w 682"/>
                                    <a:gd name="T2" fmla="+- 0 196 19"/>
                                    <a:gd name="T3" fmla="*/ 196 h 706"/>
                                    <a:gd name="T4" fmla="+- 0 360 19"/>
                                    <a:gd name="T5" fmla="*/ T4 w 682"/>
                                    <a:gd name="T6" fmla="+- 0 196 19"/>
                                    <a:gd name="T7" fmla="*/ 196 h 706"/>
                                    <a:gd name="T8" fmla="+- 0 360 19"/>
                                    <a:gd name="T9" fmla="*/ T8 w 682"/>
                                    <a:gd name="T10" fmla="+- 0 19 19"/>
                                    <a:gd name="T11" fmla="*/ 19 h 706"/>
                                    <a:gd name="T12" fmla="+- 0 701 19"/>
                                    <a:gd name="T13" fmla="*/ T12 w 682"/>
                                    <a:gd name="T14" fmla="+- 0 372 19"/>
                                    <a:gd name="T15" fmla="*/ 372 h 706"/>
                                    <a:gd name="T16" fmla="+- 0 360 19"/>
                                    <a:gd name="T17" fmla="*/ T16 w 682"/>
                                    <a:gd name="T18" fmla="+- 0 725 19"/>
                                    <a:gd name="T19" fmla="*/ 725 h 706"/>
                                    <a:gd name="T20" fmla="+- 0 360 19"/>
                                    <a:gd name="T21" fmla="*/ T20 w 682"/>
                                    <a:gd name="T22" fmla="+- 0 548 19"/>
                                    <a:gd name="T23" fmla="*/ 548 h 706"/>
                                    <a:gd name="T24" fmla="+- 0 19 19"/>
                                    <a:gd name="T25" fmla="*/ T24 w 682"/>
                                    <a:gd name="T26" fmla="+- 0 548 19"/>
                                    <a:gd name="T27" fmla="*/ 548 h 706"/>
                                    <a:gd name="T28" fmla="+- 0 19 19"/>
                                    <a:gd name="T29" fmla="*/ T28 w 682"/>
                                    <a:gd name="T30" fmla="+- 0 196 19"/>
                                    <a:gd name="T31" fmla="*/ 196 h 70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2" h="706">
                                      <a:moveTo>
                                        <a:pt x="0" y="177"/>
                                      </a:moveTo>
                                      <a:lnTo>
                                        <a:pt x="341" y="177"/>
                                      </a:lnTo>
                                      <a:lnTo>
                                        <a:pt x="341" y="0"/>
                                      </a:lnTo>
                                      <a:lnTo>
                                        <a:pt x="682" y="353"/>
                                      </a:lnTo>
                                      <a:lnTo>
                                        <a:pt x="341" y="706"/>
                                      </a:lnTo>
                                      <a:lnTo>
                                        <a:pt x="341" y="529"/>
                                      </a:lnTo>
                                      <a:lnTo>
                                        <a:pt x="0" y="529"/>
                                      </a:lnTo>
                                      <a:lnTo>
                                        <a:pt x="0" y="177"/>
                                      </a:lnTo>
                                      <a:close/>
                                    </a:path>
                                  </a:pathLst>
                                </a:custGeom>
                                <a:noFill/>
                                <a:ln w="24384">
                                  <a:solidFill>
                                    <a:srgbClr val="76707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C5B0532" id="Group 33" o:spid="_x0000_s1026" style="width:36pt;height:37.2pt;mso-position-horizontal-relative:char;mso-position-vertical-relative:line" coordsize="720,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">
                      <v:shape id="Freeform 35" o:spid="_x0000_s1027" style="position:absolute;left:19;top:19;width:682;height:706;visibility:visible;mso-wrap-style:square;v-text-anchor:top" coordsize="682,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" path="m341,r,177l,177,,529r341,l341,706,682,353,341,xe" fillcolor="#4f81bc" stroked="f">
                        <v:path arrowok="t" o:connecttype="custom" o:connectlocs="341,19;341,196;0,196;0,548;341,548;341,725;682,372;341,19" o:connectangles="0,0,0,0,0,0,0,0"/>
                      </v:shape>
                      <v:shape id="Freeform 34" o:spid="_x0000_s1028" style="position:absolute;left:19;top:19;width:682;height:706;visibility:visible;mso-wrap-style:square;v-text-anchor:top" coordsize="682,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" path="m,177r341,l341,,682,353,341,706r,-177l,529,,177xe" filled="f" strokecolor="#767070" strokeweight="1.92pt">
                        <v:path arrowok="t" o:connecttype="custom" o:connectlocs="0,196;341,196;341,19;682,372;341,725;341,548;0,548;0,196" o:connectangles="0,0,0,0,0,0,0,0"/>
                      </v:shape>
                      <w10:anchorlock/>
                    </v:group>
                  </w:pict>
                </mc:Fallback>
              </mc:AlternateContent>
            </w:r>
          </w:p>
        </w:tc>
        <w:tc>
          <w:tcPr>
            <w:tcW w:w="4139" w:type="dxa"/>
            <w:tcBorders>
              <w:bottom w:val="nil"/>
            </w:tcBorders>
          </w:tcPr>
          <w:p w14:paraId="41739E06" w14:textId="77777777" w:rsidR="00F670CC" w:rsidRDefault="00823CBB">
            <w:pPr>
              <w:pStyle w:val="TableParagraph"/>
              <w:ind w:left="109" w:right="45"/>
              <w:rPr>
                <w:sz w:val="20"/>
              </w:rPr>
            </w:pPr>
            <w:r>
              <w:rPr>
                <w:sz w:val="20"/>
              </w:rPr>
              <w:t>Se le asigna una ponderación de 900 puntos, por darse por cumplidos los siguientes criterios de</w:t>
            </w:r>
          </w:p>
          <w:p w14:paraId="0B823190" w14:textId="77777777" w:rsidR="00F670CC" w:rsidRDefault="00823CBB">
            <w:pPr>
              <w:pStyle w:val="TableParagraph"/>
              <w:spacing w:line="202" w:lineRule="exact"/>
              <w:ind w:left="109"/>
              <w:rPr>
                <w:sz w:val="20"/>
              </w:rPr>
            </w:pPr>
            <w:r>
              <w:rPr>
                <w:sz w:val="20"/>
              </w:rPr>
              <w:t>evaluación:</w:t>
            </w:r>
          </w:p>
        </w:tc>
      </w:tr>
      <w:tr w:rsidR="00F670CC" w14:paraId="42AF133A" w14:textId="77777777">
        <w:trPr>
          <w:trHeight w:val="218"/>
        </w:trPr>
        <w:tc>
          <w:tcPr>
            <w:tcW w:w="3938" w:type="dxa"/>
            <w:vMerge/>
            <w:tcBorders>
              <w:top w:val="nil"/>
              <w:bottom w:val="nil"/>
            </w:tcBorders>
          </w:tcPr>
          <w:p w14:paraId="422CCAF6" w14:textId="77777777" w:rsidR="00F670CC" w:rsidRDefault="00F670CC">
            <w:pPr>
              <w:rPr>
                <w:sz w:val="2"/>
                <w:szCs w:val="2"/>
              </w:rPr>
            </w:pPr>
          </w:p>
        </w:tc>
        <w:tc>
          <w:tcPr>
            <w:tcW w:w="879" w:type="dxa"/>
            <w:vMerge/>
            <w:tcBorders>
              <w:top w:val="nil"/>
            </w:tcBorders>
          </w:tcPr>
          <w:p w14:paraId="4B7320EC" w14:textId="77777777" w:rsidR="00F670CC" w:rsidRDefault="00F670CC">
            <w:pPr>
              <w:rPr>
                <w:sz w:val="2"/>
                <w:szCs w:val="2"/>
              </w:rPr>
            </w:pPr>
          </w:p>
        </w:tc>
        <w:tc>
          <w:tcPr>
            <w:tcW w:w="4139" w:type="dxa"/>
            <w:tcBorders>
              <w:top w:val="nil"/>
              <w:bottom w:val="nil"/>
            </w:tcBorders>
          </w:tcPr>
          <w:p w14:paraId="1AC2EA9C" w14:textId="77777777" w:rsidR="00F670CC" w:rsidRDefault="00F670CC">
            <w:pPr>
              <w:pStyle w:val="TableParagraph"/>
              <w:rPr>
                <w:rFonts w:ascii="Times New Roman"/>
                <w:sz w:val="14"/>
              </w:rPr>
            </w:pPr>
          </w:p>
        </w:tc>
      </w:tr>
      <w:tr w:rsidR="00F670CC" w14:paraId="11059948" w14:textId="77777777">
        <w:trPr>
          <w:trHeight w:val="1713"/>
        </w:trPr>
        <w:tc>
          <w:tcPr>
            <w:tcW w:w="3938" w:type="dxa"/>
            <w:tcBorders>
              <w:top w:val="nil"/>
              <w:bottom w:val="nil"/>
            </w:tcBorders>
          </w:tcPr>
          <w:p w14:paraId="51816685" w14:textId="77777777" w:rsidR="00F670CC" w:rsidRDefault="00F670CC">
            <w:pPr>
              <w:pStyle w:val="TableParagraph"/>
              <w:spacing w:before="7"/>
              <w:rPr>
                <w:rFonts w:ascii="Arial"/>
                <w:sz w:val="19"/>
              </w:rPr>
            </w:pPr>
          </w:p>
          <w:p w14:paraId="6C46DCF9" w14:textId="77777777" w:rsidR="00F670CC" w:rsidRDefault="00823CBB">
            <w:pPr>
              <w:pStyle w:val="TableParagraph"/>
              <w:spacing w:before="1"/>
              <w:ind w:left="15"/>
              <w:jc w:val="center"/>
              <w:rPr>
                <w:sz w:val="20"/>
              </w:rPr>
            </w:pPr>
            <w:r>
              <w:rPr>
                <w:sz w:val="20"/>
              </w:rPr>
              <w:t>y</w:t>
            </w:r>
          </w:p>
          <w:p w14:paraId="7598226E" w14:textId="77777777" w:rsidR="00F670CC" w:rsidRDefault="00F670CC">
            <w:pPr>
              <w:pStyle w:val="TableParagraph"/>
              <w:spacing w:before="1"/>
              <w:rPr>
                <w:rFonts w:ascii="Arial"/>
                <w:sz w:val="20"/>
              </w:rPr>
            </w:pPr>
          </w:p>
          <w:p w14:paraId="686DDE67" w14:textId="77777777" w:rsidR="00F670CC" w:rsidRDefault="00823CBB">
            <w:pPr>
              <w:pStyle w:val="TableParagraph"/>
              <w:ind w:left="220" w:right="214" w:firstLine="4"/>
              <w:jc w:val="center"/>
              <w:rPr>
                <w:sz w:val="20"/>
              </w:rPr>
            </w:pPr>
            <w:r>
              <w:rPr>
                <w:sz w:val="20"/>
              </w:rPr>
              <w:t xml:space="preserve">Las modificaciones al proyecto integral </w:t>
            </w:r>
            <w:r>
              <w:rPr>
                <w:b/>
                <w:sz w:val="20"/>
              </w:rPr>
              <w:t xml:space="preserve">NO afectan negativamente </w:t>
            </w:r>
            <w:r>
              <w:rPr>
                <w:sz w:val="20"/>
              </w:rPr>
              <w:t>las condiciones, cualitativas y/o cuantitativas del casino de juego en actual operación</w:t>
            </w:r>
          </w:p>
        </w:tc>
        <w:tc>
          <w:tcPr>
            <w:tcW w:w="879" w:type="dxa"/>
            <w:vMerge/>
            <w:tcBorders>
              <w:top w:val="nil"/>
            </w:tcBorders>
          </w:tcPr>
          <w:p w14:paraId="59FA0CC7" w14:textId="77777777" w:rsidR="00F670CC" w:rsidRDefault="00F670CC">
            <w:pPr>
              <w:rPr>
                <w:sz w:val="2"/>
                <w:szCs w:val="2"/>
              </w:rPr>
            </w:pPr>
          </w:p>
        </w:tc>
        <w:tc>
          <w:tcPr>
            <w:tcW w:w="4139" w:type="dxa"/>
            <w:tcBorders>
              <w:top w:val="nil"/>
              <w:bottom w:val="nil"/>
            </w:tcBorders>
          </w:tcPr>
          <w:p w14:paraId="68C915B1" w14:textId="77777777" w:rsidR="00F670CC" w:rsidRDefault="00823CBB">
            <w:pPr>
              <w:pStyle w:val="TableParagraph"/>
              <w:numPr>
                <w:ilvl w:val="0"/>
                <w:numId w:val="18"/>
              </w:numPr>
              <w:tabs>
                <w:tab w:val="left" w:pos="220"/>
              </w:tabs>
              <w:spacing w:line="225" w:lineRule="exact"/>
              <w:rPr>
                <w:sz w:val="20"/>
              </w:rPr>
            </w:pPr>
            <w:r>
              <w:rPr>
                <w:sz w:val="20"/>
              </w:rPr>
              <w:t>Criterio</w:t>
            </w:r>
            <w:r>
              <w:rPr>
                <w:spacing w:val="-4"/>
                <w:sz w:val="20"/>
              </w:rPr>
              <w:t xml:space="preserve"> </w:t>
            </w:r>
            <w:r>
              <w:rPr>
                <w:sz w:val="20"/>
              </w:rPr>
              <w:t>1</w:t>
            </w:r>
          </w:p>
          <w:p w14:paraId="05521A9F" w14:textId="77777777" w:rsidR="00F670CC" w:rsidRDefault="00823CBB">
            <w:pPr>
              <w:pStyle w:val="TableParagraph"/>
              <w:numPr>
                <w:ilvl w:val="0"/>
                <w:numId w:val="18"/>
              </w:numPr>
              <w:tabs>
                <w:tab w:val="left" w:pos="220"/>
              </w:tabs>
              <w:spacing w:before="1"/>
              <w:rPr>
                <w:sz w:val="20"/>
              </w:rPr>
            </w:pPr>
            <w:r>
              <w:rPr>
                <w:sz w:val="20"/>
              </w:rPr>
              <w:t>Criterio</w:t>
            </w:r>
            <w:r>
              <w:rPr>
                <w:spacing w:val="-4"/>
                <w:sz w:val="20"/>
              </w:rPr>
              <w:t xml:space="preserve"> </w:t>
            </w:r>
            <w:r>
              <w:rPr>
                <w:sz w:val="20"/>
              </w:rPr>
              <w:t>2</w:t>
            </w:r>
          </w:p>
          <w:p w14:paraId="39D3E7C8" w14:textId="77777777" w:rsidR="00F670CC" w:rsidRDefault="00823CBB">
            <w:pPr>
              <w:pStyle w:val="TableParagraph"/>
              <w:numPr>
                <w:ilvl w:val="0"/>
                <w:numId w:val="18"/>
              </w:numPr>
              <w:tabs>
                <w:tab w:val="left" w:pos="220"/>
              </w:tabs>
              <w:spacing w:before="1"/>
              <w:rPr>
                <w:sz w:val="20"/>
              </w:rPr>
            </w:pPr>
            <w:r>
              <w:rPr>
                <w:sz w:val="20"/>
              </w:rPr>
              <w:t>Criterio</w:t>
            </w:r>
            <w:r>
              <w:rPr>
                <w:spacing w:val="-4"/>
                <w:sz w:val="20"/>
              </w:rPr>
              <w:t xml:space="preserve"> </w:t>
            </w:r>
            <w:r>
              <w:rPr>
                <w:sz w:val="20"/>
              </w:rPr>
              <w:t>3</w:t>
            </w:r>
          </w:p>
          <w:p w14:paraId="116FA8F8" w14:textId="77777777" w:rsidR="00F670CC" w:rsidRDefault="00823CBB">
            <w:pPr>
              <w:pStyle w:val="TableParagraph"/>
              <w:numPr>
                <w:ilvl w:val="0"/>
                <w:numId w:val="18"/>
              </w:numPr>
              <w:tabs>
                <w:tab w:val="left" w:pos="220"/>
              </w:tabs>
              <w:spacing w:line="228" w:lineRule="exact"/>
              <w:rPr>
                <w:sz w:val="20"/>
              </w:rPr>
            </w:pPr>
            <w:r>
              <w:rPr>
                <w:sz w:val="20"/>
              </w:rPr>
              <w:t>Criterio</w:t>
            </w:r>
            <w:r>
              <w:rPr>
                <w:spacing w:val="-4"/>
                <w:sz w:val="20"/>
              </w:rPr>
              <w:t xml:space="preserve"> </w:t>
            </w:r>
            <w:r>
              <w:rPr>
                <w:sz w:val="20"/>
              </w:rPr>
              <w:t>4</w:t>
            </w:r>
          </w:p>
          <w:p w14:paraId="03B1E63F" w14:textId="77777777" w:rsidR="00F670CC" w:rsidRDefault="00823CBB">
            <w:pPr>
              <w:pStyle w:val="TableParagraph"/>
              <w:numPr>
                <w:ilvl w:val="0"/>
                <w:numId w:val="18"/>
              </w:numPr>
              <w:tabs>
                <w:tab w:val="left" w:pos="220"/>
              </w:tabs>
              <w:spacing w:line="228" w:lineRule="exact"/>
              <w:rPr>
                <w:sz w:val="20"/>
              </w:rPr>
            </w:pPr>
            <w:r>
              <w:rPr>
                <w:sz w:val="20"/>
              </w:rPr>
              <w:t xml:space="preserve">Criterio 5, literales </w:t>
            </w:r>
            <w:r>
              <w:rPr>
                <w:spacing w:val="-3"/>
                <w:sz w:val="20"/>
              </w:rPr>
              <w:t xml:space="preserve">a), </w:t>
            </w:r>
            <w:r>
              <w:rPr>
                <w:sz w:val="20"/>
              </w:rPr>
              <w:t>b), c), d) y</w:t>
            </w:r>
            <w:r>
              <w:rPr>
                <w:spacing w:val="-3"/>
                <w:sz w:val="20"/>
              </w:rPr>
              <w:t xml:space="preserve"> </w:t>
            </w:r>
            <w:r>
              <w:rPr>
                <w:sz w:val="20"/>
              </w:rPr>
              <w:t>e)</w:t>
            </w:r>
          </w:p>
          <w:p w14:paraId="5ADAC28C" w14:textId="77777777" w:rsidR="00F670CC" w:rsidRDefault="00F670CC">
            <w:pPr>
              <w:pStyle w:val="TableParagraph"/>
              <w:spacing w:before="2"/>
              <w:rPr>
                <w:rFonts w:ascii="Arial"/>
                <w:sz w:val="20"/>
              </w:rPr>
            </w:pPr>
          </w:p>
          <w:p w14:paraId="15664F87" w14:textId="77777777" w:rsidR="00F670CC" w:rsidRDefault="00823CBB">
            <w:pPr>
              <w:pStyle w:val="TableParagraph"/>
              <w:ind w:left="109"/>
              <w:rPr>
                <w:sz w:val="20"/>
              </w:rPr>
            </w:pPr>
            <w:r>
              <w:rPr>
                <w:sz w:val="20"/>
              </w:rPr>
              <w:t>Se debe evaluar los criterios de evaluación:</w:t>
            </w:r>
          </w:p>
        </w:tc>
      </w:tr>
      <w:tr w:rsidR="00F670CC" w14:paraId="33A5696E" w14:textId="77777777">
        <w:trPr>
          <w:trHeight w:val="572"/>
        </w:trPr>
        <w:tc>
          <w:tcPr>
            <w:tcW w:w="3938" w:type="dxa"/>
            <w:tcBorders>
              <w:top w:val="nil"/>
            </w:tcBorders>
          </w:tcPr>
          <w:p w14:paraId="1ED60B37" w14:textId="77777777" w:rsidR="00F670CC" w:rsidRDefault="00F670CC">
            <w:pPr>
              <w:pStyle w:val="TableParagraph"/>
              <w:rPr>
                <w:rFonts w:ascii="Times New Roman"/>
                <w:sz w:val="20"/>
              </w:rPr>
            </w:pPr>
          </w:p>
        </w:tc>
        <w:tc>
          <w:tcPr>
            <w:tcW w:w="879" w:type="dxa"/>
            <w:vMerge/>
            <w:tcBorders>
              <w:top w:val="nil"/>
            </w:tcBorders>
          </w:tcPr>
          <w:p w14:paraId="14790F54" w14:textId="77777777" w:rsidR="00F670CC" w:rsidRDefault="00F670CC">
            <w:pPr>
              <w:rPr>
                <w:sz w:val="2"/>
                <w:szCs w:val="2"/>
              </w:rPr>
            </w:pPr>
          </w:p>
        </w:tc>
        <w:tc>
          <w:tcPr>
            <w:tcW w:w="4139" w:type="dxa"/>
            <w:tcBorders>
              <w:top w:val="nil"/>
            </w:tcBorders>
          </w:tcPr>
          <w:p w14:paraId="034DD4E6" w14:textId="77777777" w:rsidR="00F670CC" w:rsidRDefault="00823CBB">
            <w:pPr>
              <w:pStyle w:val="TableParagraph"/>
              <w:numPr>
                <w:ilvl w:val="0"/>
                <w:numId w:val="17"/>
              </w:numPr>
              <w:tabs>
                <w:tab w:val="left" w:pos="220"/>
              </w:tabs>
              <w:spacing w:before="111" w:line="228" w:lineRule="exact"/>
              <w:rPr>
                <w:sz w:val="20"/>
              </w:rPr>
            </w:pPr>
            <w:r>
              <w:rPr>
                <w:sz w:val="20"/>
              </w:rPr>
              <w:t>Criterio 5, literal</w:t>
            </w:r>
            <w:r>
              <w:rPr>
                <w:spacing w:val="-7"/>
                <w:sz w:val="20"/>
              </w:rPr>
              <w:t xml:space="preserve"> </w:t>
            </w:r>
            <w:r>
              <w:rPr>
                <w:sz w:val="20"/>
              </w:rPr>
              <w:t>f)</w:t>
            </w:r>
          </w:p>
          <w:p w14:paraId="5BED24B0" w14:textId="77777777" w:rsidR="00F670CC" w:rsidRDefault="00823CBB">
            <w:pPr>
              <w:pStyle w:val="TableParagraph"/>
              <w:numPr>
                <w:ilvl w:val="0"/>
                <w:numId w:val="17"/>
              </w:numPr>
              <w:tabs>
                <w:tab w:val="left" w:pos="220"/>
              </w:tabs>
              <w:spacing w:line="213" w:lineRule="exact"/>
              <w:rPr>
                <w:sz w:val="20"/>
              </w:rPr>
            </w:pPr>
            <w:r>
              <w:rPr>
                <w:sz w:val="20"/>
              </w:rPr>
              <w:t>Evaluación de desempeño o ejercicio</w:t>
            </w:r>
            <w:r>
              <w:rPr>
                <w:spacing w:val="-14"/>
                <w:sz w:val="20"/>
              </w:rPr>
              <w:t xml:space="preserve"> </w:t>
            </w:r>
            <w:r>
              <w:rPr>
                <w:sz w:val="20"/>
              </w:rPr>
              <w:t>operacional</w:t>
            </w:r>
          </w:p>
        </w:tc>
      </w:tr>
      <w:tr w:rsidR="00F670CC" w14:paraId="2E1B7F25" w14:textId="77777777">
        <w:trPr>
          <w:trHeight w:val="392"/>
        </w:trPr>
        <w:tc>
          <w:tcPr>
            <w:tcW w:w="3938" w:type="dxa"/>
            <w:tcBorders>
              <w:bottom w:val="nil"/>
            </w:tcBorders>
          </w:tcPr>
          <w:p w14:paraId="6BCA643F" w14:textId="77777777" w:rsidR="00F670CC" w:rsidRDefault="00823CBB">
            <w:pPr>
              <w:pStyle w:val="TableParagraph"/>
              <w:spacing w:line="224" w:lineRule="exact"/>
              <w:ind w:left="552"/>
              <w:rPr>
                <w:sz w:val="20"/>
              </w:rPr>
            </w:pPr>
            <w:r>
              <w:rPr>
                <w:b/>
                <w:sz w:val="20"/>
              </w:rPr>
              <w:t xml:space="preserve">No se cumple </w:t>
            </w:r>
            <w:r>
              <w:rPr>
                <w:sz w:val="20"/>
              </w:rPr>
              <w:t>con la inversión mínima</w:t>
            </w:r>
          </w:p>
        </w:tc>
        <w:tc>
          <w:tcPr>
            <w:tcW w:w="879" w:type="dxa"/>
            <w:vMerge w:val="restart"/>
          </w:tcPr>
          <w:p w14:paraId="4E74A312" w14:textId="77777777" w:rsidR="00F670CC" w:rsidRDefault="00F670CC">
            <w:pPr>
              <w:pStyle w:val="TableParagraph"/>
              <w:rPr>
                <w:rFonts w:ascii="Arial"/>
                <w:sz w:val="20"/>
              </w:rPr>
            </w:pPr>
          </w:p>
          <w:p w14:paraId="6BA0CFD0" w14:textId="77777777" w:rsidR="00F670CC" w:rsidRDefault="00F670CC">
            <w:pPr>
              <w:pStyle w:val="TableParagraph"/>
              <w:rPr>
                <w:rFonts w:ascii="Arial"/>
                <w:sz w:val="20"/>
              </w:rPr>
            </w:pPr>
          </w:p>
          <w:p w14:paraId="13515C72" w14:textId="77777777" w:rsidR="00F670CC" w:rsidRDefault="00F670CC">
            <w:pPr>
              <w:pStyle w:val="TableParagraph"/>
              <w:spacing w:before="6"/>
              <w:rPr>
                <w:rFonts w:ascii="Arial"/>
                <w:sz w:val="10"/>
              </w:rPr>
            </w:pPr>
          </w:p>
          <w:p w14:paraId="33543AE3" w14:textId="1C46AAE9" w:rsidR="00F670CC" w:rsidRDefault="00823CBB">
            <w:pPr>
              <w:pStyle w:val="TableParagraph"/>
              <w:ind w:left="78"/>
              <w:rPr>
                <w:rFonts w:ascii="Arial"/>
                <w:sz w:val="20"/>
              </w:rPr>
            </w:pPr>
            <w:r>
              <w:rPr>
                <w:rFonts w:ascii="Arial"/>
                <w:noProof/>
                <w:sz w:val="20"/>
              </w:rPr>
              <mc:AlternateContent>
                <mc:Choice Requires="wpg">
                  <w:drawing>
                    <wp:inline distT="0" distB="0" distL="0" distR="0" wp14:anchorId="029EC49E" wp14:editId="30E35528">
                      <wp:extent cx="457200" cy="472440"/>
                      <wp:effectExtent l="9525" t="38100" r="19050" b="32385"/>
                      <wp:docPr id="9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472440"/>
                                <a:chOff x="0" y="0"/>
                                <a:chExt cx="720" cy="744"/>
                              </a:xfrm>
                            </wpg:grpSpPr>
                            <wps:wsp>
                              <wps:cNvPr id="92" name="Freeform 32"/>
                              <wps:cNvSpPr>
                                <a:spLocks/>
                              </wps:cNvSpPr>
                              <wps:spPr bwMode="auto">
                                <a:xfrm>
                                  <a:off x="19" y="19"/>
                                  <a:ext cx="682" cy="706"/>
                                </a:xfrm>
                                <a:custGeom>
                                  <a:avLst/>
                                  <a:gdLst>
                                    <a:gd name="T0" fmla="+- 0 360 19"/>
                                    <a:gd name="T1" fmla="*/ T0 w 682"/>
                                    <a:gd name="T2" fmla="+- 0 19 19"/>
                                    <a:gd name="T3" fmla="*/ 19 h 706"/>
                                    <a:gd name="T4" fmla="+- 0 360 19"/>
                                    <a:gd name="T5" fmla="*/ T4 w 682"/>
                                    <a:gd name="T6" fmla="+- 0 196 19"/>
                                    <a:gd name="T7" fmla="*/ 196 h 706"/>
                                    <a:gd name="T8" fmla="+- 0 19 19"/>
                                    <a:gd name="T9" fmla="*/ T8 w 682"/>
                                    <a:gd name="T10" fmla="+- 0 196 19"/>
                                    <a:gd name="T11" fmla="*/ 196 h 706"/>
                                    <a:gd name="T12" fmla="+- 0 19 19"/>
                                    <a:gd name="T13" fmla="*/ T12 w 682"/>
                                    <a:gd name="T14" fmla="+- 0 548 19"/>
                                    <a:gd name="T15" fmla="*/ 548 h 706"/>
                                    <a:gd name="T16" fmla="+- 0 360 19"/>
                                    <a:gd name="T17" fmla="*/ T16 w 682"/>
                                    <a:gd name="T18" fmla="+- 0 548 19"/>
                                    <a:gd name="T19" fmla="*/ 548 h 706"/>
                                    <a:gd name="T20" fmla="+- 0 360 19"/>
                                    <a:gd name="T21" fmla="*/ T20 w 682"/>
                                    <a:gd name="T22" fmla="+- 0 725 19"/>
                                    <a:gd name="T23" fmla="*/ 725 h 706"/>
                                    <a:gd name="T24" fmla="+- 0 701 19"/>
                                    <a:gd name="T25" fmla="*/ T24 w 682"/>
                                    <a:gd name="T26" fmla="+- 0 372 19"/>
                                    <a:gd name="T27" fmla="*/ 372 h 706"/>
                                    <a:gd name="T28" fmla="+- 0 360 19"/>
                                    <a:gd name="T29" fmla="*/ T28 w 682"/>
                                    <a:gd name="T30" fmla="+- 0 19 19"/>
                                    <a:gd name="T31" fmla="*/ 19 h 70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2" h="706">
                                      <a:moveTo>
                                        <a:pt x="341" y="0"/>
                                      </a:moveTo>
                                      <a:lnTo>
                                        <a:pt x="341" y="177"/>
                                      </a:lnTo>
                                      <a:lnTo>
                                        <a:pt x="0" y="177"/>
                                      </a:lnTo>
                                      <a:lnTo>
                                        <a:pt x="0" y="529"/>
                                      </a:lnTo>
                                      <a:lnTo>
                                        <a:pt x="341" y="529"/>
                                      </a:lnTo>
                                      <a:lnTo>
                                        <a:pt x="341" y="706"/>
                                      </a:lnTo>
                                      <a:lnTo>
                                        <a:pt x="682" y="353"/>
                                      </a:lnTo>
                                      <a:lnTo>
                                        <a:pt x="341"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31"/>
                              <wps:cNvSpPr>
                                <a:spLocks/>
                              </wps:cNvSpPr>
                              <wps:spPr bwMode="auto">
                                <a:xfrm>
                                  <a:off x="19" y="19"/>
                                  <a:ext cx="682" cy="706"/>
                                </a:xfrm>
                                <a:custGeom>
                                  <a:avLst/>
                                  <a:gdLst>
                                    <a:gd name="T0" fmla="+- 0 19 19"/>
                                    <a:gd name="T1" fmla="*/ T0 w 682"/>
                                    <a:gd name="T2" fmla="+- 0 196 19"/>
                                    <a:gd name="T3" fmla="*/ 196 h 706"/>
                                    <a:gd name="T4" fmla="+- 0 360 19"/>
                                    <a:gd name="T5" fmla="*/ T4 w 682"/>
                                    <a:gd name="T6" fmla="+- 0 196 19"/>
                                    <a:gd name="T7" fmla="*/ 196 h 706"/>
                                    <a:gd name="T8" fmla="+- 0 360 19"/>
                                    <a:gd name="T9" fmla="*/ T8 w 682"/>
                                    <a:gd name="T10" fmla="+- 0 19 19"/>
                                    <a:gd name="T11" fmla="*/ 19 h 706"/>
                                    <a:gd name="T12" fmla="+- 0 701 19"/>
                                    <a:gd name="T13" fmla="*/ T12 w 682"/>
                                    <a:gd name="T14" fmla="+- 0 372 19"/>
                                    <a:gd name="T15" fmla="*/ 372 h 706"/>
                                    <a:gd name="T16" fmla="+- 0 360 19"/>
                                    <a:gd name="T17" fmla="*/ T16 w 682"/>
                                    <a:gd name="T18" fmla="+- 0 725 19"/>
                                    <a:gd name="T19" fmla="*/ 725 h 706"/>
                                    <a:gd name="T20" fmla="+- 0 360 19"/>
                                    <a:gd name="T21" fmla="*/ T20 w 682"/>
                                    <a:gd name="T22" fmla="+- 0 548 19"/>
                                    <a:gd name="T23" fmla="*/ 548 h 706"/>
                                    <a:gd name="T24" fmla="+- 0 19 19"/>
                                    <a:gd name="T25" fmla="*/ T24 w 682"/>
                                    <a:gd name="T26" fmla="+- 0 548 19"/>
                                    <a:gd name="T27" fmla="*/ 548 h 706"/>
                                    <a:gd name="T28" fmla="+- 0 19 19"/>
                                    <a:gd name="T29" fmla="*/ T28 w 682"/>
                                    <a:gd name="T30" fmla="+- 0 196 19"/>
                                    <a:gd name="T31" fmla="*/ 196 h 70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2" h="706">
                                      <a:moveTo>
                                        <a:pt x="0" y="177"/>
                                      </a:moveTo>
                                      <a:lnTo>
                                        <a:pt x="341" y="177"/>
                                      </a:lnTo>
                                      <a:lnTo>
                                        <a:pt x="341" y="0"/>
                                      </a:lnTo>
                                      <a:lnTo>
                                        <a:pt x="682" y="353"/>
                                      </a:lnTo>
                                      <a:lnTo>
                                        <a:pt x="341" y="706"/>
                                      </a:lnTo>
                                      <a:lnTo>
                                        <a:pt x="341" y="529"/>
                                      </a:lnTo>
                                      <a:lnTo>
                                        <a:pt x="0" y="529"/>
                                      </a:lnTo>
                                      <a:lnTo>
                                        <a:pt x="0" y="177"/>
                                      </a:lnTo>
                                      <a:close/>
                                    </a:path>
                                  </a:pathLst>
                                </a:custGeom>
                                <a:noFill/>
                                <a:ln w="24384">
                                  <a:solidFill>
                                    <a:srgbClr val="7E7E7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8C4C01" id="Group 30" o:spid="_x0000_s1026" style="width:36pt;height:37.2pt;mso-position-horizontal-relative:char;mso-position-vertical-relative:line" coordsize="720,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">
                      <v:shape id="Freeform 32" o:spid="_x0000_s1027" style="position:absolute;left:19;top:19;width:682;height:706;visibility:visible;mso-wrap-style:square;v-text-anchor:top" coordsize="682,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" path="m341,r,177l,177,,529r341,l341,706,682,353,341,xe" fillcolor="#4f81bc" stroked="f">
                        <v:path arrowok="t" o:connecttype="custom" o:connectlocs="341,19;341,196;0,196;0,548;341,548;341,725;682,372;341,19" o:connectangles="0,0,0,0,0,0,0,0"/>
                      </v:shape>
                      <v:shape id="Freeform 31" o:spid="_x0000_s1028" style="position:absolute;left:19;top:19;width:682;height:706;visibility:visible;mso-wrap-style:square;v-text-anchor:top" coordsize="682,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" path="m,177r341,l341,,682,353,341,706r,-177l,529,,177xe" filled="f" strokecolor="#7e7e7e" strokeweight="1.92pt">
                        <v:path arrowok="t" o:connecttype="custom" o:connectlocs="0,196;341,196;341,19;682,372;341,725;341,548;0,548;0,196" o:connectangles="0,0,0,0,0,0,0,0"/>
                      </v:shape>
                      <w10:anchorlock/>
                    </v:group>
                  </w:pict>
                </mc:Fallback>
              </mc:AlternateContent>
            </w:r>
          </w:p>
        </w:tc>
        <w:tc>
          <w:tcPr>
            <w:tcW w:w="4139" w:type="dxa"/>
            <w:tcBorders>
              <w:bottom w:val="nil"/>
            </w:tcBorders>
          </w:tcPr>
          <w:p w14:paraId="4163D627" w14:textId="77777777" w:rsidR="00F670CC" w:rsidRDefault="00823CBB">
            <w:pPr>
              <w:pStyle w:val="TableParagraph"/>
              <w:spacing w:before="110"/>
              <w:ind w:left="109"/>
              <w:rPr>
                <w:sz w:val="20"/>
              </w:rPr>
            </w:pPr>
            <w:r>
              <w:rPr>
                <w:sz w:val="20"/>
              </w:rPr>
              <w:t>Se debe evaluar los siguientes criterios de evaluación:</w:t>
            </w:r>
          </w:p>
        </w:tc>
      </w:tr>
      <w:tr w:rsidR="00F670CC" w14:paraId="23A99A99" w14:textId="77777777">
        <w:trPr>
          <w:trHeight w:val="1666"/>
        </w:trPr>
        <w:tc>
          <w:tcPr>
            <w:tcW w:w="3938" w:type="dxa"/>
            <w:tcBorders>
              <w:top w:val="nil"/>
            </w:tcBorders>
          </w:tcPr>
          <w:p w14:paraId="6FE97446" w14:textId="77777777" w:rsidR="00F670CC" w:rsidRDefault="00823CBB">
            <w:pPr>
              <w:pStyle w:val="TableParagraph"/>
              <w:spacing w:before="53"/>
              <w:ind w:left="14"/>
              <w:jc w:val="center"/>
              <w:rPr>
                <w:sz w:val="20"/>
              </w:rPr>
            </w:pPr>
            <w:r>
              <w:rPr>
                <w:sz w:val="20"/>
              </w:rPr>
              <w:t>o</w:t>
            </w:r>
          </w:p>
          <w:p w14:paraId="6A1E865B" w14:textId="77777777" w:rsidR="00F670CC" w:rsidRDefault="00F670CC">
            <w:pPr>
              <w:pStyle w:val="TableParagraph"/>
              <w:spacing w:before="2"/>
              <w:rPr>
                <w:rFonts w:ascii="Arial"/>
                <w:sz w:val="20"/>
              </w:rPr>
            </w:pPr>
          </w:p>
          <w:p w14:paraId="301544AD" w14:textId="77777777" w:rsidR="00F670CC" w:rsidRDefault="00823CBB">
            <w:pPr>
              <w:pStyle w:val="TableParagraph"/>
              <w:ind w:left="225" w:right="217" w:hanging="1"/>
              <w:jc w:val="center"/>
              <w:rPr>
                <w:sz w:val="20"/>
              </w:rPr>
            </w:pPr>
            <w:r>
              <w:rPr>
                <w:sz w:val="20"/>
              </w:rPr>
              <w:t xml:space="preserve">Cumpliendo con la inversión mínima, las modificaciones al proyecto integral </w:t>
            </w:r>
            <w:r>
              <w:rPr>
                <w:b/>
                <w:sz w:val="20"/>
              </w:rPr>
              <w:t xml:space="preserve">SI afectan negativamente </w:t>
            </w:r>
            <w:r>
              <w:rPr>
                <w:sz w:val="20"/>
              </w:rPr>
              <w:t>las condiciones, cualitativas y/o cuantitativas del casino de juego en actual</w:t>
            </w:r>
          </w:p>
          <w:p w14:paraId="3AF85EBD" w14:textId="77777777" w:rsidR="00F670CC" w:rsidRDefault="00823CBB">
            <w:pPr>
              <w:pStyle w:val="TableParagraph"/>
              <w:spacing w:line="214" w:lineRule="exact"/>
              <w:ind w:left="1588" w:right="1579"/>
              <w:jc w:val="center"/>
              <w:rPr>
                <w:sz w:val="20"/>
              </w:rPr>
            </w:pPr>
            <w:r>
              <w:rPr>
                <w:sz w:val="20"/>
              </w:rPr>
              <w:t>operación</w:t>
            </w:r>
          </w:p>
        </w:tc>
        <w:tc>
          <w:tcPr>
            <w:tcW w:w="879" w:type="dxa"/>
            <w:vMerge/>
            <w:tcBorders>
              <w:top w:val="nil"/>
            </w:tcBorders>
          </w:tcPr>
          <w:p w14:paraId="655753D9" w14:textId="77777777" w:rsidR="00F670CC" w:rsidRDefault="00F670CC">
            <w:pPr>
              <w:rPr>
                <w:sz w:val="2"/>
                <w:szCs w:val="2"/>
              </w:rPr>
            </w:pPr>
          </w:p>
        </w:tc>
        <w:tc>
          <w:tcPr>
            <w:tcW w:w="4139" w:type="dxa"/>
            <w:tcBorders>
              <w:top w:val="nil"/>
            </w:tcBorders>
          </w:tcPr>
          <w:p w14:paraId="623887D8" w14:textId="77777777" w:rsidR="00F670CC" w:rsidRDefault="00823CBB">
            <w:pPr>
              <w:pStyle w:val="TableParagraph"/>
              <w:numPr>
                <w:ilvl w:val="0"/>
                <w:numId w:val="16"/>
              </w:numPr>
              <w:tabs>
                <w:tab w:val="left" w:pos="220"/>
              </w:tabs>
              <w:spacing w:before="168"/>
              <w:rPr>
                <w:sz w:val="20"/>
              </w:rPr>
            </w:pPr>
            <w:r>
              <w:rPr>
                <w:sz w:val="20"/>
              </w:rPr>
              <w:t>Criterio</w:t>
            </w:r>
            <w:r>
              <w:rPr>
                <w:spacing w:val="-2"/>
                <w:sz w:val="20"/>
              </w:rPr>
              <w:t xml:space="preserve"> </w:t>
            </w:r>
            <w:r>
              <w:rPr>
                <w:sz w:val="20"/>
              </w:rPr>
              <w:t>1</w:t>
            </w:r>
          </w:p>
          <w:p w14:paraId="2DC04568" w14:textId="77777777" w:rsidR="00F670CC" w:rsidRDefault="00823CBB">
            <w:pPr>
              <w:pStyle w:val="TableParagraph"/>
              <w:numPr>
                <w:ilvl w:val="0"/>
                <w:numId w:val="16"/>
              </w:numPr>
              <w:tabs>
                <w:tab w:val="left" w:pos="220"/>
              </w:tabs>
              <w:spacing w:before="1" w:line="228" w:lineRule="exact"/>
              <w:rPr>
                <w:sz w:val="20"/>
              </w:rPr>
            </w:pPr>
            <w:r>
              <w:rPr>
                <w:sz w:val="20"/>
              </w:rPr>
              <w:t>Criterio</w:t>
            </w:r>
            <w:r>
              <w:rPr>
                <w:spacing w:val="-4"/>
                <w:sz w:val="20"/>
              </w:rPr>
              <w:t xml:space="preserve"> </w:t>
            </w:r>
            <w:r>
              <w:rPr>
                <w:sz w:val="20"/>
              </w:rPr>
              <w:t>2</w:t>
            </w:r>
          </w:p>
          <w:p w14:paraId="44337BC0" w14:textId="77777777" w:rsidR="00F670CC" w:rsidRDefault="00823CBB">
            <w:pPr>
              <w:pStyle w:val="TableParagraph"/>
              <w:numPr>
                <w:ilvl w:val="0"/>
                <w:numId w:val="16"/>
              </w:numPr>
              <w:tabs>
                <w:tab w:val="left" w:pos="220"/>
              </w:tabs>
              <w:spacing w:line="228" w:lineRule="exact"/>
              <w:rPr>
                <w:sz w:val="20"/>
              </w:rPr>
            </w:pPr>
            <w:r>
              <w:rPr>
                <w:sz w:val="20"/>
              </w:rPr>
              <w:t>Criterio</w:t>
            </w:r>
            <w:r>
              <w:rPr>
                <w:spacing w:val="-4"/>
                <w:sz w:val="20"/>
              </w:rPr>
              <w:t xml:space="preserve"> </w:t>
            </w:r>
            <w:r>
              <w:rPr>
                <w:sz w:val="20"/>
              </w:rPr>
              <w:t>3</w:t>
            </w:r>
          </w:p>
          <w:p w14:paraId="061F4DD8" w14:textId="77777777" w:rsidR="00F670CC" w:rsidRDefault="00823CBB">
            <w:pPr>
              <w:pStyle w:val="TableParagraph"/>
              <w:numPr>
                <w:ilvl w:val="0"/>
                <w:numId w:val="16"/>
              </w:numPr>
              <w:tabs>
                <w:tab w:val="left" w:pos="220"/>
              </w:tabs>
              <w:spacing w:before="1"/>
              <w:rPr>
                <w:sz w:val="20"/>
              </w:rPr>
            </w:pPr>
            <w:r>
              <w:rPr>
                <w:sz w:val="20"/>
              </w:rPr>
              <w:t>Criterio</w:t>
            </w:r>
            <w:r>
              <w:rPr>
                <w:spacing w:val="-4"/>
                <w:sz w:val="20"/>
              </w:rPr>
              <w:t xml:space="preserve"> </w:t>
            </w:r>
            <w:r>
              <w:rPr>
                <w:sz w:val="20"/>
              </w:rPr>
              <w:t>4</w:t>
            </w:r>
          </w:p>
          <w:p w14:paraId="79FA09D1" w14:textId="77777777" w:rsidR="00F670CC" w:rsidRDefault="00823CBB">
            <w:pPr>
              <w:pStyle w:val="TableParagraph"/>
              <w:numPr>
                <w:ilvl w:val="0"/>
                <w:numId w:val="16"/>
              </w:numPr>
              <w:tabs>
                <w:tab w:val="left" w:pos="220"/>
              </w:tabs>
              <w:spacing w:before="1"/>
              <w:rPr>
                <w:sz w:val="20"/>
              </w:rPr>
            </w:pPr>
            <w:r>
              <w:rPr>
                <w:sz w:val="20"/>
              </w:rPr>
              <w:t xml:space="preserve">Criterio 5, literales </w:t>
            </w:r>
            <w:r>
              <w:rPr>
                <w:spacing w:val="-3"/>
                <w:sz w:val="20"/>
              </w:rPr>
              <w:t xml:space="preserve">a), </w:t>
            </w:r>
            <w:r>
              <w:rPr>
                <w:sz w:val="20"/>
              </w:rPr>
              <w:t>b), c), d), e) y</w:t>
            </w:r>
            <w:r>
              <w:rPr>
                <w:spacing w:val="-4"/>
                <w:sz w:val="20"/>
              </w:rPr>
              <w:t xml:space="preserve"> </w:t>
            </w:r>
            <w:r>
              <w:rPr>
                <w:sz w:val="20"/>
              </w:rPr>
              <w:t>f)</w:t>
            </w:r>
          </w:p>
          <w:p w14:paraId="08579988" w14:textId="77777777" w:rsidR="00F670CC" w:rsidRDefault="00823CBB">
            <w:pPr>
              <w:pStyle w:val="TableParagraph"/>
              <w:numPr>
                <w:ilvl w:val="0"/>
                <w:numId w:val="16"/>
              </w:numPr>
              <w:tabs>
                <w:tab w:val="left" w:pos="220"/>
              </w:tabs>
              <w:spacing w:before="1"/>
              <w:rPr>
                <w:sz w:val="20"/>
              </w:rPr>
            </w:pPr>
            <w:r>
              <w:rPr>
                <w:sz w:val="20"/>
              </w:rPr>
              <w:t>Evaluación de desempeño o ejercicio</w:t>
            </w:r>
            <w:r>
              <w:rPr>
                <w:spacing w:val="-14"/>
                <w:sz w:val="20"/>
              </w:rPr>
              <w:t xml:space="preserve"> </w:t>
            </w:r>
            <w:r>
              <w:rPr>
                <w:sz w:val="20"/>
              </w:rPr>
              <w:t>operacional</w:t>
            </w:r>
          </w:p>
        </w:tc>
      </w:tr>
    </w:tbl>
    <w:p w14:paraId="3C9CAF28" w14:textId="77777777" w:rsidR="00F670CC" w:rsidRDefault="00823CBB">
      <w:pPr>
        <w:pStyle w:val="Textoindependiente"/>
        <w:ind w:right="96"/>
        <w:jc w:val="center"/>
      </w:pPr>
      <w:r>
        <w:t>En la metodología de estas Bases se detalla la forma en que se evaluará lo aquí señalado.</w:t>
      </w:r>
    </w:p>
    <w:p w14:paraId="61F8679F" w14:textId="77777777" w:rsidR="00F670CC" w:rsidRDefault="00F670CC">
      <w:pPr>
        <w:jc w:val="center"/>
        <w:sectPr w:rsidR="00F670CC">
          <w:footerReference w:type="default" r:id="rId69"/>
          <w:pgSz w:w="12240" w:h="15840"/>
          <w:pgMar w:top="1540" w:right="1020" w:bottom="1020" w:left="1020" w:header="395" w:footer="834" w:gutter="0"/>
          <w:cols w:space="720"/>
        </w:sectPr>
      </w:pPr>
    </w:p>
    <w:p w14:paraId="11AC33A7" w14:textId="77777777" w:rsidR="00F670CC" w:rsidRDefault="00823CBB">
      <w:pPr>
        <w:pStyle w:val="Ttulo2"/>
        <w:numPr>
          <w:ilvl w:val="1"/>
          <w:numId w:val="28"/>
        </w:numPr>
        <w:tabs>
          <w:tab w:val="left" w:pos="1050"/>
        </w:tabs>
        <w:spacing w:before="86"/>
      </w:pPr>
      <w:bookmarkStart w:id="31" w:name="_bookmark29"/>
      <w:bookmarkEnd w:id="31"/>
      <w:r>
        <w:lastRenderedPageBreak/>
        <w:t xml:space="preserve">EVALUACIÓN DE </w:t>
      </w:r>
      <w:r>
        <w:rPr>
          <w:spacing w:val="-3"/>
        </w:rPr>
        <w:t xml:space="preserve">LAS </w:t>
      </w:r>
      <w:r>
        <w:t>OFERTAS</w:t>
      </w:r>
      <w:r>
        <w:rPr>
          <w:spacing w:val="6"/>
        </w:rPr>
        <w:t xml:space="preserve"> </w:t>
      </w:r>
      <w:r>
        <w:t>TÉCNICAS</w:t>
      </w:r>
    </w:p>
    <w:p w14:paraId="16464EEF" w14:textId="77777777" w:rsidR="00F670CC" w:rsidRDefault="00F670CC">
      <w:pPr>
        <w:pStyle w:val="Textoindependiente"/>
        <w:spacing w:before="8"/>
        <w:rPr>
          <w:b/>
        </w:rPr>
      </w:pPr>
    </w:p>
    <w:p w14:paraId="224EE252" w14:textId="77777777" w:rsidR="00F670CC" w:rsidRDefault="00823CBB">
      <w:pPr>
        <w:pStyle w:val="Textoindependiente"/>
        <w:ind w:left="622" w:right="623"/>
        <w:jc w:val="both"/>
      </w:pPr>
      <w:r>
        <w:t>Las</w:t>
      </w:r>
      <w:r>
        <w:rPr>
          <w:spacing w:val="-20"/>
        </w:rPr>
        <w:t xml:space="preserve"> </w:t>
      </w:r>
      <w:r>
        <w:t>ofertas</w:t>
      </w:r>
      <w:r>
        <w:rPr>
          <w:spacing w:val="-21"/>
        </w:rPr>
        <w:t xml:space="preserve"> </w:t>
      </w:r>
      <w:r>
        <w:t>que</w:t>
      </w:r>
      <w:r>
        <w:rPr>
          <w:spacing w:val="-19"/>
        </w:rPr>
        <w:t xml:space="preserve"> </w:t>
      </w:r>
      <w:r>
        <w:t>no</w:t>
      </w:r>
      <w:r>
        <w:rPr>
          <w:spacing w:val="-19"/>
        </w:rPr>
        <w:t xml:space="preserve"> </w:t>
      </w:r>
      <w:r>
        <w:t>hayan</w:t>
      </w:r>
      <w:r>
        <w:rPr>
          <w:spacing w:val="-19"/>
        </w:rPr>
        <w:t xml:space="preserve"> </w:t>
      </w:r>
      <w:r>
        <w:t>incurrido</w:t>
      </w:r>
      <w:r>
        <w:rPr>
          <w:spacing w:val="-18"/>
        </w:rPr>
        <w:t xml:space="preserve"> </w:t>
      </w:r>
      <w:r>
        <w:t>en</w:t>
      </w:r>
      <w:r>
        <w:rPr>
          <w:spacing w:val="-19"/>
        </w:rPr>
        <w:t xml:space="preserve"> </w:t>
      </w:r>
      <w:r>
        <w:t>causales</w:t>
      </w:r>
      <w:r>
        <w:rPr>
          <w:spacing w:val="-20"/>
        </w:rPr>
        <w:t xml:space="preserve"> </w:t>
      </w:r>
      <w:r>
        <w:t>para</w:t>
      </w:r>
      <w:r>
        <w:rPr>
          <w:spacing w:val="-14"/>
        </w:rPr>
        <w:t xml:space="preserve"> </w:t>
      </w:r>
      <w:r>
        <w:t>no</w:t>
      </w:r>
      <w:r>
        <w:rPr>
          <w:spacing w:val="-14"/>
        </w:rPr>
        <w:t xml:space="preserve"> </w:t>
      </w:r>
      <w:r>
        <w:t>continuar</w:t>
      </w:r>
      <w:r>
        <w:rPr>
          <w:spacing w:val="-17"/>
        </w:rPr>
        <w:t xml:space="preserve"> </w:t>
      </w:r>
      <w:r>
        <w:t>con</w:t>
      </w:r>
      <w:r>
        <w:rPr>
          <w:spacing w:val="-19"/>
        </w:rPr>
        <w:t xml:space="preserve"> </w:t>
      </w:r>
      <w:r>
        <w:t>la</w:t>
      </w:r>
      <w:r>
        <w:rPr>
          <w:spacing w:val="-19"/>
        </w:rPr>
        <w:t xml:space="preserve"> </w:t>
      </w:r>
      <w:r>
        <w:t>evaluación,</w:t>
      </w:r>
      <w:r>
        <w:rPr>
          <w:spacing w:val="-19"/>
        </w:rPr>
        <w:t xml:space="preserve"> </w:t>
      </w:r>
      <w:r>
        <w:t xml:space="preserve">descritas en las secciones anteriores, serán evaluadas conforme a los factores, </w:t>
      </w:r>
      <w:proofErr w:type="spellStart"/>
      <w:r>
        <w:t>subfactores</w:t>
      </w:r>
      <w:proofErr w:type="spellEnd"/>
      <w:r>
        <w:t>, criterios e indicadores que dan como resultado el puntaje ponderado de cada una de las ofertas. El detalle de la metodología de asignación de puntajes, el rango y la escala se encuentran en la Metodología de Evaluación</w:t>
      </w:r>
      <w:r>
        <w:rPr>
          <w:spacing w:val="3"/>
        </w:rPr>
        <w:t xml:space="preserve"> </w:t>
      </w:r>
      <w:r>
        <w:t>anexa.</w:t>
      </w:r>
    </w:p>
    <w:p w14:paraId="474D1FCE" w14:textId="77777777" w:rsidR="00F670CC" w:rsidRDefault="00F670CC">
      <w:pPr>
        <w:pStyle w:val="Textoindependiente"/>
        <w:spacing w:before="11"/>
        <w:rPr>
          <w:sz w:val="21"/>
        </w:rPr>
      </w:pPr>
    </w:p>
    <w:p w14:paraId="74CA0EA1" w14:textId="77777777" w:rsidR="00F670CC" w:rsidRDefault="00823CBB">
      <w:pPr>
        <w:pStyle w:val="Textoindependiente"/>
        <w:ind w:left="622" w:right="637"/>
        <w:jc w:val="both"/>
      </w:pPr>
      <w:r>
        <w:t>En todo caso, se evaluará cada propuesta considerando al efecto la ponderación que para cada uno de los criterios y factores que se establecen a continuación:</w:t>
      </w:r>
    </w:p>
    <w:p w14:paraId="06A02CCE" w14:textId="77777777" w:rsidR="00F670CC" w:rsidRDefault="00F670CC">
      <w:pPr>
        <w:pStyle w:val="Textoindependiente"/>
        <w:spacing w:before="6"/>
        <w:rPr>
          <w:sz w:val="21"/>
        </w:rPr>
      </w:pPr>
    </w:p>
    <w:p w14:paraId="49E3871E" w14:textId="77777777" w:rsidR="00F670CC" w:rsidRDefault="00823CBB">
      <w:pPr>
        <w:pStyle w:val="Prrafodelista"/>
        <w:numPr>
          <w:ilvl w:val="0"/>
          <w:numId w:val="15"/>
        </w:numPr>
        <w:tabs>
          <w:tab w:val="left" w:pos="1049"/>
          <w:tab w:val="left" w:pos="1050"/>
        </w:tabs>
        <w:spacing w:line="244" w:lineRule="auto"/>
        <w:ind w:right="624"/>
      </w:pPr>
      <w:r>
        <w:rPr>
          <w:b/>
        </w:rPr>
        <w:t>Informe emitido por la Intendencia Regional</w:t>
      </w:r>
      <w:r>
        <w:t>: Hasta 100 puntos, evaluados de la siguiente</w:t>
      </w:r>
      <w:r>
        <w:rPr>
          <w:spacing w:val="-3"/>
        </w:rPr>
        <w:t xml:space="preserve"> </w:t>
      </w:r>
      <w:r>
        <w:t>forma:</w:t>
      </w:r>
    </w:p>
    <w:p w14:paraId="38C37126" w14:textId="77777777" w:rsidR="00F670CC" w:rsidRDefault="00823CBB">
      <w:pPr>
        <w:pStyle w:val="Prrafodelista"/>
        <w:numPr>
          <w:ilvl w:val="1"/>
          <w:numId w:val="15"/>
        </w:numPr>
        <w:tabs>
          <w:tab w:val="left" w:pos="1472"/>
          <w:tab w:val="left" w:pos="1473"/>
        </w:tabs>
        <w:spacing w:line="237" w:lineRule="auto"/>
        <w:ind w:right="637"/>
      </w:pPr>
      <w:r>
        <w:t xml:space="preserve">Respecto del mérito de </w:t>
      </w:r>
      <w:r>
        <w:rPr>
          <w:spacing w:val="-3"/>
        </w:rPr>
        <w:t xml:space="preserve">la </w:t>
      </w:r>
      <w:r>
        <w:t xml:space="preserve">comuna de emplazamiento propuesta por la sociedad postulante para </w:t>
      </w:r>
      <w:r>
        <w:rPr>
          <w:spacing w:val="-3"/>
        </w:rPr>
        <w:t xml:space="preserve">la </w:t>
      </w:r>
      <w:r>
        <w:t xml:space="preserve">instalación del casino de juego: 0 </w:t>
      </w:r>
      <w:proofErr w:type="spellStart"/>
      <w:r>
        <w:t>ó</w:t>
      </w:r>
      <w:proofErr w:type="spellEnd"/>
      <w:r>
        <w:t xml:space="preserve"> 60 puntos;</w:t>
      </w:r>
      <w:r>
        <w:rPr>
          <w:spacing w:val="-3"/>
        </w:rPr>
        <w:t xml:space="preserve"> </w:t>
      </w:r>
      <w:r>
        <w:t>y</w:t>
      </w:r>
    </w:p>
    <w:p w14:paraId="3CD8A42F" w14:textId="77777777" w:rsidR="00F670CC" w:rsidRDefault="00823CBB">
      <w:pPr>
        <w:pStyle w:val="Prrafodelista"/>
        <w:numPr>
          <w:ilvl w:val="1"/>
          <w:numId w:val="15"/>
        </w:numPr>
        <w:tabs>
          <w:tab w:val="left" w:pos="1472"/>
          <w:tab w:val="left" w:pos="1473"/>
        </w:tabs>
        <w:spacing w:before="1" w:line="242" w:lineRule="auto"/>
        <w:ind w:right="636"/>
      </w:pPr>
      <w:r>
        <w:t xml:space="preserve">Respecto del impacto del proyecto en la estrategia de desarrollo regional: 0 </w:t>
      </w:r>
      <w:proofErr w:type="spellStart"/>
      <w:r>
        <w:t>ó</w:t>
      </w:r>
      <w:proofErr w:type="spellEnd"/>
      <w:r>
        <w:t xml:space="preserve"> 40 puntos;</w:t>
      </w:r>
    </w:p>
    <w:p w14:paraId="5E1F6FB2" w14:textId="77777777" w:rsidR="00F670CC" w:rsidRDefault="00F670CC">
      <w:pPr>
        <w:pStyle w:val="Textoindependiente"/>
        <w:spacing w:before="2"/>
        <w:rPr>
          <w:sz w:val="21"/>
        </w:rPr>
      </w:pPr>
    </w:p>
    <w:p w14:paraId="770CEA95" w14:textId="77777777" w:rsidR="00F670CC" w:rsidRDefault="00823CBB">
      <w:pPr>
        <w:pStyle w:val="Prrafodelista"/>
        <w:numPr>
          <w:ilvl w:val="0"/>
          <w:numId w:val="15"/>
        </w:numPr>
        <w:tabs>
          <w:tab w:val="left" w:pos="427"/>
          <w:tab w:val="left" w:pos="428"/>
        </w:tabs>
        <w:ind w:right="2252" w:hanging="1050"/>
        <w:jc w:val="right"/>
      </w:pPr>
      <w:r>
        <w:rPr>
          <w:b/>
        </w:rPr>
        <w:t>Informe emitido por la Municipalidad respectiva</w:t>
      </w:r>
      <w:r>
        <w:t>: Hasta 100</w:t>
      </w:r>
      <w:r>
        <w:rPr>
          <w:spacing w:val="-23"/>
        </w:rPr>
        <w:t xml:space="preserve"> </w:t>
      </w:r>
      <w:r>
        <w:t>puntos:</w:t>
      </w:r>
    </w:p>
    <w:p w14:paraId="45905E0C" w14:textId="77777777" w:rsidR="00F670CC" w:rsidRDefault="00823CBB">
      <w:pPr>
        <w:pStyle w:val="Prrafodelista"/>
        <w:numPr>
          <w:ilvl w:val="1"/>
          <w:numId w:val="15"/>
        </w:numPr>
        <w:tabs>
          <w:tab w:val="left" w:pos="422"/>
          <w:tab w:val="left" w:pos="423"/>
        </w:tabs>
        <w:spacing w:before="6"/>
        <w:ind w:right="2281" w:hanging="1473"/>
        <w:jc w:val="right"/>
      </w:pPr>
      <w:r>
        <w:t xml:space="preserve">Respecto del impacto del proyecto en la comuna: 0 </w:t>
      </w:r>
      <w:proofErr w:type="spellStart"/>
      <w:r>
        <w:t>ó</w:t>
      </w:r>
      <w:proofErr w:type="spellEnd"/>
      <w:r>
        <w:t xml:space="preserve"> 50 puntos;</w:t>
      </w:r>
      <w:r>
        <w:rPr>
          <w:spacing w:val="-25"/>
        </w:rPr>
        <w:t xml:space="preserve"> </w:t>
      </w:r>
      <w:r>
        <w:t>y</w:t>
      </w:r>
    </w:p>
    <w:p w14:paraId="4E74DF61" w14:textId="77777777" w:rsidR="00F670CC" w:rsidRDefault="00823CBB">
      <w:pPr>
        <w:pStyle w:val="Prrafodelista"/>
        <w:numPr>
          <w:ilvl w:val="1"/>
          <w:numId w:val="15"/>
        </w:numPr>
        <w:tabs>
          <w:tab w:val="left" w:pos="1472"/>
          <w:tab w:val="left" w:pos="1473"/>
        </w:tabs>
        <w:spacing w:before="3" w:line="237" w:lineRule="auto"/>
        <w:ind w:right="636"/>
      </w:pPr>
      <w:r>
        <w:t xml:space="preserve">Respecto de la viabilidad logística del proyecto, esto es, la factibilidad técnica de llevarlo a cabo: 0 </w:t>
      </w:r>
      <w:proofErr w:type="spellStart"/>
      <w:r>
        <w:t>ó</w:t>
      </w:r>
      <w:proofErr w:type="spellEnd"/>
      <w:r>
        <w:t xml:space="preserve"> 50</w:t>
      </w:r>
      <w:r>
        <w:rPr>
          <w:spacing w:val="-2"/>
        </w:rPr>
        <w:t xml:space="preserve"> </w:t>
      </w:r>
      <w:r>
        <w:t>puntos;</w:t>
      </w:r>
    </w:p>
    <w:p w14:paraId="74AA7117" w14:textId="77777777" w:rsidR="00F670CC" w:rsidRDefault="00F670CC">
      <w:pPr>
        <w:pStyle w:val="Textoindependiente"/>
        <w:spacing w:before="10"/>
        <w:rPr>
          <w:sz w:val="21"/>
        </w:rPr>
      </w:pPr>
    </w:p>
    <w:p w14:paraId="49C16BED" w14:textId="77777777" w:rsidR="00F670CC" w:rsidRDefault="00823CBB">
      <w:pPr>
        <w:pStyle w:val="Prrafodelista"/>
        <w:numPr>
          <w:ilvl w:val="0"/>
          <w:numId w:val="15"/>
        </w:numPr>
        <w:tabs>
          <w:tab w:val="left" w:pos="1050"/>
        </w:tabs>
        <w:ind w:right="625"/>
        <w:jc w:val="both"/>
      </w:pPr>
      <w:r>
        <w:rPr>
          <w:b/>
        </w:rPr>
        <w:t>Informe del Servicio Nacional de Turismo</w:t>
      </w:r>
      <w:r>
        <w:t>, respecto de la calidad de territorio turísticamente</w:t>
      </w:r>
      <w:r>
        <w:rPr>
          <w:spacing w:val="-6"/>
        </w:rPr>
        <w:t xml:space="preserve"> </w:t>
      </w:r>
      <w:r>
        <w:t>consolidado</w:t>
      </w:r>
      <w:r>
        <w:rPr>
          <w:spacing w:val="-6"/>
        </w:rPr>
        <w:t xml:space="preserve"> </w:t>
      </w:r>
      <w:r>
        <w:t>o</w:t>
      </w:r>
      <w:r>
        <w:rPr>
          <w:spacing w:val="-6"/>
        </w:rPr>
        <w:t xml:space="preserve"> </w:t>
      </w:r>
      <w:r>
        <w:t>de</w:t>
      </w:r>
      <w:r>
        <w:rPr>
          <w:spacing w:val="2"/>
        </w:rPr>
        <w:t xml:space="preserve"> </w:t>
      </w:r>
      <w:r>
        <w:t>claro</w:t>
      </w:r>
      <w:r>
        <w:rPr>
          <w:spacing w:val="-6"/>
        </w:rPr>
        <w:t xml:space="preserve"> </w:t>
      </w:r>
      <w:r>
        <w:t>potencial</w:t>
      </w:r>
      <w:r>
        <w:rPr>
          <w:spacing w:val="-4"/>
        </w:rPr>
        <w:t xml:space="preserve"> </w:t>
      </w:r>
      <w:r>
        <w:t>turístico</w:t>
      </w:r>
      <w:r>
        <w:rPr>
          <w:spacing w:val="-2"/>
        </w:rPr>
        <w:t xml:space="preserve"> </w:t>
      </w:r>
      <w:r>
        <w:t>del</w:t>
      </w:r>
      <w:r>
        <w:rPr>
          <w:spacing w:val="-4"/>
        </w:rPr>
        <w:t xml:space="preserve"> </w:t>
      </w:r>
      <w:r>
        <w:t>lugar</w:t>
      </w:r>
      <w:r>
        <w:rPr>
          <w:spacing w:val="-10"/>
        </w:rPr>
        <w:t xml:space="preserve"> </w:t>
      </w:r>
      <w:r>
        <w:t>de</w:t>
      </w:r>
      <w:r>
        <w:rPr>
          <w:spacing w:val="-5"/>
        </w:rPr>
        <w:t xml:space="preserve"> </w:t>
      </w:r>
      <w:r>
        <w:t>emplazamiento</w:t>
      </w:r>
      <w:r>
        <w:rPr>
          <w:spacing w:val="-6"/>
        </w:rPr>
        <w:t xml:space="preserve"> </w:t>
      </w:r>
      <w:r>
        <w:t xml:space="preserve">del casino de juego cuyo permiso de operación </w:t>
      </w:r>
      <w:r>
        <w:rPr>
          <w:spacing w:val="-3"/>
        </w:rPr>
        <w:t xml:space="preserve">se </w:t>
      </w:r>
      <w:r>
        <w:t>postula: hasta 100</w:t>
      </w:r>
      <w:r>
        <w:rPr>
          <w:spacing w:val="-8"/>
        </w:rPr>
        <w:t xml:space="preserve"> </w:t>
      </w:r>
      <w:r>
        <w:t>puntos;</w:t>
      </w:r>
    </w:p>
    <w:p w14:paraId="1C564495" w14:textId="77777777" w:rsidR="00F670CC" w:rsidRDefault="00F670CC">
      <w:pPr>
        <w:pStyle w:val="Textoindependiente"/>
        <w:spacing w:before="1"/>
      </w:pPr>
    </w:p>
    <w:p w14:paraId="3491C7AB" w14:textId="77777777" w:rsidR="00F670CC" w:rsidRDefault="00823CBB">
      <w:pPr>
        <w:pStyle w:val="Prrafodelista"/>
        <w:numPr>
          <w:ilvl w:val="0"/>
          <w:numId w:val="15"/>
        </w:numPr>
        <w:tabs>
          <w:tab w:val="left" w:pos="1050"/>
        </w:tabs>
        <w:ind w:right="617"/>
        <w:jc w:val="both"/>
      </w:pPr>
      <w:r>
        <w:rPr>
          <w:b/>
        </w:rPr>
        <w:t>Informe emitido por el Ministerio del Interior y Seguridad Pública</w:t>
      </w:r>
      <w:r>
        <w:t>, sobre las consideraciones de seguridad y orden público que reúna el lugar de emplazamiento y su entorno inmediato: hasta 100</w:t>
      </w:r>
      <w:r>
        <w:rPr>
          <w:spacing w:val="-8"/>
        </w:rPr>
        <w:t xml:space="preserve"> </w:t>
      </w:r>
      <w:r>
        <w:t>puntos;</w:t>
      </w:r>
    </w:p>
    <w:p w14:paraId="57A5C628" w14:textId="77777777" w:rsidR="00F670CC" w:rsidRDefault="00F670CC">
      <w:pPr>
        <w:pStyle w:val="Textoindependiente"/>
        <w:spacing w:before="8"/>
        <w:rPr>
          <w:sz w:val="21"/>
        </w:rPr>
      </w:pPr>
    </w:p>
    <w:p w14:paraId="0DAFE0F9" w14:textId="77777777" w:rsidR="00F670CC" w:rsidRDefault="00823CBB">
      <w:pPr>
        <w:pStyle w:val="Prrafodelista"/>
        <w:numPr>
          <w:ilvl w:val="0"/>
          <w:numId w:val="15"/>
        </w:numPr>
        <w:tabs>
          <w:tab w:val="left" w:pos="1049"/>
          <w:tab w:val="left" w:pos="1050"/>
        </w:tabs>
        <w:spacing w:line="244" w:lineRule="auto"/>
        <w:ind w:right="622"/>
      </w:pPr>
      <w:r>
        <w:rPr>
          <w:b/>
        </w:rPr>
        <w:t>Las</w:t>
      </w:r>
      <w:r>
        <w:rPr>
          <w:b/>
          <w:spacing w:val="-14"/>
        </w:rPr>
        <w:t xml:space="preserve"> </w:t>
      </w:r>
      <w:r>
        <w:rPr>
          <w:b/>
        </w:rPr>
        <w:t>cualidades</w:t>
      </w:r>
      <w:r>
        <w:rPr>
          <w:b/>
          <w:spacing w:val="-13"/>
        </w:rPr>
        <w:t xml:space="preserve"> </w:t>
      </w:r>
      <w:r>
        <w:rPr>
          <w:b/>
        </w:rPr>
        <w:t>del</w:t>
      </w:r>
      <w:r>
        <w:rPr>
          <w:b/>
          <w:spacing w:val="-15"/>
        </w:rPr>
        <w:t xml:space="preserve"> </w:t>
      </w:r>
      <w:r>
        <w:rPr>
          <w:b/>
        </w:rPr>
        <w:t>proyecto</w:t>
      </w:r>
      <w:r>
        <w:rPr>
          <w:b/>
          <w:spacing w:val="-11"/>
        </w:rPr>
        <w:t xml:space="preserve"> </w:t>
      </w:r>
      <w:r>
        <w:rPr>
          <w:b/>
        </w:rPr>
        <w:t>y</w:t>
      </w:r>
      <w:r>
        <w:rPr>
          <w:b/>
          <w:spacing w:val="-13"/>
        </w:rPr>
        <w:t xml:space="preserve"> </w:t>
      </w:r>
      <w:r>
        <w:rPr>
          <w:b/>
        </w:rPr>
        <w:t>su</w:t>
      </w:r>
      <w:r>
        <w:rPr>
          <w:b/>
          <w:spacing w:val="-11"/>
        </w:rPr>
        <w:t xml:space="preserve"> </w:t>
      </w:r>
      <w:r>
        <w:rPr>
          <w:b/>
        </w:rPr>
        <w:t>plan</w:t>
      </w:r>
      <w:r>
        <w:rPr>
          <w:b/>
          <w:spacing w:val="-10"/>
        </w:rPr>
        <w:t xml:space="preserve"> </w:t>
      </w:r>
      <w:r>
        <w:rPr>
          <w:b/>
        </w:rPr>
        <w:t>de</w:t>
      </w:r>
      <w:r>
        <w:rPr>
          <w:b/>
          <w:spacing w:val="-9"/>
        </w:rPr>
        <w:t xml:space="preserve"> </w:t>
      </w:r>
      <w:r>
        <w:rPr>
          <w:b/>
        </w:rPr>
        <w:t>operación</w:t>
      </w:r>
      <w:r>
        <w:t>:</w:t>
      </w:r>
      <w:r>
        <w:rPr>
          <w:spacing w:val="-9"/>
        </w:rPr>
        <w:t xml:space="preserve"> </w:t>
      </w:r>
      <w:r>
        <w:t>hasta</w:t>
      </w:r>
      <w:r>
        <w:rPr>
          <w:spacing w:val="-14"/>
        </w:rPr>
        <w:t xml:space="preserve"> </w:t>
      </w:r>
      <w:r>
        <w:t>600</w:t>
      </w:r>
      <w:r>
        <w:rPr>
          <w:spacing w:val="-13"/>
        </w:rPr>
        <w:t xml:space="preserve"> </w:t>
      </w:r>
      <w:r>
        <w:t>puntos,</w:t>
      </w:r>
      <w:r>
        <w:rPr>
          <w:spacing w:val="-15"/>
        </w:rPr>
        <w:t xml:space="preserve"> </w:t>
      </w:r>
      <w:r>
        <w:t>considerando al efecto la siguiente desagregación de factores</w:t>
      </w:r>
      <w:r>
        <w:rPr>
          <w:spacing w:val="-13"/>
        </w:rPr>
        <w:t xml:space="preserve"> </w:t>
      </w:r>
      <w:r>
        <w:t>específicos:</w:t>
      </w:r>
    </w:p>
    <w:p w14:paraId="2F566E46" w14:textId="77777777" w:rsidR="00F670CC" w:rsidRDefault="00823CBB">
      <w:pPr>
        <w:pStyle w:val="Prrafodelista"/>
        <w:numPr>
          <w:ilvl w:val="1"/>
          <w:numId w:val="15"/>
        </w:numPr>
        <w:tabs>
          <w:tab w:val="left" w:pos="1472"/>
          <w:tab w:val="left" w:pos="1473"/>
        </w:tabs>
        <w:spacing w:line="249" w:lineRule="exact"/>
        <w:ind w:hanging="424"/>
      </w:pPr>
      <w:r>
        <w:t xml:space="preserve">Incremento de </w:t>
      </w:r>
      <w:r>
        <w:rPr>
          <w:spacing w:val="-3"/>
        </w:rPr>
        <w:t xml:space="preserve">la </w:t>
      </w:r>
      <w:r>
        <w:t>oferta turística de la zona de emplazamiento: hasta 100</w:t>
      </w:r>
      <w:r>
        <w:rPr>
          <w:spacing w:val="-9"/>
        </w:rPr>
        <w:t xml:space="preserve"> </w:t>
      </w:r>
      <w:r>
        <w:t>puntos;</w:t>
      </w:r>
    </w:p>
    <w:p w14:paraId="21D147A7" w14:textId="77777777" w:rsidR="00F670CC" w:rsidRDefault="00823CBB">
      <w:pPr>
        <w:pStyle w:val="Prrafodelista"/>
        <w:numPr>
          <w:ilvl w:val="1"/>
          <w:numId w:val="15"/>
        </w:numPr>
        <w:tabs>
          <w:tab w:val="left" w:pos="1472"/>
          <w:tab w:val="left" w:pos="1473"/>
        </w:tabs>
        <w:spacing w:line="251" w:lineRule="exact"/>
        <w:ind w:hanging="424"/>
      </w:pPr>
      <w:r>
        <w:t>La ubicación, diseño y calidad de las instalaciones: hasta 100</w:t>
      </w:r>
      <w:r>
        <w:rPr>
          <w:spacing w:val="-8"/>
        </w:rPr>
        <w:t xml:space="preserve"> </w:t>
      </w:r>
      <w:r>
        <w:t>puntos;</w:t>
      </w:r>
    </w:p>
    <w:p w14:paraId="74B68B6F" w14:textId="77777777" w:rsidR="00F670CC" w:rsidRDefault="00823CBB">
      <w:pPr>
        <w:pStyle w:val="Prrafodelista"/>
        <w:numPr>
          <w:ilvl w:val="1"/>
          <w:numId w:val="15"/>
        </w:numPr>
        <w:tabs>
          <w:tab w:val="left" w:pos="1472"/>
          <w:tab w:val="left" w:pos="1473"/>
        </w:tabs>
        <w:spacing w:before="1"/>
        <w:ind w:hanging="424"/>
      </w:pPr>
      <w:r>
        <w:t>La relación armónica con el entorno: hasta 100</w:t>
      </w:r>
      <w:r>
        <w:rPr>
          <w:spacing w:val="-2"/>
        </w:rPr>
        <w:t xml:space="preserve"> </w:t>
      </w:r>
      <w:r>
        <w:t>puntos;</w:t>
      </w:r>
    </w:p>
    <w:p w14:paraId="1A102341" w14:textId="77777777" w:rsidR="00F670CC" w:rsidRDefault="00823CBB">
      <w:pPr>
        <w:pStyle w:val="Prrafodelista"/>
        <w:numPr>
          <w:ilvl w:val="1"/>
          <w:numId w:val="15"/>
        </w:numPr>
        <w:tabs>
          <w:tab w:val="left" w:pos="1472"/>
          <w:tab w:val="left" w:pos="1473"/>
        </w:tabs>
        <w:spacing w:before="2"/>
        <w:ind w:hanging="424"/>
      </w:pPr>
      <w:r>
        <w:t>La conexión con los servicios y vías públicas: hasta 100</w:t>
      </w:r>
      <w:r>
        <w:rPr>
          <w:spacing w:val="-8"/>
        </w:rPr>
        <w:t xml:space="preserve"> </w:t>
      </w:r>
      <w:r>
        <w:t>puntos;</w:t>
      </w:r>
    </w:p>
    <w:p w14:paraId="782526E3" w14:textId="77777777" w:rsidR="00F670CC" w:rsidRDefault="00823CBB">
      <w:pPr>
        <w:pStyle w:val="Prrafodelista"/>
        <w:numPr>
          <w:ilvl w:val="1"/>
          <w:numId w:val="15"/>
        </w:numPr>
        <w:tabs>
          <w:tab w:val="left" w:pos="1472"/>
          <w:tab w:val="left" w:pos="1473"/>
        </w:tabs>
        <w:spacing w:before="4" w:line="237" w:lineRule="auto"/>
        <w:ind w:right="632"/>
      </w:pPr>
      <w:r>
        <w:t>Los efectos económico–sociales que la instalación del establecimiento haya de crear o promover en la zona geográfica de su localización: hasta 100</w:t>
      </w:r>
      <w:r>
        <w:rPr>
          <w:spacing w:val="-31"/>
        </w:rPr>
        <w:t xml:space="preserve"> </w:t>
      </w:r>
      <w:r>
        <w:t>puntos.</w:t>
      </w:r>
    </w:p>
    <w:p w14:paraId="4451CE19" w14:textId="77777777" w:rsidR="00F670CC" w:rsidRDefault="00823CBB">
      <w:pPr>
        <w:pStyle w:val="Prrafodelista"/>
        <w:numPr>
          <w:ilvl w:val="1"/>
          <w:numId w:val="15"/>
        </w:numPr>
        <w:tabs>
          <w:tab w:val="left" w:pos="1472"/>
          <w:tab w:val="left" w:pos="1473"/>
        </w:tabs>
        <w:spacing w:before="1"/>
        <w:ind w:right="629"/>
      </w:pPr>
      <w:r>
        <w:t>El</w:t>
      </w:r>
      <w:r>
        <w:rPr>
          <w:spacing w:val="-8"/>
        </w:rPr>
        <w:t xml:space="preserve"> </w:t>
      </w:r>
      <w:r>
        <w:t>monto</w:t>
      </w:r>
      <w:r>
        <w:rPr>
          <w:spacing w:val="-9"/>
        </w:rPr>
        <w:t xml:space="preserve"> </w:t>
      </w:r>
      <w:r>
        <w:t>de</w:t>
      </w:r>
      <w:r>
        <w:rPr>
          <w:spacing w:val="-9"/>
        </w:rPr>
        <w:t xml:space="preserve"> </w:t>
      </w:r>
      <w:r>
        <w:t>la</w:t>
      </w:r>
      <w:r>
        <w:rPr>
          <w:spacing w:val="-10"/>
        </w:rPr>
        <w:t xml:space="preserve"> </w:t>
      </w:r>
      <w:r>
        <w:t>inversión</w:t>
      </w:r>
      <w:r>
        <w:rPr>
          <w:spacing w:val="-9"/>
        </w:rPr>
        <w:t xml:space="preserve"> </w:t>
      </w:r>
      <w:r>
        <w:t>total</w:t>
      </w:r>
      <w:r>
        <w:rPr>
          <w:spacing w:val="-12"/>
        </w:rPr>
        <w:t xml:space="preserve"> </w:t>
      </w:r>
      <w:r>
        <w:t>del</w:t>
      </w:r>
      <w:r>
        <w:rPr>
          <w:spacing w:val="-12"/>
        </w:rPr>
        <w:t xml:space="preserve"> </w:t>
      </w:r>
      <w:r>
        <w:t>proyecto</w:t>
      </w:r>
      <w:r>
        <w:rPr>
          <w:spacing w:val="-10"/>
        </w:rPr>
        <w:t xml:space="preserve"> </w:t>
      </w:r>
      <w:r>
        <w:t>a</w:t>
      </w:r>
      <w:r>
        <w:rPr>
          <w:spacing w:val="-9"/>
        </w:rPr>
        <w:t xml:space="preserve"> </w:t>
      </w:r>
      <w:r>
        <w:t>ejecutar</w:t>
      </w:r>
      <w:r>
        <w:rPr>
          <w:spacing w:val="-8"/>
        </w:rPr>
        <w:t xml:space="preserve"> </w:t>
      </w:r>
      <w:r>
        <w:t>por</w:t>
      </w:r>
      <w:r>
        <w:rPr>
          <w:spacing w:val="-8"/>
        </w:rPr>
        <w:t xml:space="preserve"> </w:t>
      </w:r>
      <w:r>
        <w:rPr>
          <w:spacing w:val="-3"/>
        </w:rPr>
        <w:t>la</w:t>
      </w:r>
      <w:r>
        <w:rPr>
          <w:spacing w:val="-5"/>
        </w:rPr>
        <w:t xml:space="preserve"> </w:t>
      </w:r>
      <w:r>
        <w:t>sociedad</w:t>
      </w:r>
      <w:r>
        <w:rPr>
          <w:spacing w:val="-9"/>
        </w:rPr>
        <w:t xml:space="preserve"> </w:t>
      </w:r>
      <w:r>
        <w:t>oferente:</w:t>
      </w:r>
      <w:r>
        <w:rPr>
          <w:spacing w:val="-10"/>
        </w:rPr>
        <w:t xml:space="preserve"> </w:t>
      </w:r>
      <w:r>
        <w:t>hasta 100</w:t>
      </w:r>
      <w:r>
        <w:rPr>
          <w:spacing w:val="1"/>
        </w:rPr>
        <w:t xml:space="preserve"> </w:t>
      </w:r>
      <w:r>
        <w:t>puntos.</w:t>
      </w:r>
    </w:p>
    <w:p w14:paraId="115C63D6" w14:textId="77777777" w:rsidR="00F670CC" w:rsidRDefault="00F670CC">
      <w:pPr>
        <w:pStyle w:val="Textoindependiente"/>
        <w:spacing w:before="6"/>
        <w:rPr>
          <w:sz w:val="21"/>
        </w:rPr>
      </w:pPr>
    </w:p>
    <w:p w14:paraId="206EB88C" w14:textId="77777777" w:rsidR="00F670CC" w:rsidRDefault="00823CBB">
      <w:pPr>
        <w:pStyle w:val="Ttulo2"/>
        <w:numPr>
          <w:ilvl w:val="0"/>
          <w:numId w:val="15"/>
        </w:numPr>
        <w:tabs>
          <w:tab w:val="left" w:pos="954"/>
        </w:tabs>
        <w:spacing w:line="278" w:lineRule="auto"/>
        <w:ind w:right="626"/>
        <w:rPr>
          <w:b w:val="0"/>
        </w:rPr>
      </w:pPr>
      <w:r>
        <w:t>Desempeño o ejercicio operacional del casino de juego de la sociedad operadora que solicita la renovación</w:t>
      </w:r>
      <w:r>
        <w:rPr>
          <w:b w:val="0"/>
        </w:rPr>
        <w:t>: hasta 100</w:t>
      </w:r>
      <w:r>
        <w:rPr>
          <w:b w:val="0"/>
          <w:spacing w:val="-3"/>
        </w:rPr>
        <w:t xml:space="preserve"> </w:t>
      </w:r>
      <w:r>
        <w:rPr>
          <w:b w:val="0"/>
        </w:rPr>
        <w:t>puntos.</w:t>
      </w:r>
    </w:p>
    <w:p w14:paraId="52AAA85A" w14:textId="77777777" w:rsidR="00F670CC" w:rsidRDefault="00F670CC">
      <w:pPr>
        <w:pStyle w:val="Textoindependiente"/>
      </w:pPr>
    </w:p>
    <w:p w14:paraId="78096832" w14:textId="77777777" w:rsidR="00F670CC" w:rsidRDefault="00823CBB">
      <w:pPr>
        <w:pStyle w:val="Textoindependiente"/>
        <w:spacing w:before="1"/>
        <w:ind w:left="622" w:right="624"/>
        <w:jc w:val="both"/>
      </w:pPr>
      <w:r>
        <w:t>El</w:t>
      </w:r>
      <w:r>
        <w:rPr>
          <w:spacing w:val="-12"/>
        </w:rPr>
        <w:t xml:space="preserve"> </w:t>
      </w:r>
      <w:r>
        <w:t>puntaje</w:t>
      </w:r>
      <w:r>
        <w:rPr>
          <w:spacing w:val="-9"/>
        </w:rPr>
        <w:t xml:space="preserve"> </w:t>
      </w:r>
      <w:r>
        <w:t>ponderado</w:t>
      </w:r>
      <w:r>
        <w:rPr>
          <w:spacing w:val="-9"/>
        </w:rPr>
        <w:t xml:space="preserve"> </w:t>
      </w:r>
      <w:r>
        <w:t>total</w:t>
      </w:r>
      <w:r>
        <w:rPr>
          <w:spacing w:val="-11"/>
        </w:rPr>
        <w:t xml:space="preserve"> </w:t>
      </w:r>
      <w:r>
        <w:t>del</w:t>
      </w:r>
      <w:r>
        <w:rPr>
          <w:spacing w:val="-12"/>
        </w:rPr>
        <w:t xml:space="preserve"> </w:t>
      </w:r>
      <w:r>
        <w:t>proyecto</w:t>
      </w:r>
      <w:r>
        <w:rPr>
          <w:spacing w:val="-9"/>
        </w:rPr>
        <w:t xml:space="preserve"> </w:t>
      </w:r>
      <w:r>
        <w:t>corresponderá</w:t>
      </w:r>
      <w:r>
        <w:rPr>
          <w:spacing w:val="-13"/>
        </w:rPr>
        <w:t xml:space="preserve"> </w:t>
      </w:r>
      <w:r>
        <w:t>al</w:t>
      </w:r>
      <w:r>
        <w:rPr>
          <w:spacing w:val="-12"/>
        </w:rPr>
        <w:t xml:space="preserve"> </w:t>
      </w:r>
      <w:r>
        <w:t>valor</w:t>
      </w:r>
      <w:r>
        <w:rPr>
          <w:spacing w:val="-16"/>
        </w:rPr>
        <w:t xml:space="preserve"> </w:t>
      </w:r>
      <w:r>
        <w:t>porcentual,</w:t>
      </w:r>
      <w:r>
        <w:rPr>
          <w:spacing w:val="-15"/>
        </w:rPr>
        <w:t xml:space="preserve"> </w:t>
      </w:r>
      <w:r>
        <w:t>entre</w:t>
      </w:r>
      <w:r>
        <w:rPr>
          <w:spacing w:val="-9"/>
        </w:rPr>
        <w:t xml:space="preserve"> </w:t>
      </w:r>
      <w:r>
        <w:t>0</w:t>
      </w:r>
      <w:r>
        <w:rPr>
          <w:spacing w:val="-8"/>
        </w:rPr>
        <w:t xml:space="preserve"> </w:t>
      </w:r>
      <w:r>
        <w:t>y</w:t>
      </w:r>
      <w:r>
        <w:rPr>
          <w:spacing w:val="-16"/>
        </w:rPr>
        <w:t xml:space="preserve"> </w:t>
      </w:r>
      <w:r>
        <w:t>100,</w:t>
      </w:r>
      <w:r>
        <w:rPr>
          <w:spacing w:val="-10"/>
        </w:rPr>
        <w:t xml:space="preserve"> </w:t>
      </w:r>
      <w:r>
        <w:t xml:space="preserve">que resulte de la suma de los puntajes de los seis criterios mencionados en los numerales 1, 2, 3, 4, 5 y 6 precedentes, dividido por el máximo puntaje posible para el oferente </w:t>
      </w:r>
      <w:proofErr w:type="gramStart"/>
      <w:r>
        <w:t>de acuerdo a</w:t>
      </w:r>
      <w:proofErr w:type="gramEnd"/>
      <w:r>
        <w:t xml:space="preserve"> la metodología de evaluación técnica, multiplicado por </w:t>
      </w:r>
      <w:r>
        <w:rPr>
          <w:spacing w:val="-3"/>
        </w:rPr>
        <w:t xml:space="preserve">la </w:t>
      </w:r>
      <w:r>
        <w:t>cifra</w:t>
      </w:r>
      <w:r>
        <w:rPr>
          <w:spacing w:val="-3"/>
        </w:rPr>
        <w:t xml:space="preserve"> </w:t>
      </w:r>
      <w:r>
        <w:t>100.</w:t>
      </w:r>
    </w:p>
    <w:p w14:paraId="1BEF4EC3" w14:textId="77777777" w:rsidR="00F670CC" w:rsidRDefault="00F670CC">
      <w:pPr>
        <w:jc w:val="both"/>
        <w:sectPr w:rsidR="00F670CC">
          <w:footerReference w:type="default" r:id="rId70"/>
          <w:pgSz w:w="12240" w:h="15840"/>
          <w:pgMar w:top="1540" w:right="1020" w:bottom="900" w:left="1020" w:header="395" w:footer="714" w:gutter="0"/>
          <w:cols w:space="720"/>
        </w:sectPr>
      </w:pPr>
    </w:p>
    <w:p w14:paraId="46AD4769" w14:textId="77777777" w:rsidR="00F670CC" w:rsidRDefault="00823CBB">
      <w:pPr>
        <w:pStyle w:val="Ttulo2"/>
        <w:numPr>
          <w:ilvl w:val="2"/>
          <w:numId w:val="28"/>
        </w:numPr>
        <w:tabs>
          <w:tab w:val="left" w:pos="1189"/>
        </w:tabs>
        <w:spacing w:before="86"/>
      </w:pPr>
      <w:r>
        <w:lastRenderedPageBreak/>
        <w:t>Desempeño o ejercicio operacional del casino de</w:t>
      </w:r>
      <w:r>
        <w:rPr>
          <w:spacing w:val="-2"/>
        </w:rPr>
        <w:t xml:space="preserve"> </w:t>
      </w:r>
      <w:r>
        <w:t>juego</w:t>
      </w:r>
    </w:p>
    <w:p w14:paraId="0099664F" w14:textId="77777777" w:rsidR="00F670CC" w:rsidRDefault="00F670CC">
      <w:pPr>
        <w:pStyle w:val="Textoindependiente"/>
        <w:rPr>
          <w:b/>
          <w:sz w:val="26"/>
        </w:rPr>
      </w:pPr>
    </w:p>
    <w:p w14:paraId="17F68C0A" w14:textId="77777777" w:rsidR="00F670CC" w:rsidRDefault="00823CBB">
      <w:pPr>
        <w:pStyle w:val="Textoindependiente"/>
        <w:ind w:left="622" w:right="628"/>
        <w:jc w:val="both"/>
      </w:pPr>
      <w:r>
        <w:t>Para</w:t>
      </w:r>
      <w:r>
        <w:rPr>
          <w:spacing w:val="-14"/>
        </w:rPr>
        <w:t xml:space="preserve"> </w:t>
      </w:r>
      <w:r>
        <w:t>los</w:t>
      </w:r>
      <w:r>
        <w:rPr>
          <w:spacing w:val="-16"/>
        </w:rPr>
        <w:t xml:space="preserve"> </w:t>
      </w:r>
      <w:r>
        <w:t>efectos</w:t>
      </w:r>
      <w:r>
        <w:rPr>
          <w:spacing w:val="-19"/>
        </w:rPr>
        <w:t xml:space="preserve"> </w:t>
      </w:r>
      <w:r>
        <w:t>de</w:t>
      </w:r>
      <w:r>
        <w:rPr>
          <w:spacing w:val="-19"/>
        </w:rPr>
        <w:t xml:space="preserve"> </w:t>
      </w:r>
      <w:r>
        <w:t>la</w:t>
      </w:r>
      <w:r>
        <w:rPr>
          <w:spacing w:val="-19"/>
        </w:rPr>
        <w:t xml:space="preserve"> </w:t>
      </w:r>
      <w:r>
        <w:t>evaluación</w:t>
      </w:r>
      <w:r>
        <w:rPr>
          <w:spacing w:val="-13"/>
        </w:rPr>
        <w:t xml:space="preserve"> </w:t>
      </w:r>
      <w:r>
        <w:t>y</w:t>
      </w:r>
      <w:r>
        <w:rPr>
          <w:spacing w:val="-20"/>
        </w:rPr>
        <w:t xml:space="preserve"> </w:t>
      </w:r>
      <w:r>
        <w:t>ponderación</w:t>
      </w:r>
      <w:r>
        <w:rPr>
          <w:spacing w:val="-18"/>
        </w:rPr>
        <w:t xml:space="preserve"> </w:t>
      </w:r>
      <w:r>
        <w:t>de</w:t>
      </w:r>
      <w:r>
        <w:rPr>
          <w:spacing w:val="-19"/>
        </w:rPr>
        <w:t xml:space="preserve"> </w:t>
      </w:r>
      <w:r>
        <w:t>una</w:t>
      </w:r>
      <w:r>
        <w:rPr>
          <w:spacing w:val="-14"/>
        </w:rPr>
        <w:t xml:space="preserve"> </w:t>
      </w:r>
      <w:r>
        <w:t>solicitud</w:t>
      </w:r>
      <w:r>
        <w:rPr>
          <w:spacing w:val="-18"/>
        </w:rPr>
        <w:t xml:space="preserve"> </w:t>
      </w:r>
      <w:r>
        <w:t>de</w:t>
      </w:r>
      <w:r>
        <w:rPr>
          <w:spacing w:val="-19"/>
        </w:rPr>
        <w:t xml:space="preserve"> </w:t>
      </w:r>
      <w:r>
        <w:t>renovación</w:t>
      </w:r>
      <w:r>
        <w:rPr>
          <w:spacing w:val="-18"/>
        </w:rPr>
        <w:t xml:space="preserve"> </w:t>
      </w:r>
      <w:r>
        <w:t>de</w:t>
      </w:r>
      <w:r>
        <w:rPr>
          <w:spacing w:val="-14"/>
        </w:rPr>
        <w:t xml:space="preserve"> </w:t>
      </w:r>
      <w:r>
        <w:t>un</w:t>
      </w:r>
      <w:r>
        <w:rPr>
          <w:spacing w:val="-19"/>
        </w:rPr>
        <w:t xml:space="preserve"> </w:t>
      </w:r>
      <w:r>
        <w:t>permiso de</w:t>
      </w:r>
      <w:r>
        <w:rPr>
          <w:spacing w:val="-15"/>
        </w:rPr>
        <w:t xml:space="preserve"> </w:t>
      </w:r>
      <w:r>
        <w:t>operación</w:t>
      </w:r>
      <w:r>
        <w:rPr>
          <w:spacing w:val="-15"/>
        </w:rPr>
        <w:t xml:space="preserve"> </w:t>
      </w:r>
      <w:r>
        <w:t>vigente,</w:t>
      </w:r>
      <w:r>
        <w:rPr>
          <w:spacing w:val="-10"/>
        </w:rPr>
        <w:t xml:space="preserve"> </w:t>
      </w:r>
      <w:r>
        <w:rPr>
          <w:spacing w:val="-3"/>
        </w:rPr>
        <w:t>la</w:t>
      </w:r>
      <w:r>
        <w:rPr>
          <w:spacing w:val="-10"/>
        </w:rPr>
        <w:t xml:space="preserve"> </w:t>
      </w:r>
      <w:r>
        <w:t>Superintendencia</w:t>
      </w:r>
      <w:r>
        <w:rPr>
          <w:spacing w:val="-15"/>
        </w:rPr>
        <w:t xml:space="preserve"> </w:t>
      </w:r>
      <w:r>
        <w:t>evaluará</w:t>
      </w:r>
      <w:r>
        <w:rPr>
          <w:spacing w:val="-9"/>
        </w:rPr>
        <w:t xml:space="preserve"> </w:t>
      </w:r>
      <w:r>
        <w:t>el</w:t>
      </w:r>
      <w:r>
        <w:rPr>
          <w:spacing w:val="-18"/>
        </w:rPr>
        <w:t xml:space="preserve"> </w:t>
      </w:r>
      <w:r>
        <w:t>desempeño</w:t>
      </w:r>
      <w:r>
        <w:rPr>
          <w:spacing w:val="-14"/>
        </w:rPr>
        <w:t xml:space="preserve"> </w:t>
      </w:r>
      <w:r>
        <w:t>o</w:t>
      </w:r>
      <w:r>
        <w:rPr>
          <w:spacing w:val="-15"/>
        </w:rPr>
        <w:t xml:space="preserve"> </w:t>
      </w:r>
      <w:r>
        <w:t>ejercicio</w:t>
      </w:r>
      <w:r>
        <w:rPr>
          <w:spacing w:val="-14"/>
        </w:rPr>
        <w:t xml:space="preserve"> </w:t>
      </w:r>
      <w:r>
        <w:t>operacional</w:t>
      </w:r>
      <w:r>
        <w:rPr>
          <w:spacing w:val="-18"/>
        </w:rPr>
        <w:t xml:space="preserve"> </w:t>
      </w:r>
      <w:r>
        <w:t xml:space="preserve">del casino de juego respectivo, teniendo en consideración un Informe que al efecto emitirá esta Superintendencia, respecto del período operacional del establecimiento, tan pronto la respectiva sociedad operadora haya presentado </w:t>
      </w:r>
      <w:r>
        <w:rPr>
          <w:spacing w:val="-3"/>
        </w:rPr>
        <w:t xml:space="preserve">su </w:t>
      </w:r>
      <w:r>
        <w:t>Oferta Técnica y</w:t>
      </w:r>
      <w:r>
        <w:rPr>
          <w:spacing w:val="-6"/>
        </w:rPr>
        <w:t xml:space="preserve"> </w:t>
      </w:r>
      <w:r>
        <w:t>Económica.</w:t>
      </w:r>
    </w:p>
    <w:p w14:paraId="68671CF8" w14:textId="77777777" w:rsidR="00F670CC" w:rsidRDefault="00F670CC">
      <w:pPr>
        <w:pStyle w:val="Textoindependiente"/>
        <w:spacing w:before="2"/>
      </w:pPr>
    </w:p>
    <w:p w14:paraId="56CF4A6B" w14:textId="77777777" w:rsidR="00F670CC" w:rsidRDefault="00823CBB">
      <w:pPr>
        <w:pStyle w:val="Textoindependiente"/>
        <w:spacing w:line="237" w:lineRule="auto"/>
        <w:ind w:left="622" w:right="620"/>
        <w:jc w:val="both"/>
        <w:rPr>
          <w:sz w:val="14"/>
        </w:rPr>
      </w:pPr>
      <w:r>
        <w:t>El referido informe tendrá como principal antecedente para su elaboración, el Informe de la industria de casinos de juego que anualmente esta Superintendencia elabora desde el año 2008.</w:t>
      </w:r>
      <w:r>
        <w:rPr>
          <w:position w:val="8"/>
          <w:sz w:val="14"/>
        </w:rPr>
        <w:t>36</w:t>
      </w:r>
    </w:p>
    <w:p w14:paraId="6966D7D1" w14:textId="77777777" w:rsidR="00F670CC" w:rsidRDefault="00F670CC">
      <w:pPr>
        <w:pStyle w:val="Textoindependiente"/>
        <w:spacing w:before="2"/>
      </w:pPr>
    </w:p>
    <w:p w14:paraId="29724AD0" w14:textId="77777777" w:rsidR="00F670CC" w:rsidRDefault="00823CBB">
      <w:pPr>
        <w:pStyle w:val="Textoindependiente"/>
        <w:ind w:left="622"/>
      </w:pPr>
      <w:r>
        <w:t>El presente criterio podrá tener un máximo de 100 puntos y tendrá en cuenta los siguientes aspectos en relación con la sociedad operadora:</w:t>
      </w:r>
    </w:p>
    <w:p w14:paraId="20ACD7E5" w14:textId="77777777" w:rsidR="00F670CC" w:rsidRDefault="00F670CC">
      <w:pPr>
        <w:pStyle w:val="Textoindependiente"/>
        <w:spacing w:before="10"/>
        <w:rPr>
          <w:sz w:val="21"/>
        </w:rPr>
      </w:pPr>
    </w:p>
    <w:p w14:paraId="21E326DD" w14:textId="77777777" w:rsidR="00F670CC" w:rsidRDefault="00823CBB">
      <w:pPr>
        <w:pStyle w:val="Prrafodelista"/>
        <w:numPr>
          <w:ilvl w:val="0"/>
          <w:numId w:val="14"/>
        </w:numPr>
        <w:tabs>
          <w:tab w:val="left" w:pos="1188"/>
          <w:tab w:val="left" w:pos="1189"/>
        </w:tabs>
        <w:spacing w:before="1"/>
      </w:pPr>
      <w:r>
        <w:t xml:space="preserve">Ingresos brutos de juego o win del casino de </w:t>
      </w:r>
      <w:r>
        <w:rPr>
          <w:spacing w:val="-3"/>
        </w:rPr>
        <w:t xml:space="preserve">juego </w:t>
      </w:r>
      <w:r>
        <w:t>de la sociedad</w:t>
      </w:r>
      <w:r>
        <w:rPr>
          <w:spacing w:val="-6"/>
        </w:rPr>
        <w:t xml:space="preserve"> </w:t>
      </w:r>
      <w:r>
        <w:t>operadora</w:t>
      </w:r>
    </w:p>
    <w:p w14:paraId="2256A861" w14:textId="77777777" w:rsidR="00F670CC" w:rsidRDefault="00823CBB">
      <w:pPr>
        <w:pStyle w:val="Prrafodelista"/>
        <w:numPr>
          <w:ilvl w:val="0"/>
          <w:numId w:val="14"/>
        </w:numPr>
        <w:tabs>
          <w:tab w:val="left" w:pos="1188"/>
          <w:tab w:val="left" w:pos="1189"/>
        </w:tabs>
        <w:spacing w:before="2" w:line="251" w:lineRule="exact"/>
      </w:pPr>
      <w:r>
        <w:t>Visitas del casino de juego de la sociedad</w:t>
      </w:r>
      <w:r>
        <w:rPr>
          <w:spacing w:val="-13"/>
        </w:rPr>
        <w:t xml:space="preserve"> </w:t>
      </w:r>
      <w:r>
        <w:t>operadora</w:t>
      </w:r>
    </w:p>
    <w:p w14:paraId="71865EA3" w14:textId="77777777" w:rsidR="00F670CC" w:rsidRDefault="00823CBB">
      <w:pPr>
        <w:pStyle w:val="Prrafodelista"/>
        <w:numPr>
          <w:ilvl w:val="0"/>
          <w:numId w:val="14"/>
        </w:numPr>
        <w:tabs>
          <w:tab w:val="left" w:pos="1188"/>
          <w:tab w:val="left" w:pos="1189"/>
        </w:tabs>
        <w:spacing w:line="251" w:lineRule="exact"/>
      </w:pPr>
      <w:r>
        <w:t xml:space="preserve">Ganancia bruta, obtenida de los Estados de Resultados de </w:t>
      </w:r>
      <w:r>
        <w:rPr>
          <w:spacing w:val="-3"/>
        </w:rPr>
        <w:t xml:space="preserve">la </w:t>
      </w:r>
      <w:r>
        <w:t>sociedad</w:t>
      </w:r>
      <w:r>
        <w:rPr>
          <w:spacing w:val="-16"/>
        </w:rPr>
        <w:t xml:space="preserve"> </w:t>
      </w:r>
      <w:r>
        <w:t>operadora</w:t>
      </w:r>
    </w:p>
    <w:p w14:paraId="4AE98568" w14:textId="77777777" w:rsidR="00F670CC" w:rsidRDefault="00823CBB">
      <w:pPr>
        <w:pStyle w:val="Prrafodelista"/>
        <w:numPr>
          <w:ilvl w:val="0"/>
          <w:numId w:val="14"/>
        </w:numPr>
        <w:tabs>
          <w:tab w:val="left" w:pos="1188"/>
          <w:tab w:val="left" w:pos="1189"/>
        </w:tabs>
        <w:spacing w:before="1"/>
      </w:pPr>
      <w:r>
        <w:t>Sanciones SCJ y sanciones graves</w:t>
      </w:r>
      <w:r>
        <w:rPr>
          <w:spacing w:val="-2"/>
        </w:rPr>
        <w:t xml:space="preserve"> </w:t>
      </w:r>
      <w:r>
        <w:t>UAF</w:t>
      </w:r>
    </w:p>
    <w:p w14:paraId="7BAFB9B9" w14:textId="77777777" w:rsidR="00F670CC" w:rsidRDefault="00F670CC">
      <w:pPr>
        <w:pStyle w:val="Textoindependiente"/>
        <w:spacing w:before="9"/>
        <w:rPr>
          <w:sz w:val="21"/>
        </w:rPr>
      </w:pPr>
    </w:p>
    <w:p w14:paraId="1F74F155" w14:textId="77777777" w:rsidR="00F670CC" w:rsidRDefault="00823CBB">
      <w:pPr>
        <w:pStyle w:val="Textoindependiente"/>
        <w:spacing w:before="1"/>
        <w:ind w:left="622"/>
      </w:pPr>
      <w:r>
        <w:t xml:space="preserve">El detalle de la evaluación de los aspectos aquí </w:t>
      </w:r>
      <w:proofErr w:type="gramStart"/>
      <w:r>
        <w:t>señalados,</w:t>
      </w:r>
      <w:proofErr w:type="gramEnd"/>
      <w:r>
        <w:t xml:space="preserve"> se encuentra descrito en la metodología de evaluación de las Bases.</w:t>
      </w:r>
    </w:p>
    <w:p w14:paraId="645B1EEC" w14:textId="77777777" w:rsidR="00F670CC" w:rsidRDefault="00F670CC">
      <w:pPr>
        <w:pStyle w:val="Textoindependiente"/>
        <w:spacing w:before="11"/>
        <w:rPr>
          <w:sz w:val="21"/>
        </w:rPr>
      </w:pPr>
    </w:p>
    <w:p w14:paraId="16BE23CC" w14:textId="77777777" w:rsidR="00F670CC" w:rsidRDefault="00823CBB">
      <w:pPr>
        <w:pStyle w:val="Ttulo2"/>
        <w:numPr>
          <w:ilvl w:val="2"/>
          <w:numId w:val="28"/>
        </w:numPr>
        <w:tabs>
          <w:tab w:val="left" w:pos="1329"/>
        </w:tabs>
        <w:ind w:left="1328" w:hanging="645"/>
      </w:pPr>
      <w:r>
        <w:t>Inversión mínima y factor inversión total del</w:t>
      </w:r>
      <w:r>
        <w:rPr>
          <w:spacing w:val="-7"/>
        </w:rPr>
        <w:t xml:space="preserve"> </w:t>
      </w:r>
      <w:r>
        <w:t>proyecto</w:t>
      </w:r>
    </w:p>
    <w:p w14:paraId="176FF758" w14:textId="77777777" w:rsidR="00F670CC" w:rsidRDefault="00F670CC">
      <w:pPr>
        <w:pStyle w:val="Textoindependiente"/>
        <w:spacing w:before="3"/>
        <w:rPr>
          <w:b/>
        </w:rPr>
      </w:pPr>
    </w:p>
    <w:p w14:paraId="3D70A138" w14:textId="77777777" w:rsidR="00F670CC" w:rsidRDefault="00823CBB">
      <w:pPr>
        <w:pStyle w:val="Textoindependiente"/>
        <w:ind w:left="622" w:right="622"/>
        <w:jc w:val="both"/>
      </w:pPr>
      <w:r>
        <w:t>De acuerdo con lo establecido en el artículo 33° del Reglamento, se ha realizado una estimación fundada del monto mínimo de inversión que la Superintendencia considera para el presente Proceso, el cual será para cada comuna que se postula, según se indica en el Anexo N°2 de las presentes Bases.</w:t>
      </w:r>
    </w:p>
    <w:p w14:paraId="24E5A84E" w14:textId="77777777" w:rsidR="00F670CC" w:rsidRDefault="00F670CC">
      <w:pPr>
        <w:pStyle w:val="Textoindependiente"/>
        <w:spacing w:before="2"/>
      </w:pPr>
    </w:p>
    <w:p w14:paraId="19766C57" w14:textId="77777777" w:rsidR="00F670CC" w:rsidRDefault="00823CBB">
      <w:pPr>
        <w:pStyle w:val="Textoindependiente"/>
        <w:spacing w:before="1"/>
        <w:ind w:left="622" w:right="618"/>
        <w:jc w:val="both"/>
      </w:pPr>
      <w:r>
        <w:t>Este</w:t>
      </w:r>
      <w:r>
        <w:rPr>
          <w:spacing w:val="-5"/>
        </w:rPr>
        <w:t xml:space="preserve"> </w:t>
      </w:r>
      <w:r>
        <w:t>monto</w:t>
      </w:r>
      <w:r>
        <w:rPr>
          <w:spacing w:val="-4"/>
        </w:rPr>
        <w:t xml:space="preserve"> </w:t>
      </w:r>
      <w:r>
        <w:rPr>
          <w:spacing w:val="-3"/>
        </w:rPr>
        <w:t>se</w:t>
      </w:r>
      <w:r>
        <w:rPr>
          <w:spacing w:val="-4"/>
        </w:rPr>
        <w:t xml:space="preserve"> </w:t>
      </w:r>
      <w:r>
        <w:t>tendrá</w:t>
      </w:r>
      <w:r>
        <w:rPr>
          <w:spacing w:val="-4"/>
        </w:rPr>
        <w:t xml:space="preserve"> </w:t>
      </w:r>
      <w:r>
        <w:t>en</w:t>
      </w:r>
      <w:r>
        <w:rPr>
          <w:spacing w:val="-5"/>
        </w:rPr>
        <w:t xml:space="preserve"> </w:t>
      </w:r>
      <w:r>
        <w:t>consideración</w:t>
      </w:r>
      <w:r>
        <w:rPr>
          <w:spacing w:val="-3"/>
        </w:rPr>
        <w:t xml:space="preserve"> </w:t>
      </w:r>
      <w:r>
        <w:t>para</w:t>
      </w:r>
      <w:r>
        <w:rPr>
          <w:spacing w:val="-4"/>
        </w:rPr>
        <w:t xml:space="preserve"> </w:t>
      </w:r>
      <w:r>
        <w:t>efectos</w:t>
      </w:r>
      <w:r>
        <w:rPr>
          <w:spacing w:val="-6"/>
        </w:rPr>
        <w:t xml:space="preserve"> </w:t>
      </w:r>
      <w:r>
        <w:t>de</w:t>
      </w:r>
      <w:r>
        <w:rPr>
          <w:spacing w:val="-4"/>
        </w:rPr>
        <w:t xml:space="preserve"> </w:t>
      </w:r>
      <w:r>
        <w:t>lo</w:t>
      </w:r>
      <w:r>
        <w:rPr>
          <w:spacing w:val="-5"/>
        </w:rPr>
        <w:t xml:space="preserve"> </w:t>
      </w:r>
      <w:r>
        <w:t>señalado</w:t>
      </w:r>
      <w:r>
        <w:rPr>
          <w:spacing w:val="-9"/>
        </w:rPr>
        <w:t xml:space="preserve"> </w:t>
      </w:r>
      <w:r>
        <w:t>en</w:t>
      </w:r>
      <w:r>
        <w:rPr>
          <w:spacing w:val="-9"/>
        </w:rPr>
        <w:t xml:space="preserve"> </w:t>
      </w:r>
      <w:r>
        <w:t>el</w:t>
      </w:r>
      <w:r>
        <w:rPr>
          <w:spacing w:val="-7"/>
        </w:rPr>
        <w:t xml:space="preserve"> </w:t>
      </w:r>
      <w:r>
        <w:t>numeral</w:t>
      </w:r>
      <w:r>
        <w:rPr>
          <w:spacing w:val="-12"/>
        </w:rPr>
        <w:t xml:space="preserve"> </w:t>
      </w:r>
      <w:r>
        <w:t>3.6</w:t>
      </w:r>
      <w:r>
        <w:rPr>
          <w:spacing w:val="-4"/>
        </w:rPr>
        <w:t xml:space="preserve"> </w:t>
      </w:r>
      <w:r>
        <w:t>y</w:t>
      </w:r>
      <w:r>
        <w:rPr>
          <w:spacing w:val="2"/>
        </w:rPr>
        <w:t xml:space="preserve"> </w:t>
      </w:r>
      <w:r>
        <w:t xml:space="preserve">para la asignación de puntaje asociado al factor monto de la inversión total del proyecto, de acuerdo con lo establecido en </w:t>
      </w:r>
      <w:r>
        <w:rPr>
          <w:spacing w:val="-3"/>
        </w:rPr>
        <w:t xml:space="preserve">la </w:t>
      </w:r>
      <w:r>
        <w:t>Metodología</w:t>
      </w:r>
      <w:r>
        <w:rPr>
          <w:spacing w:val="1"/>
        </w:rPr>
        <w:t xml:space="preserve"> </w:t>
      </w:r>
      <w:r>
        <w:t>anexa.</w:t>
      </w:r>
    </w:p>
    <w:p w14:paraId="6F26FB54" w14:textId="77777777" w:rsidR="00F670CC" w:rsidRDefault="00F670CC">
      <w:pPr>
        <w:pStyle w:val="Textoindependiente"/>
        <w:spacing w:before="7"/>
        <w:rPr>
          <w:sz w:val="21"/>
        </w:rPr>
      </w:pPr>
    </w:p>
    <w:p w14:paraId="4584A86C" w14:textId="77777777" w:rsidR="00F670CC" w:rsidRDefault="00823CBB">
      <w:pPr>
        <w:pStyle w:val="Textoindependiente"/>
        <w:ind w:left="622" w:right="628"/>
        <w:jc w:val="both"/>
      </w:pPr>
      <w:r>
        <w:t>Para</w:t>
      </w:r>
      <w:r>
        <w:rPr>
          <w:spacing w:val="-4"/>
        </w:rPr>
        <w:t xml:space="preserve"> </w:t>
      </w:r>
      <w:r>
        <w:t>los</w:t>
      </w:r>
      <w:r>
        <w:rPr>
          <w:spacing w:val="-6"/>
        </w:rPr>
        <w:t xml:space="preserve"> </w:t>
      </w:r>
      <w:r>
        <w:t>efectos</w:t>
      </w:r>
      <w:r>
        <w:rPr>
          <w:spacing w:val="-6"/>
        </w:rPr>
        <w:t xml:space="preserve"> </w:t>
      </w:r>
      <w:r>
        <w:t xml:space="preserve">de </w:t>
      </w:r>
      <w:r>
        <w:rPr>
          <w:spacing w:val="-3"/>
        </w:rPr>
        <w:t>la</w:t>
      </w:r>
      <w:r>
        <w:rPr>
          <w:spacing w:val="-4"/>
        </w:rPr>
        <w:t xml:space="preserve"> </w:t>
      </w:r>
      <w:r>
        <w:t>evaluación</w:t>
      </w:r>
      <w:r>
        <w:rPr>
          <w:spacing w:val="-4"/>
        </w:rPr>
        <w:t xml:space="preserve"> </w:t>
      </w:r>
      <w:r>
        <w:t>y</w:t>
      </w:r>
      <w:r>
        <w:rPr>
          <w:spacing w:val="-6"/>
        </w:rPr>
        <w:t xml:space="preserve"> </w:t>
      </w:r>
      <w:r>
        <w:t>ponderación</w:t>
      </w:r>
      <w:r>
        <w:rPr>
          <w:spacing w:val="-4"/>
        </w:rPr>
        <w:t xml:space="preserve"> </w:t>
      </w:r>
      <w:r>
        <w:t>del</w:t>
      </w:r>
      <w:r>
        <w:rPr>
          <w:spacing w:val="-2"/>
        </w:rPr>
        <w:t xml:space="preserve"> </w:t>
      </w:r>
      <w:r>
        <w:t>monto</w:t>
      </w:r>
      <w:r>
        <w:rPr>
          <w:spacing w:val="-4"/>
        </w:rPr>
        <w:t xml:space="preserve"> </w:t>
      </w:r>
      <w:r>
        <w:t>de</w:t>
      </w:r>
      <w:r>
        <w:rPr>
          <w:spacing w:val="-4"/>
        </w:rPr>
        <w:t xml:space="preserve"> </w:t>
      </w:r>
      <w:r>
        <w:t>la</w:t>
      </w:r>
      <w:r>
        <w:rPr>
          <w:spacing w:val="-4"/>
        </w:rPr>
        <w:t xml:space="preserve"> </w:t>
      </w:r>
      <w:r>
        <w:t>inversión</w:t>
      </w:r>
      <w:r>
        <w:rPr>
          <w:spacing w:val="-4"/>
        </w:rPr>
        <w:t xml:space="preserve"> </w:t>
      </w:r>
      <w:r>
        <w:t>total</w:t>
      </w:r>
      <w:r>
        <w:rPr>
          <w:spacing w:val="-2"/>
        </w:rPr>
        <w:t xml:space="preserve"> </w:t>
      </w:r>
      <w:r>
        <w:t>del</w:t>
      </w:r>
      <w:r>
        <w:rPr>
          <w:spacing w:val="-7"/>
        </w:rPr>
        <w:t xml:space="preserve"> </w:t>
      </w:r>
      <w:r>
        <w:t xml:space="preserve">proyecto, tratándose de los renovantes, los inmuebles en que </w:t>
      </w:r>
      <w:r>
        <w:rPr>
          <w:spacing w:val="-3"/>
        </w:rPr>
        <w:t xml:space="preserve">se </w:t>
      </w:r>
      <w:r>
        <w:t xml:space="preserve">encuentren emplazadas las obras e instalaciones del casino amparadas por el permiso de </w:t>
      </w:r>
      <w:proofErr w:type="gramStart"/>
      <w:r>
        <w:t>operación,</w:t>
      </w:r>
      <w:proofErr w:type="gramEnd"/>
      <w:r>
        <w:t xml:space="preserve"> se ponderarán según el avalúo fiscal de aquellos, en la medida que tales obras se encuentren en actual funcionamiento</w:t>
      </w:r>
      <w:r>
        <w:rPr>
          <w:spacing w:val="-2"/>
        </w:rPr>
        <w:t xml:space="preserve"> </w:t>
      </w:r>
      <w:r>
        <w:t>y</w:t>
      </w:r>
      <w:r>
        <w:rPr>
          <w:spacing w:val="-10"/>
        </w:rPr>
        <w:t xml:space="preserve"> </w:t>
      </w:r>
      <w:r>
        <w:t>destinado</w:t>
      </w:r>
      <w:r>
        <w:rPr>
          <w:spacing w:val="-8"/>
        </w:rPr>
        <w:t xml:space="preserve"> </w:t>
      </w:r>
      <w:r>
        <w:t>a</w:t>
      </w:r>
      <w:r>
        <w:rPr>
          <w:spacing w:val="-4"/>
        </w:rPr>
        <w:t xml:space="preserve"> </w:t>
      </w:r>
      <w:r>
        <w:t>los</w:t>
      </w:r>
      <w:r>
        <w:rPr>
          <w:spacing w:val="-10"/>
        </w:rPr>
        <w:t xml:space="preserve"> </w:t>
      </w:r>
      <w:r>
        <w:t>fines</w:t>
      </w:r>
      <w:r>
        <w:rPr>
          <w:spacing w:val="-10"/>
        </w:rPr>
        <w:t xml:space="preserve"> </w:t>
      </w:r>
      <w:r>
        <w:t>que</w:t>
      </w:r>
      <w:r>
        <w:rPr>
          <w:spacing w:val="-4"/>
        </w:rPr>
        <w:t xml:space="preserve"> </w:t>
      </w:r>
      <w:r>
        <w:t>se</w:t>
      </w:r>
      <w:r>
        <w:rPr>
          <w:spacing w:val="-4"/>
        </w:rPr>
        <w:t xml:space="preserve"> </w:t>
      </w:r>
      <w:r>
        <w:t>indicó</w:t>
      </w:r>
      <w:r>
        <w:rPr>
          <w:spacing w:val="-3"/>
        </w:rPr>
        <w:t xml:space="preserve"> </w:t>
      </w:r>
      <w:r>
        <w:t>en</w:t>
      </w:r>
      <w:r>
        <w:rPr>
          <w:spacing w:val="-4"/>
        </w:rPr>
        <w:t xml:space="preserve"> </w:t>
      </w:r>
      <w:r>
        <w:t>el</w:t>
      </w:r>
      <w:r>
        <w:rPr>
          <w:spacing w:val="-6"/>
        </w:rPr>
        <w:t xml:space="preserve"> </w:t>
      </w:r>
      <w:r>
        <w:t>permiso</w:t>
      </w:r>
      <w:r>
        <w:rPr>
          <w:spacing w:val="-4"/>
        </w:rPr>
        <w:t xml:space="preserve"> </w:t>
      </w:r>
      <w:r>
        <w:t>de</w:t>
      </w:r>
      <w:r>
        <w:rPr>
          <w:spacing w:val="-3"/>
        </w:rPr>
        <w:t xml:space="preserve"> </w:t>
      </w:r>
      <w:r>
        <w:t>operación</w:t>
      </w:r>
      <w:r>
        <w:rPr>
          <w:spacing w:val="-9"/>
        </w:rPr>
        <w:t xml:space="preserve"> </w:t>
      </w:r>
      <w:r>
        <w:t>que</w:t>
      </w:r>
      <w:r>
        <w:rPr>
          <w:spacing w:val="-3"/>
        </w:rPr>
        <w:t xml:space="preserve"> </w:t>
      </w:r>
      <w:r>
        <w:t>se</w:t>
      </w:r>
      <w:r>
        <w:rPr>
          <w:spacing w:val="-9"/>
        </w:rPr>
        <w:t xml:space="preserve"> </w:t>
      </w:r>
      <w:r>
        <w:t>está renovando.</w:t>
      </w:r>
    </w:p>
    <w:p w14:paraId="0D3E0816" w14:textId="77777777" w:rsidR="00F670CC" w:rsidRDefault="00F670CC">
      <w:pPr>
        <w:pStyle w:val="Textoindependiente"/>
        <w:spacing w:before="1"/>
      </w:pPr>
    </w:p>
    <w:p w14:paraId="1FC8E718" w14:textId="77777777" w:rsidR="00F670CC" w:rsidRDefault="00823CBB">
      <w:pPr>
        <w:pStyle w:val="Textoindependiente"/>
        <w:ind w:left="622" w:right="619"/>
        <w:jc w:val="both"/>
      </w:pPr>
      <w:r>
        <w:t>La sociedad operadora que postula a una renovación del permiso de operación, podrá demostrar hasta un 80% de la inversión mínima con obras existentes avaluadas en función del avalúo fiscal. La inversión adicional, se comprometerá en el programa de inversiones para obras nuevas.</w:t>
      </w:r>
    </w:p>
    <w:p w14:paraId="795658E9" w14:textId="77777777" w:rsidR="00F670CC" w:rsidRDefault="00F670CC">
      <w:pPr>
        <w:pStyle w:val="Textoindependiente"/>
        <w:rPr>
          <w:sz w:val="20"/>
        </w:rPr>
      </w:pPr>
    </w:p>
    <w:p w14:paraId="009DD0A5" w14:textId="77777777" w:rsidR="00F670CC" w:rsidRDefault="00F670CC">
      <w:pPr>
        <w:pStyle w:val="Textoindependiente"/>
        <w:rPr>
          <w:sz w:val="20"/>
        </w:rPr>
      </w:pPr>
    </w:p>
    <w:p w14:paraId="4159EFEE" w14:textId="10C63421" w:rsidR="00F670CC" w:rsidRDefault="00823CBB">
      <w:pPr>
        <w:pStyle w:val="Textoindependiente"/>
        <w:spacing w:before="4"/>
        <w:rPr>
          <w:sz w:val="16"/>
        </w:rPr>
      </w:pPr>
      <w:r>
        <w:rPr>
          <w:noProof/>
        </w:rPr>
        <mc:AlternateContent>
          <mc:Choice Requires="wps">
            <w:drawing>
              <wp:anchor distT="0" distB="0" distL="0" distR="0" simplePos="0" relativeHeight="251722752" behindDoc="1" locked="0" layoutInCell="1" allowOverlap="1" wp14:anchorId="5F34E4B8" wp14:editId="2E265CE3">
                <wp:simplePos x="0" y="0"/>
                <wp:positionH relativeFrom="page">
                  <wp:posOffset>1042670</wp:posOffset>
                </wp:positionH>
                <wp:positionV relativeFrom="paragraph">
                  <wp:posOffset>149225</wp:posOffset>
                </wp:positionV>
                <wp:extent cx="1829435" cy="0"/>
                <wp:effectExtent l="0" t="0" r="0" b="0"/>
                <wp:wrapTopAndBottom/>
                <wp:docPr id="9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0CE40A" id="Line 29"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1.75pt" to="226.1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" strokeweight=".72pt">
                <w10:wrap type="topAndBottom" anchorx="page"/>
              </v:line>
            </w:pict>
          </mc:Fallback>
        </mc:AlternateContent>
      </w:r>
    </w:p>
    <w:p w14:paraId="32565AD3" w14:textId="77777777" w:rsidR="00F670CC" w:rsidRDefault="00823CBB">
      <w:pPr>
        <w:spacing w:before="66"/>
        <w:ind w:left="622"/>
        <w:rPr>
          <w:sz w:val="18"/>
        </w:rPr>
      </w:pPr>
      <w:r>
        <w:rPr>
          <w:position w:val="6"/>
          <w:sz w:val="12"/>
        </w:rPr>
        <w:t xml:space="preserve">36 </w:t>
      </w:r>
      <w:proofErr w:type="gramStart"/>
      <w:r>
        <w:rPr>
          <w:sz w:val="18"/>
        </w:rPr>
        <w:t>Disponible</w:t>
      </w:r>
      <w:proofErr w:type="gramEnd"/>
      <w:r>
        <w:rPr>
          <w:sz w:val="18"/>
        </w:rPr>
        <w:t xml:space="preserve"> en </w:t>
      </w:r>
      <w:hyperlink r:id="rId71">
        <w:r>
          <w:rPr>
            <w:sz w:val="18"/>
          </w:rPr>
          <w:t>http://www.scj.gob.cl/index.php/estadisticas-de-la-industria</w:t>
        </w:r>
      </w:hyperlink>
    </w:p>
    <w:p w14:paraId="35E71C08" w14:textId="77777777" w:rsidR="00F670CC" w:rsidRDefault="00F670CC">
      <w:pPr>
        <w:rPr>
          <w:sz w:val="18"/>
        </w:rPr>
        <w:sectPr w:rsidR="00F670CC">
          <w:footerReference w:type="default" r:id="rId72"/>
          <w:pgSz w:w="12240" w:h="15840"/>
          <w:pgMar w:top="1540" w:right="1020" w:bottom="1020" w:left="1020" w:header="395" w:footer="834" w:gutter="0"/>
          <w:cols w:space="720"/>
        </w:sectPr>
      </w:pPr>
    </w:p>
    <w:p w14:paraId="7E2B2E67" w14:textId="77777777" w:rsidR="00F670CC" w:rsidRDefault="00823CBB">
      <w:pPr>
        <w:pStyle w:val="Textoindependiente"/>
        <w:spacing w:before="91"/>
        <w:ind w:left="622" w:right="617"/>
        <w:jc w:val="both"/>
      </w:pPr>
      <w:r>
        <w:lastRenderedPageBreak/>
        <w:t>La</w:t>
      </w:r>
      <w:r>
        <w:rPr>
          <w:spacing w:val="-4"/>
        </w:rPr>
        <w:t xml:space="preserve"> </w:t>
      </w:r>
      <w:r>
        <w:t>sociedad</w:t>
      </w:r>
      <w:r>
        <w:rPr>
          <w:spacing w:val="-4"/>
        </w:rPr>
        <w:t xml:space="preserve"> </w:t>
      </w:r>
      <w:r>
        <w:t>que</w:t>
      </w:r>
      <w:r>
        <w:rPr>
          <w:spacing w:val="-9"/>
        </w:rPr>
        <w:t xml:space="preserve"> </w:t>
      </w:r>
      <w:r>
        <w:t>postula</w:t>
      </w:r>
      <w:r>
        <w:rPr>
          <w:spacing w:val="-4"/>
        </w:rPr>
        <w:t xml:space="preserve"> </w:t>
      </w:r>
      <w:r>
        <w:t>por</w:t>
      </w:r>
      <w:r>
        <w:rPr>
          <w:spacing w:val="-8"/>
        </w:rPr>
        <w:t xml:space="preserve"> </w:t>
      </w:r>
      <w:r>
        <w:t>primera</w:t>
      </w:r>
      <w:r>
        <w:rPr>
          <w:spacing w:val="-4"/>
        </w:rPr>
        <w:t xml:space="preserve"> </w:t>
      </w:r>
      <w:proofErr w:type="gramStart"/>
      <w:r>
        <w:t>vez,</w:t>
      </w:r>
      <w:proofErr w:type="gramEnd"/>
      <w:r>
        <w:rPr>
          <w:spacing w:val="-5"/>
        </w:rPr>
        <w:t xml:space="preserve"> </w:t>
      </w:r>
      <w:r>
        <w:t>podrá</w:t>
      </w:r>
      <w:r>
        <w:rPr>
          <w:spacing w:val="-4"/>
        </w:rPr>
        <w:t xml:space="preserve"> </w:t>
      </w:r>
      <w:r>
        <w:t>considerar</w:t>
      </w:r>
      <w:r>
        <w:rPr>
          <w:spacing w:val="-8"/>
        </w:rPr>
        <w:t xml:space="preserve"> </w:t>
      </w:r>
      <w:r>
        <w:t>para</w:t>
      </w:r>
      <w:r>
        <w:rPr>
          <w:spacing w:val="-4"/>
        </w:rPr>
        <w:t xml:space="preserve"> </w:t>
      </w:r>
      <w:r>
        <w:t>efectos</w:t>
      </w:r>
      <w:r>
        <w:rPr>
          <w:spacing w:val="-6"/>
        </w:rPr>
        <w:t xml:space="preserve"> </w:t>
      </w:r>
      <w:r>
        <w:t>de</w:t>
      </w:r>
      <w:r>
        <w:rPr>
          <w:spacing w:val="-4"/>
        </w:rPr>
        <w:t xml:space="preserve"> </w:t>
      </w:r>
      <w:r>
        <w:t>la</w:t>
      </w:r>
      <w:r>
        <w:rPr>
          <w:spacing w:val="-4"/>
        </w:rPr>
        <w:t xml:space="preserve"> </w:t>
      </w:r>
      <w:r>
        <w:t>inversión</w:t>
      </w:r>
      <w:r>
        <w:rPr>
          <w:spacing w:val="-4"/>
        </w:rPr>
        <w:t xml:space="preserve"> </w:t>
      </w:r>
      <w:r>
        <w:t>total del proyecto, según contemple el programa de inversiones a desarrollar, inmuebles existentes, que serán considerados a valor de avalúo</w:t>
      </w:r>
      <w:r>
        <w:rPr>
          <w:spacing w:val="-16"/>
        </w:rPr>
        <w:t xml:space="preserve"> </w:t>
      </w:r>
      <w:r>
        <w:t>fiscal.</w:t>
      </w:r>
    </w:p>
    <w:p w14:paraId="59A01AE7" w14:textId="77777777" w:rsidR="00F670CC" w:rsidRDefault="00F670CC">
      <w:pPr>
        <w:pStyle w:val="Textoindependiente"/>
        <w:spacing w:before="8"/>
        <w:rPr>
          <w:sz w:val="21"/>
        </w:rPr>
      </w:pPr>
    </w:p>
    <w:p w14:paraId="6E3508ED" w14:textId="77777777" w:rsidR="00F670CC" w:rsidRDefault="00823CBB">
      <w:pPr>
        <w:pStyle w:val="Ttulo2"/>
        <w:numPr>
          <w:ilvl w:val="1"/>
          <w:numId w:val="28"/>
        </w:numPr>
        <w:tabs>
          <w:tab w:val="left" w:pos="1050"/>
        </w:tabs>
      </w:pPr>
      <w:bookmarkStart w:id="32" w:name="_bookmark30"/>
      <w:bookmarkEnd w:id="32"/>
      <w:r>
        <w:t>ANTECEDENTES</w:t>
      </w:r>
      <w:r>
        <w:rPr>
          <w:spacing w:val="3"/>
        </w:rPr>
        <w:t xml:space="preserve"> </w:t>
      </w:r>
      <w:r>
        <w:t>ADICIONALES</w:t>
      </w:r>
    </w:p>
    <w:p w14:paraId="03A4535A" w14:textId="77777777" w:rsidR="00F670CC" w:rsidRDefault="00F670CC">
      <w:pPr>
        <w:pStyle w:val="Textoindependiente"/>
        <w:spacing w:before="8"/>
        <w:rPr>
          <w:b/>
        </w:rPr>
      </w:pPr>
    </w:p>
    <w:p w14:paraId="521E62DC" w14:textId="77777777" w:rsidR="00F670CC" w:rsidRDefault="00823CBB">
      <w:pPr>
        <w:pStyle w:val="Textoindependiente"/>
        <w:ind w:left="622" w:right="618"/>
        <w:jc w:val="both"/>
      </w:pPr>
      <w:r>
        <w:t>Para cumplir con lo dispuesto en estas Bases, en consideración a la evaluación y ponderación</w:t>
      </w:r>
      <w:r>
        <w:rPr>
          <w:spacing w:val="-10"/>
        </w:rPr>
        <w:t xml:space="preserve"> </w:t>
      </w:r>
      <w:r>
        <w:t>de</w:t>
      </w:r>
      <w:r>
        <w:rPr>
          <w:spacing w:val="-10"/>
        </w:rPr>
        <w:t xml:space="preserve"> </w:t>
      </w:r>
      <w:r>
        <w:t>cada</w:t>
      </w:r>
      <w:r>
        <w:rPr>
          <w:spacing w:val="-14"/>
        </w:rPr>
        <w:t xml:space="preserve"> </w:t>
      </w:r>
      <w:r>
        <w:t>una</w:t>
      </w:r>
      <w:r>
        <w:rPr>
          <w:spacing w:val="-9"/>
        </w:rPr>
        <w:t xml:space="preserve"> </w:t>
      </w:r>
      <w:r>
        <w:t>de</w:t>
      </w:r>
      <w:r>
        <w:rPr>
          <w:spacing w:val="-10"/>
        </w:rPr>
        <w:t xml:space="preserve"> </w:t>
      </w:r>
      <w:r>
        <w:t>las</w:t>
      </w:r>
      <w:r>
        <w:rPr>
          <w:spacing w:val="-10"/>
        </w:rPr>
        <w:t xml:space="preserve"> </w:t>
      </w:r>
      <w:r>
        <w:t>Ofertas</w:t>
      </w:r>
      <w:r>
        <w:rPr>
          <w:spacing w:val="-11"/>
        </w:rPr>
        <w:t xml:space="preserve"> </w:t>
      </w:r>
      <w:r>
        <w:t>Técnicas,</w:t>
      </w:r>
      <w:r>
        <w:rPr>
          <w:spacing w:val="-15"/>
        </w:rPr>
        <w:t xml:space="preserve"> </w:t>
      </w:r>
      <w:r>
        <w:t>la</w:t>
      </w:r>
      <w:r>
        <w:rPr>
          <w:spacing w:val="-9"/>
        </w:rPr>
        <w:t xml:space="preserve"> </w:t>
      </w:r>
      <w:r>
        <w:t>Superintendencia</w:t>
      </w:r>
      <w:r>
        <w:rPr>
          <w:spacing w:val="-10"/>
        </w:rPr>
        <w:t xml:space="preserve"> </w:t>
      </w:r>
      <w:r>
        <w:t>estará</w:t>
      </w:r>
      <w:r>
        <w:rPr>
          <w:spacing w:val="-14"/>
        </w:rPr>
        <w:t xml:space="preserve"> </w:t>
      </w:r>
      <w:r>
        <w:t>facultada</w:t>
      </w:r>
      <w:r>
        <w:rPr>
          <w:spacing w:val="-15"/>
        </w:rPr>
        <w:t xml:space="preserve"> </w:t>
      </w:r>
      <w:r>
        <w:t>para investigar los antecedentes comerciales, tributarios, financieros, administrativos, civiles y penales de las sociedades postulantes necesarios para verificar los requisitos que la Ley y el</w:t>
      </w:r>
      <w:r>
        <w:rPr>
          <w:spacing w:val="-9"/>
        </w:rPr>
        <w:t xml:space="preserve"> </w:t>
      </w:r>
      <w:r>
        <w:t>Reglamento</w:t>
      </w:r>
      <w:r>
        <w:rPr>
          <w:spacing w:val="-9"/>
        </w:rPr>
        <w:t xml:space="preserve"> </w:t>
      </w:r>
      <w:r>
        <w:t>establecen.</w:t>
      </w:r>
      <w:r>
        <w:rPr>
          <w:spacing w:val="-17"/>
        </w:rPr>
        <w:t xml:space="preserve"> </w:t>
      </w:r>
      <w:r>
        <w:t>Sin</w:t>
      </w:r>
      <w:r>
        <w:rPr>
          <w:spacing w:val="-11"/>
        </w:rPr>
        <w:t xml:space="preserve"> </w:t>
      </w:r>
      <w:r>
        <w:t>perjuicio</w:t>
      </w:r>
      <w:r>
        <w:rPr>
          <w:spacing w:val="-10"/>
        </w:rPr>
        <w:t xml:space="preserve"> </w:t>
      </w:r>
      <w:r>
        <w:t>de</w:t>
      </w:r>
      <w:r>
        <w:rPr>
          <w:spacing w:val="-11"/>
        </w:rPr>
        <w:t xml:space="preserve"> </w:t>
      </w:r>
      <w:r>
        <w:t>lo</w:t>
      </w:r>
      <w:r>
        <w:rPr>
          <w:spacing w:val="-11"/>
        </w:rPr>
        <w:t xml:space="preserve"> </w:t>
      </w:r>
      <w:r>
        <w:t>anterior,</w:t>
      </w:r>
      <w:r>
        <w:rPr>
          <w:spacing w:val="-7"/>
        </w:rPr>
        <w:t xml:space="preserve"> </w:t>
      </w:r>
      <w:r>
        <w:t>la</w:t>
      </w:r>
      <w:r>
        <w:rPr>
          <w:spacing w:val="-11"/>
        </w:rPr>
        <w:t xml:space="preserve"> </w:t>
      </w:r>
      <w:r>
        <w:t>Superintendencia</w:t>
      </w:r>
      <w:r>
        <w:rPr>
          <w:spacing w:val="-15"/>
        </w:rPr>
        <w:t xml:space="preserve"> </w:t>
      </w:r>
      <w:r>
        <w:t>dentro</w:t>
      </w:r>
      <w:r>
        <w:rPr>
          <w:spacing w:val="-11"/>
        </w:rPr>
        <w:t xml:space="preserve"> </w:t>
      </w:r>
      <w:r>
        <w:t>del</w:t>
      </w:r>
      <w:r>
        <w:rPr>
          <w:spacing w:val="-14"/>
        </w:rPr>
        <w:t xml:space="preserve"> </w:t>
      </w:r>
      <w:r>
        <w:t>ámbito de</w:t>
      </w:r>
      <w:r>
        <w:rPr>
          <w:spacing w:val="-9"/>
        </w:rPr>
        <w:t xml:space="preserve"> </w:t>
      </w:r>
      <w:r>
        <w:t>las</w:t>
      </w:r>
      <w:r>
        <w:rPr>
          <w:spacing w:val="-16"/>
        </w:rPr>
        <w:t xml:space="preserve"> </w:t>
      </w:r>
      <w:r>
        <w:t>facultades</w:t>
      </w:r>
      <w:r>
        <w:rPr>
          <w:spacing w:val="-11"/>
        </w:rPr>
        <w:t xml:space="preserve"> </w:t>
      </w:r>
      <w:r>
        <w:t>que</w:t>
      </w:r>
      <w:r>
        <w:rPr>
          <w:spacing w:val="-9"/>
        </w:rPr>
        <w:t xml:space="preserve"> </w:t>
      </w:r>
      <w:r>
        <w:rPr>
          <w:spacing w:val="-3"/>
        </w:rPr>
        <w:t>la</w:t>
      </w:r>
      <w:r>
        <w:rPr>
          <w:spacing w:val="-9"/>
        </w:rPr>
        <w:t xml:space="preserve"> </w:t>
      </w:r>
      <w:r>
        <w:t>Ley</w:t>
      </w:r>
      <w:r>
        <w:rPr>
          <w:spacing w:val="-6"/>
        </w:rPr>
        <w:t xml:space="preserve"> </w:t>
      </w:r>
      <w:r>
        <w:t>de</w:t>
      </w:r>
      <w:r>
        <w:rPr>
          <w:spacing w:val="-9"/>
        </w:rPr>
        <w:t xml:space="preserve"> </w:t>
      </w:r>
      <w:r>
        <w:t>Casinos</w:t>
      </w:r>
      <w:r>
        <w:rPr>
          <w:spacing w:val="-11"/>
        </w:rPr>
        <w:t xml:space="preserve"> </w:t>
      </w:r>
      <w:r>
        <w:t>y</w:t>
      </w:r>
      <w:r>
        <w:rPr>
          <w:spacing w:val="-16"/>
        </w:rPr>
        <w:t xml:space="preserve"> </w:t>
      </w:r>
      <w:r>
        <w:t>el</w:t>
      </w:r>
      <w:r>
        <w:rPr>
          <w:spacing w:val="-9"/>
        </w:rPr>
        <w:t xml:space="preserve"> </w:t>
      </w:r>
      <w:r>
        <w:t>Reglamento</w:t>
      </w:r>
      <w:r>
        <w:rPr>
          <w:spacing w:val="-7"/>
        </w:rPr>
        <w:t xml:space="preserve"> </w:t>
      </w:r>
      <w:r>
        <w:t>le</w:t>
      </w:r>
      <w:r>
        <w:rPr>
          <w:spacing w:val="-13"/>
        </w:rPr>
        <w:t xml:space="preserve"> </w:t>
      </w:r>
      <w:r>
        <w:t>otorgan</w:t>
      </w:r>
      <w:r>
        <w:rPr>
          <w:spacing w:val="-9"/>
        </w:rPr>
        <w:t xml:space="preserve"> </w:t>
      </w:r>
      <w:r>
        <w:t>para</w:t>
      </w:r>
      <w:r>
        <w:rPr>
          <w:spacing w:val="-9"/>
        </w:rPr>
        <w:t xml:space="preserve"> </w:t>
      </w:r>
      <w:r>
        <w:t>este</w:t>
      </w:r>
      <w:r>
        <w:rPr>
          <w:spacing w:val="-14"/>
        </w:rPr>
        <w:t xml:space="preserve"> </w:t>
      </w:r>
      <w:r>
        <w:t>proceso,</w:t>
      </w:r>
      <w:r>
        <w:rPr>
          <w:spacing w:val="-10"/>
        </w:rPr>
        <w:t xml:space="preserve"> </w:t>
      </w:r>
      <w:r>
        <w:t>podrá solicitar todo otro antecedente adicional que estime</w:t>
      </w:r>
      <w:r>
        <w:rPr>
          <w:spacing w:val="-11"/>
        </w:rPr>
        <w:t xml:space="preserve"> </w:t>
      </w:r>
      <w:r>
        <w:t>pertinente.</w:t>
      </w:r>
    </w:p>
    <w:p w14:paraId="72C3707B" w14:textId="77777777" w:rsidR="00F670CC" w:rsidRDefault="00F670CC">
      <w:pPr>
        <w:pStyle w:val="Textoindependiente"/>
        <w:spacing w:before="9"/>
        <w:rPr>
          <w:sz w:val="21"/>
        </w:rPr>
      </w:pPr>
    </w:p>
    <w:p w14:paraId="4EBF015D" w14:textId="77777777" w:rsidR="00F670CC" w:rsidRDefault="00823CBB">
      <w:pPr>
        <w:pStyle w:val="Textoindependiente"/>
        <w:ind w:left="622" w:right="619"/>
        <w:jc w:val="both"/>
      </w:pPr>
      <w:r>
        <w:t>Durante el proceso de evaluación, el Comité Técnico de Evaluación podrá requerir de las sociedades que hubieren presentado ofertas y de cualquiera de sus accionistas personas naturales o jurídicas, todas las aclaraciones, precisiones y antecedentes que sean necesarios para desarrollar y concluir la evaluación.</w:t>
      </w:r>
    </w:p>
    <w:p w14:paraId="10A42F2B" w14:textId="77777777" w:rsidR="00F670CC" w:rsidRDefault="00F670CC">
      <w:pPr>
        <w:pStyle w:val="Textoindependiente"/>
        <w:spacing w:before="9"/>
        <w:rPr>
          <w:sz w:val="21"/>
        </w:rPr>
      </w:pPr>
    </w:p>
    <w:p w14:paraId="05B24B0F" w14:textId="77777777" w:rsidR="00F670CC" w:rsidRDefault="00823CBB">
      <w:pPr>
        <w:pStyle w:val="Ttulo2"/>
        <w:numPr>
          <w:ilvl w:val="2"/>
          <w:numId w:val="28"/>
        </w:numPr>
        <w:tabs>
          <w:tab w:val="left" w:pos="1333"/>
        </w:tabs>
        <w:ind w:left="1333" w:hanging="711"/>
      </w:pPr>
      <w:r>
        <w:t>Informes de otros organismos públicos y</w:t>
      </w:r>
      <w:r>
        <w:rPr>
          <w:spacing w:val="-10"/>
        </w:rPr>
        <w:t xml:space="preserve"> </w:t>
      </w:r>
      <w:r>
        <w:t>privados</w:t>
      </w:r>
    </w:p>
    <w:p w14:paraId="23F62809" w14:textId="77777777" w:rsidR="00F670CC" w:rsidRDefault="00F670CC">
      <w:pPr>
        <w:pStyle w:val="Textoindependiente"/>
        <w:spacing w:before="3"/>
        <w:rPr>
          <w:b/>
        </w:rPr>
      </w:pPr>
    </w:p>
    <w:p w14:paraId="356AB3D7" w14:textId="77777777" w:rsidR="00F670CC" w:rsidRDefault="00823CBB">
      <w:pPr>
        <w:pStyle w:val="Textoindependiente"/>
        <w:ind w:left="622" w:right="618"/>
        <w:jc w:val="both"/>
      </w:pPr>
      <w:r>
        <w:t>Respecto de cada solicitud de operación que se presente, la Superintendencia requerirá los informes que se mencionan en el artículo 22° de la Ley de Casinos, cuyo mérito y ponderación no podrán ser desatendidas por esta institución.</w:t>
      </w:r>
    </w:p>
    <w:p w14:paraId="59821F63" w14:textId="77777777" w:rsidR="00F670CC" w:rsidRDefault="00F670CC">
      <w:pPr>
        <w:pStyle w:val="Textoindependiente"/>
        <w:spacing w:before="1"/>
      </w:pPr>
    </w:p>
    <w:p w14:paraId="6FFB0276" w14:textId="77777777" w:rsidR="00F670CC" w:rsidRDefault="00823CBB">
      <w:pPr>
        <w:pStyle w:val="Textoindependiente"/>
        <w:ind w:left="622" w:right="622"/>
        <w:jc w:val="both"/>
      </w:pPr>
      <w:r>
        <w:t xml:space="preserve">Adicionalmente, y conforme al artículo 30° del Reglamento, </w:t>
      </w:r>
      <w:r>
        <w:rPr>
          <w:spacing w:val="-3"/>
        </w:rPr>
        <w:t xml:space="preserve">la </w:t>
      </w:r>
      <w:r>
        <w:t>Superintendencia podrá requerir</w:t>
      </w:r>
      <w:r>
        <w:rPr>
          <w:spacing w:val="-14"/>
        </w:rPr>
        <w:t xml:space="preserve"> </w:t>
      </w:r>
      <w:r>
        <w:t>fundadamente</w:t>
      </w:r>
      <w:r>
        <w:rPr>
          <w:spacing w:val="-10"/>
        </w:rPr>
        <w:t xml:space="preserve"> </w:t>
      </w:r>
      <w:r>
        <w:t>los</w:t>
      </w:r>
      <w:r>
        <w:rPr>
          <w:spacing w:val="-17"/>
        </w:rPr>
        <w:t xml:space="preserve"> </w:t>
      </w:r>
      <w:r>
        <w:t>demás</w:t>
      </w:r>
      <w:r>
        <w:rPr>
          <w:spacing w:val="-12"/>
        </w:rPr>
        <w:t xml:space="preserve"> </w:t>
      </w:r>
      <w:r>
        <w:t>informes</w:t>
      </w:r>
      <w:r>
        <w:rPr>
          <w:spacing w:val="-12"/>
        </w:rPr>
        <w:t xml:space="preserve"> </w:t>
      </w:r>
      <w:r>
        <w:t>que</w:t>
      </w:r>
      <w:r>
        <w:rPr>
          <w:spacing w:val="-15"/>
        </w:rPr>
        <w:t xml:space="preserve"> </w:t>
      </w:r>
      <w:r>
        <w:t>estime</w:t>
      </w:r>
      <w:r>
        <w:rPr>
          <w:spacing w:val="-11"/>
        </w:rPr>
        <w:t xml:space="preserve"> </w:t>
      </w:r>
      <w:r>
        <w:t>necesarios</w:t>
      </w:r>
      <w:r>
        <w:rPr>
          <w:spacing w:val="-12"/>
        </w:rPr>
        <w:t xml:space="preserve"> </w:t>
      </w:r>
      <w:r>
        <w:t>y</w:t>
      </w:r>
      <w:r>
        <w:rPr>
          <w:spacing w:val="-12"/>
        </w:rPr>
        <w:t xml:space="preserve"> </w:t>
      </w:r>
      <w:r>
        <w:t>pertinentes</w:t>
      </w:r>
      <w:r>
        <w:rPr>
          <w:spacing w:val="-13"/>
        </w:rPr>
        <w:t xml:space="preserve"> </w:t>
      </w:r>
      <w:r>
        <w:t>de</w:t>
      </w:r>
      <w:r>
        <w:rPr>
          <w:spacing w:val="-10"/>
        </w:rPr>
        <w:t xml:space="preserve"> </w:t>
      </w:r>
      <w:r>
        <w:t>cualquier otro</w:t>
      </w:r>
      <w:r>
        <w:rPr>
          <w:spacing w:val="-20"/>
        </w:rPr>
        <w:t xml:space="preserve"> </w:t>
      </w:r>
      <w:r>
        <w:t>Órgano</w:t>
      </w:r>
      <w:r>
        <w:rPr>
          <w:spacing w:val="-14"/>
        </w:rPr>
        <w:t xml:space="preserve"> </w:t>
      </w:r>
      <w:r>
        <w:t>de</w:t>
      </w:r>
      <w:r>
        <w:rPr>
          <w:spacing w:val="-15"/>
        </w:rPr>
        <w:t xml:space="preserve"> </w:t>
      </w:r>
      <w:r>
        <w:rPr>
          <w:spacing w:val="-3"/>
        </w:rPr>
        <w:t>la</w:t>
      </w:r>
      <w:r>
        <w:rPr>
          <w:spacing w:val="-14"/>
        </w:rPr>
        <w:t xml:space="preserve"> </w:t>
      </w:r>
      <w:r>
        <w:t>Administración</w:t>
      </w:r>
      <w:r>
        <w:rPr>
          <w:spacing w:val="-20"/>
        </w:rPr>
        <w:t xml:space="preserve"> </w:t>
      </w:r>
      <w:r>
        <w:t>del</w:t>
      </w:r>
      <w:r>
        <w:rPr>
          <w:spacing w:val="-17"/>
        </w:rPr>
        <w:t xml:space="preserve"> </w:t>
      </w:r>
      <w:r>
        <w:t>Estado</w:t>
      </w:r>
      <w:r>
        <w:rPr>
          <w:spacing w:val="-19"/>
        </w:rPr>
        <w:t xml:space="preserve"> </w:t>
      </w:r>
      <w:r>
        <w:t>para</w:t>
      </w:r>
      <w:r>
        <w:rPr>
          <w:spacing w:val="-20"/>
        </w:rPr>
        <w:t xml:space="preserve"> </w:t>
      </w:r>
      <w:r>
        <w:t>que,</w:t>
      </w:r>
      <w:r>
        <w:rPr>
          <w:spacing w:val="-19"/>
        </w:rPr>
        <w:t xml:space="preserve"> </w:t>
      </w:r>
      <w:r>
        <w:t>dentro</w:t>
      </w:r>
      <w:r>
        <w:rPr>
          <w:spacing w:val="-19"/>
        </w:rPr>
        <w:t xml:space="preserve"> </w:t>
      </w:r>
      <w:r>
        <w:t>de</w:t>
      </w:r>
      <w:r>
        <w:rPr>
          <w:spacing w:val="-15"/>
        </w:rPr>
        <w:t xml:space="preserve"> </w:t>
      </w:r>
      <w:r>
        <w:rPr>
          <w:spacing w:val="-3"/>
        </w:rPr>
        <w:t>la</w:t>
      </w:r>
      <w:r>
        <w:rPr>
          <w:spacing w:val="-19"/>
        </w:rPr>
        <w:t xml:space="preserve"> </w:t>
      </w:r>
      <w:r>
        <w:t>esfera</w:t>
      </w:r>
      <w:r>
        <w:rPr>
          <w:spacing w:val="-15"/>
        </w:rPr>
        <w:t xml:space="preserve"> </w:t>
      </w:r>
      <w:r>
        <w:t>de</w:t>
      </w:r>
      <w:r>
        <w:rPr>
          <w:spacing w:val="-14"/>
        </w:rPr>
        <w:t xml:space="preserve"> </w:t>
      </w:r>
      <w:r>
        <w:rPr>
          <w:spacing w:val="-3"/>
        </w:rPr>
        <w:t>su</w:t>
      </w:r>
      <w:r>
        <w:rPr>
          <w:spacing w:val="-15"/>
        </w:rPr>
        <w:t xml:space="preserve"> </w:t>
      </w:r>
      <w:r>
        <w:t>competencia, emita un pronunciamiento técnico sobre cualquier componente, elemento o antecedente de la Oferta Técnica, como asimismo respecto de la sociedad postulante y de sus accionistas. De igual modo, la Superintendencia está facultada para recabar cualquier otro informe, estudio o investigación, de origen público o privado, que estime conveniente para mejor evaluar y resolver la respectiva</w:t>
      </w:r>
      <w:r>
        <w:rPr>
          <w:spacing w:val="-3"/>
        </w:rPr>
        <w:t xml:space="preserve"> </w:t>
      </w:r>
      <w:r>
        <w:t>oferta.</w:t>
      </w:r>
    </w:p>
    <w:p w14:paraId="0B9A5F7B" w14:textId="77777777" w:rsidR="00F670CC" w:rsidRDefault="00F670CC">
      <w:pPr>
        <w:pStyle w:val="Textoindependiente"/>
        <w:spacing w:before="6"/>
        <w:rPr>
          <w:sz w:val="21"/>
        </w:rPr>
      </w:pPr>
    </w:p>
    <w:p w14:paraId="3C4DB9D7" w14:textId="77777777" w:rsidR="00F670CC" w:rsidRDefault="00823CBB">
      <w:pPr>
        <w:pStyle w:val="Ttulo2"/>
        <w:numPr>
          <w:ilvl w:val="1"/>
          <w:numId w:val="28"/>
        </w:numPr>
        <w:tabs>
          <w:tab w:val="left" w:pos="1050"/>
        </w:tabs>
      </w:pPr>
      <w:bookmarkStart w:id="33" w:name="_bookmark31"/>
      <w:bookmarkEnd w:id="33"/>
      <w:r>
        <w:t>RESULTADO DE LA</w:t>
      </w:r>
      <w:r>
        <w:rPr>
          <w:spacing w:val="-7"/>
        </w:rPr>
        <w:t xml:space="preserve"> </w:t>
      </w:r>
      <w:r>
        <w:t>EVALUACIÓN</w:t>
      </w:r>
    </w:p>
    <w:p w14:paraId="0CDF43E0" w14:textId="77777777" w:rsidR="00F670CC" w:rsidRDefault="00F670CC">
      <w:pPr>
        <w:pStyle w:val="Textoindependiente"/>
        <w:spacing w:before="3"/>
        <w:rPr>
          <w:b/>
        </w:rPr>
      </w:pPr>
    </w:p>
    <w:p w14:paraId="6C3BA8E3" w14:textId="77777777" w:rsidR="00F670CC" w:rsidRDefault="00823CBB">
      <w:pPr>
        <w:pStyle w:val="Prrafodelista"/>
        <w:numPr>
          <w:ilvl w:val="2"/>
          <w:numId w:val="28"/>
        </w:numPr>
        <w:tabs>
          <w:tab w:val="left" w:pos="1333"/>
        </w:tabs>
        <w:ind w:left="1333" w:hanging="711"/>
        <w:rPr>
          <w:b/>
        </w:rPr>
      </w:pPr>
      <w:r>
        <w:rPr>
          <w:b/>
        </w:rPr>
        <w:t>Proposición y pronunciamiento del Consejo</w:t>
      </w:r>
      <w:r>
        <w:rPr>
          <w:b/>
          <w:spacing w:val="-2"/>
        </w:rPr>
        <w:t xml:space="preserve"> </w:t>
      </w:r>
      <w:r>
        <w:rPr>
          <w:b/>
        </w:rPr>
        <w:t>Resolutivo</w:t>
      </w:r>
    </w:p>
    <w:p w14:paraId="47CAF55D" w14:textId="77777777" w:rsidR="00F670CC" w:rsidRDefault="00F670CC">
      <w:pPr>
        <w:pStyle w:val="Textoindependiente"/>
        <w:spacing w:before="3"/>
        <w:rPr>
          <w:b/>
        </w:rPr>
      </w:pPr>
    </w:p>
    <w:p w14:paraId="5033D603" w14:textId="77777777" w:rsidR="00F670CC" w:rsidRDefault="00823CBB">
      <w:pPr>
        <w:pStyle w:val="Textoindependiente"/>
        <w:ind w:left="622" w:right="620"/>
        <w:jc w:val="both"/>
      </w:pPr>
      <w:r>
        <w:t xml:space="preserve">Dentro del plazo de 120 días siguientes de </w:t>
      </w:r>
      <w:r>
        <w:rPr>
          <w:spacing w:val="-3"/>
        </w:rPr>
        <w:t xml:space="preserve">la </w:t>
      </w:r>
      <w:r>
        <w:t xml:space="preserve">Audiencia de Presentación de las Ofertas, </w:t>
      </w:r>
      <w:r>
        <w:rPr>
          <w:spacing w:val="-3"/>
        </w:rPr>
        <w:t xml:space="preserve">la </w:t>
      </w:r>
      <w:r>
        <w:t>Superintendencia, acompañando el expediente que ha constituido para el efecto, formulará una</w:t>
      </w:r>
      <w:r>
        <w:rPr>
          <w:spacing w:val="-6"/>
        </w:rPr>
        <w:t xml:space="preserve"> </w:t>
      </w:r>
      <w:r>
        <w:t>proposición</w:t>
      </w:r>
      <w:r>
        <w:rPr>
          <w:spacing w:val="-5"/>
        </w:rPr>
        <w:t xml:space="preserve"> </w:t>
      </w:r>
      <w:r>
        <w:t>de</w:t>
      </w:r>
      <w:r>
        <w:rPr>
          <w:spacing w:val="-10"/>
        </w:rPr>
        <w:t xml:space="preserve"> </w:t>
      </w:r>
      <w:r>
        <w:t>evaluación</w:t>
      </w:r>
      <w:r>
        <w:rPr>
          <w:spacing w:val="-10"/>
        </w:rPr>
        <w:t xml:space="preserve"> </w:t>
      </w:r>
      <w:r>
        <w:t>sobre</w:t>
      </w:r>
      <w:r>
        <w:rPr>
          <w:spacing w:val="-5"/>
        </w:rPr>
        <w:t xml:space="preserve"> </w:t>
      </w:r>
      <w:r>
        <w:t>cada</w:t>
      </w:r>
      <w:r>
        <w:rPr>
          <w:spacing w:val="-10"/>
        </w:rPr>
        <w:t xml:space="preserve"> </w:t>
      </w:r>
      <w:r>
        <w:t>una</w:t>
      </w:r>
      <w:r>
        <w:rPr>
          <w:spacing w:val="-5"/>
        </w:rPr>
        <w:t xml:space="preserve"> </w:t>
      </w:r>
      <w:r>
        <w:t>de</w:t>
      </w:r>
      <w:r>
        <w:rPr>
          <w:spacing w:val="-10"/>
        </w:rPr>
        <w:t xml:space="preserve"> </w:t>
      </w:r>
      <w:r>
        <w:t>las</w:t>
      </w:r>
      <w:r>
        <w:rPr>
          <w:spacing w:val="-8"/>
        </w:rPr>
        <w:t xml:space="preserve"> </w:t>
      </w:r>
      <w:r>
        <w:t>respectivas</w:t>
      </w:r>
      <w:r>
        <w:rPr>
          <w:spacing w:val="-1"/>
        </w:rPr>
        <w:t xml:space="preserve"> </w:t>
      </w:r>
      <w:r>
        <w:t>Ofertas</w:t>
      </w:r>
      <w:r>
        <w:rPr>
          <w:spacing w:val="-6"/>
        </w:rPr>
        <w:t xml:space="preserve"> </w:t>
      </w:r>
      <w:r>
        <w:t>Técnicas,</w:t>
      </w:r>
      <w:r>
        <w:rPr>
          <w:spacing w:val="-16"/>
        </w:rPr>
        <w:t xml:space="preserve"> </w:t>
      </w:r>
      <w:r>
        <w:t xml:space="preserve">fundado en la aplicación de las distintas etapas, factores, </w:t>
      </w:r>
      <w:proofErr w:type="spellStart"/>
      <w:r>
        <w:t>subfactores</w:t>
      </w:r>
      <w:proofErr w:type="spellEnd"/>
      <w:r>
        <w:t xml:space="preserve"> e indicadores que se detallan en este documento y en la Metodología de</w:t>
      </w:r>
      <w:r>
        <w:rPr>
          <w:spacing w:val="-4"/>
        </w:rPr>
        <w:t xml:space="preserve"> </w:t>
      </w:r>
      <w:r>
        <w:t>Evaluación.</w:t>
      </w:r>
    </w:p>
    <w:p w14:paraId="6FA61A23" w14:textId="77777777" w:rsidR="00F670CC" w:rsidRDefault="00F670CC">
      <w:pPr>
        <w:pStyle w:val="Textoindependiente"/>
        <w:spacing w:before="11"/>
        <w:rPr>
          <w:sz w:val="21"/>
        </w:rPr>
      </w:pPr>
    </w:p>
    <w:p w14:paraId="5245A3E1" w14:textId="77777777" w:rsidR="00F670CC" w:rsidRDefault="00823CBB">
      <w:pPr>
        <w:pStyle w:val="Textoindependiente"/>
        <w:ind w:left="622" w:right="620"/>
        <w:jc w:val="both"/>
      </w:pPr>
      <w:r>
        <w:t xml:space="preserve">Esta proposición será sometida a conocimiento y decisión del Consejo Resolutivo de la Superintendencia, el que ratificará el puntaje, solicitará revisión </w:t>
      </w:r>
      <w:proofErr w:type="gramStart"/>
      <w:r>
        <w:t>del mismo</w:t>
      </w:r>
      <w:proofErr w:type="gramEnd"/>
      <w:r>
        <w:t xml:space="preserve"> o pondrá término a la evaluación en los casos que la Superintendenta no haya dado curso a ésta, según lo dispuesto en el artículo 21° bis de la Ley y artículo 25 del Reglamento, en un plazo de cuarenta días contados desde la recepción de los expedientes.</w:t>
      </w:r>
    </w:p>
    <w:p w14:paraId="54ACCF9F" w14:textId="77777777" w:rsidR="00F670CC" w:rsidRDefault="00F670CC">
      <w:pPr>
        <w:jc w:val="both"/>
        <w:sectPr w:rsidR="00F670CC">
          <w:footerReference w:type="default" r:id="rId73"/>
          <w:pgSz w:w="12240" w:h="15840"/>
          <w:pgMar w:top="1540" w:right="1020" w:bottom="900" w:left="1020" w:header="395" w:footer="714" w:gutter="0"/>
          <w:cols w:space="720"/>
        </w:sectPr>
      </w:pPr>
    </w:p>
    <w:p w14:paraId="04A5DB49" w14:textId="77777777" w:rsidR="00F670CC" w:rsidRDefault="00823CBB">
      <w:pPr>
        <w:pStyle w:val="Ttulo2"/>
        <w:numPr>
          <w:ilvl w:val="2"/>
          <w:numId w:val="28"/>
        </w:numPr>
        <w:tabs>
          <w:tab w:val="left" w:pos="1333"/>
        </w:tabs>
        <w:spacing w:before="86"/>
        <w:ind w:left="1333" w:hanging="711"/>
      </w:pPr>
      <w:r>
        <w:lastRenderedPageBreak/>
        <w:t>Respuesta observaciones del Consejo Resolutivo</w:t>
      </w:r>
    </w:p>
    <w:p w14:paraId="69DA2ECC" w14:textId="77777777" w:rsidR="00F670CC" w:rsidRDefault="00F670CC">
      <w:pPr>
        <w:pStyle w:val="Textoindependiente"/>
        <w:spacing w:before="8"/>
        <w:rPr>
          <w:b/>
        </w:rPr>
      </w:pPr>
    </w:p>
    <w:p w14:paraId="7242398C" w14:textId="77777777" w:rsidR="00F670CC" w:rsidRDefault="00823CBB">
      <w:pPr>
        <w:pStyle w:val="Textoindependiente"/>
        <w:ind w:left="622" w:right="635"/>
        <w:jc w:val="both"/>
      </w:pPr>
      <w:r>
        <w:t>De</w:t>
      </w:r>
      <w:r>
        <w:rPr>
          <w:spacing w:val="-6"/>
        </w:rPr>
        <w:t xml:space="preserve"> </w:t>
      </w:r>
      <w:r>
        <w:t>requerirse</w:t>
      </w:r>
      <w:r>
        <w:rPr>
          <w:spacing w:val="-5"/>
        </w:rPr>
        <w:t xml:space="preserve"> </w:t>
      </w:r>
      <w:r>
        <w:t>la</w:t>
      </w:r>
      <w:r>
        <w:rPr>
          <w:spacing w:val="-5"/>
        </w:rPr>
        <w:t xml:space="preserve"> </w:t>
      </w:r>
      <w:r>
        <w:t>revisión</w:t>
      </w:r>
      <w:r>
        <w:rPr>
          <w:spacing w:val="-5"/>
        </w:rPr>
        <w:t xml:space="preserve"> </w:t>
      </w:r>
      <w:r>
        <w:t>de</w:t>
      </w:r>
      <w:r>
        <w:rPr>
          <w:spacing w:val="-6"/>
        </w:rPr>
        <w:t xml:space="preserve"> </w:t>
      </w:r>
      <w:r>
        <w:t>los</w:t>
      </w:r>
      <w:r>
        <w:rPr>
          <w:spacing w:val="-11"/>
        </w:rPr>
        <w:t xml:space="preserve"> </w:t>
      </w:r>
      <w:r>
        <w:t>puntajes,</w:t>
      </w:r>
      <w:r>
        <w:rPr>
          <w:spacing w:val="-6"/>
        </w:rPr>
        <w:t xml:space="preserve"> </w:t>
      </w:r>
      <w:r>
        <w:t>la</w:t>
      </w:r>
      <w:r>
        <w:rPr>
          <w:spacing w:val="-10"/>
        </w:rPr>
        <w:t xml:space="preserve"> </w:t>
      </w:r>
      <w:r>
        <w:t>Superintendenta</w:t>
      </w:r>
      <w:r>
        <w:rPr>
          <w:spacing w:val="-6"/>
        </w:rPr>
        <w:t xml:space="preserve"> </w:t>
      </w:r>
      <w:r>
        <w:t>mediante</w:t>
      </w:r>
      <w:r>
        <w:rPr>
          <w:spacing w:val="-10"/>
        </w:rPr>
        <w:t xml:space="preserve"> </w:t>
      </w:r>
      <w:r>
        <w:t>el</w:t>
      </w:r>
      <w:r>
        <w:rPr>
          <w:spacing w:val="-8"/>
        </w:rPr>
        <w:t xml:space="preserve"> </w:t>
      </w:r>
      <w:r>
        <w:t>Comité</w:t>
      </w:r>
      <w:r>
        <w:rPr>
          <w:spacing w:val="-5"/>
        </w:rPr>
        <w:t xml:space="preserve"> </w:t>
      </w:r>
      <w:r>
        <w:t>Técnico</w:t>
      </w:r>
      <w:r>
        <w:rPr>
          <w:spacing w:val="-5"/>
        </w:rPr>
        <w:t xml:space="preserve"> </w:t>
      </w:r>
      <w:r>
        <w:t>de Evaluación, deberá pronunciarse en el plazo máximo de cinco días contado desde el requerimiento, presentando una nueva propuesta de evaluación al</w:t>
      </w:r>
      <w:r>
        <w:rPr>
          <w:spacing w:val="-17"/>
        </w:rPr>
        <w:t xml:space="preserve"> </w:t>
      </w:r>
      <w:r>
        <w:t>Consejo.</w:t>
      </w:r>
    </w:p>
    <w:p w14:paraId="71A6B035" w14:textId="77777777" w:rsidR="00F670CC" w:rsidRDefault="00F670CC">
      <w:pPr>
        <w:pStyle w:val="Textoindependiente"/>
        <w:spacing w:before="8"/>
        <w:rPr>
          <w:sz w:val="21"/>
        </w:rPr>
      </w:pPr>
    </w:p>
    <w:p w14:paraId="22C2E74D" w14:textId="77777777" w:rsidR="00F670CC" w:rsidRDefault="00823CBB">
      <w:pPr>
        <w:pStyle w:val="Ttulo2"/>
        <w:numPr>
          <w:ilvl w:val="2"/>
          <w:numId w:val="28"/>
        </w:numPr>
        <w:tabs>
          <w:tab w:val="left" w:pos="1333"/>
        </w:tabs>
        <w:ind w:left="1333" w:hanging="711"/>
      </w:pPr>
      <w:r>
        <w:t>Resolución de evaluación de las</w:t>
      </w:r>
      <w:r>
        <w:rPr>
          <w:spacing w:val="1"/>
        </w:rPr>
        <w:t xml:space="preserve"> </w:t>
      </w:r>
      <w:r>
        <w:t>ofertas</w:t>
      </w:r>
    </w:p>
    <w:p w14:paraId="2A304D2A" w14:textId="77777777" w:rsidR="00F670CC" w:rsidRDefault="00F670CC">
      <w:pPr>
        <w:pStyle w:val="Textoindependiente"/>
        <w:spacing w:before="3"/>
        <w:rPr>
          <w:b/>
        </w:rPr>
      </w:pPr>
    </w:p>
    <w:p w14:paraId="1A0D1615" w14:textId="77777777" w:rsidR="00F670CC" w:rsidRDefault="00823CBB">
      <w:pPr>
        <w:pStyle w:val="Textoindependiente"/>
        <w:ind w:left="622" w:right="616"/>
        <w:jc w:val="both"/>
      </w:pPr>
      <w:proofErr w:type="gramStart"/>
      <w:r>
        <w:t>De acuerdo a</w:t>
      </w:r>
      <w:proofErr w:type="gramEnd"/>
      <w:r>
        <w:t xml:space="preserve"> lo dispuesto en el artículo 19 letra d) y 39 del Reglamento, luego de la ratificación por parte del Consejo Resolutivo de las propuestas de evaluación de las Ofertas Técnicas, la Superintendencia, dentro del plazo de cinco días, dictará la Resolución de Evaluación, que contendrá los puntajes finales ponderados de cada una de las sociedades postulantes</w:t>
      </w:r>
      <w:r>
        <w:rPr>
          <w:spacing w:val="-15"/>
        </w:rPr>
        <w:t xml:space="preserve"> </w:t>
      </w:r>
      <w:r>
        <w:t>y,</w:t>
      </w:r>
      <w:r>
        <w:rPr>
          <w:spacing w:val="-14"/>
        </w:rPr>
        <w:t xml:space="preserve"> </w:t>
      </w:r>
      <w:r>
        <w:t>en</w:t>
      </w:r>
      <w:r>
        <w:rPr>
          <w:spacing w:val="-13"/>
        </w:rPr>
        <w:t xml:space="preserve"> </w:t>
      </w:r>
      <w:r>
        <w:t>su</w:t>
      </w:r>
      <w:r>
        <w:rPr>
          <w:spacing w:val="-13"/>
        </w:rPr>
        <w:t xml:space="preserve"> </w:t>
      </w:r>
      <w:r>
        <w:t>caso,</w:t>
      </w:r>
      <w:r>
        <w:rPr>
          <w:spacing w:val="-18"/>
        </w:rPr>
        <w:t xml:space="preserve"> </w:t>
      </w:r>
      <w:r>
        <w:t>el</w:t>
      </w:r>
      <w:r>
        <w:rPr>
          <w:spacing w:val="-16"/>
        </w:rPr>
        <w:t xml:space="preserve"> </w:t>
      </w:r>
      <w:r>
        <w:t>hecho</w:t>
      </w:r>
      <w:r>
        <w:rPr>
          <w:spacing w:val="-18"/>
        </w:rPr>
        <w:t xml:space="preserve"> </w:t>
      </w:r>
      <w:r>
        <w:t>de</w:t>
      </w:r>
      <w:r>
        <w:rPr>
          <w:spacing w:val="-18"/>
        </w:rPr>
        <w:t xml:space="preserve"> </w:t>
      </w:r>
      <w:r>
        <w:t>no</w:t>
      </w:r>
      <w:r>
        <w:rPr>
          <w:spacing w:val="-18"/>
        </w:rPr>
        <w:t xml:space="preserve"> </w:t>
      </w:r>
      <w:r>
        <w:t>haber</w:t>
      </w:r>
      <w:r>
        <w:rPr>
          <w:spacing w:val="-15"/>
        </w:rPr>
        <w:t xml:space="preserve"> </w:t>
      </w:r>
      <w:r>
        <w:t>continuado</w:t>
      </w:r>
      <w:r>
        <w:rPr>
          <w:spacing w:val="-13"/>
        </w:rPr>
        <w:t xml:space="preserve"> </w:t>
      </w:r>
      <w:r>
        <w:t>con</w:t>
      </w:r>
      <w:r>
        <w:rPr>
          <w:spacing w:val="-13"/>
        </w:rPr>
        <w:t xml:space="preserve"> </w:t>
      </w:r>
      <w:r>
        <w:t>la</w:t>
      </w:r>
      <w:r>
        <w:rPr>
          <w:spacing w:val="-18"/>
        </w:rPr>
        <w:t xml:space="preserve"> </w:t>
      </w:r>
      <w:r>
        <w:t>evaluación</w:t>
      </w:r>
      <w:r>
        <w:rPr>
          <w:spacing w:val="-13"/>
        </w:rPr>
        <w:t xml:space="preserve"> </w:t>
      </w:r>
      <w:r>
        <w:t>si</w:t>
      </w:r>
      <w:r>
        <w:rPr>
          <w:spacing w:val="-16"/>
        </w:rPr>
        <w:t xml:space="preserve"> </w:t>
      </w:r>
      <w:r>
        <w:t xml:space="preserve">corresponde. Luego, citará a </w:t>
      </w:r>
      <w:r>
        <w:rPr>
          <w:spacing w:val="-3"/>
        </w:rPr>
        <w:t xml:space="preserve">la </w:t>
      </w:r>
      <w:r>
        <w:t>audiencia de apertura de la Oferta Económica a aquellos postulantes que hubiesen obtenido al menos el 60% del puntaje</w:t>
      </w:r>
      <w:r>
        <w:rPr>
          <w:spacing w:val="-8"/>
        </w:rPr>
        <w:t xml:space="preserve"> </w:t>
      </w:r>
      <w:r>
        <w:t>total.</w:t>
      </w:r>
    </w:p>
    <w:p w14:paraId="0314E499" w14:textId="77777777" w:rsidR="00F670CC" w:rsidRDefault="00F670CC">
      <w:pPr>
        <w:pStyle w:val="Textoindependiente"/>
        <w:spacing w:before="2"/>
      </w:pPr>
    </w:p>
    <w:p w14:paraId="53926133" w14:textId="77777777" w:rsidR="00F670CC" w:rsidRDefault="00823CBB">
      <w:pPr>
        <w:pStyle w:val="Textoindependiente"/>
        <w:spacing w:before="1"/>
        <w:ind w:left="622" w:right="633"/>
        <w:jc w:val="both"/>
      </w:pPr>
      <w:r>
        <w:t>De la Resolución de Evaluación se publicará un extracto en el Diario Oficial dentro de los cinco días siguientes a su dictación, sin perjuicio de la notificación que corresponda hacer a las sociedades postulantes.</w:t>
      </w:r>
    </w:p>
    <w:p w14:paraId="31A7D465" w14:textId="77777777" w:rsidR="00F670CC" w:rsidRDefault="00F670CC">
      <w:pPr>
        <w:pStyle w:val="Textoindependiente"/>
        <w:rPr>
          <w:sz w:val="24"/>
        </w:rPr>
      </w:pPr>
    </w:p>
    <w:p w14:paraId="0E8C02A2" w14:textId="77777777" w:rsidR="00F670CC" w:rsidRDefault="00F670CC">
      <w:pPr>
        <w:pStyle w:val="Textoindependiente"/>
        <w:spacing w:before="4"/>
        <w:rPr>
          <w:sz w:val="19"/>
        </w:rPr>
      </w:pPr>
    </w:p>
    <w:p w14:paraId="2C4DAF75" w14:textId="6A89AF15" w:rsidR="00F670CC" w:rsidRDefault="00823CBB">
      <w:pPr>
        <w:pStyle w:val="Ttulo2"/>
        <w:numPr>
          <w:ilvl w:val="0"/>
          <w:numId w:val="13"/>
        </w:numPr>
        <w:tabs>
          <w:tab w:val="left" w:pos="1328"/>
          <w:tab w:val="left" w:pos="1329"/>
        </w:tabs>
      </w:pPr>
      <w:r>
        <w:rPr>
          <w:noProof/>
        </w:rPr>
        <mc:AlternateContent>
          <mc:Choice Requires="wps">
            <w:drawing>
              <wp:anchor distT="0" distB="0" distL="0" distR="0" simplePos="0" relativeHeight="251723776" behindDoc="1" locked="0" layoutInCell="1" allowOverlap="1" wp14:anchorId="0B3759CA" wp14:editId="089C2D7C">
                <wp:simplePos x="0" y="0"/>
                <wp:positionH relativeFrom="page">
                  <wp:posOffset>1024255</wp:posOffset>
                </wp:positionH>
                <wp:positionV relativeFrom="paragraph">
                  <wp:posOffset>182880</wp:posOffset>
                </wp:positionV>
                <wp:extent cx="5723255" cy="0"/>
                <wp:effectExtent l="0" t="0" r="0" b="0"/>
                <wp:wrapTopAndBottom/>
                <wp:docPr id="8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29BA99" id="Line 28" o:spid="_x0000_s1026" style="position:absolute;z-index:-251592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4.4pt" to="531.3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" strokeweight=".48pt">
                <w10:wrap type="topAndBottom" anchorx="page"/>
              </v:line>
            </w:pict>
          </mc:Fallback>
        </mc:AlternateContent>
      </w:r>
      <w:bookmarkStart w:id="34" w:name="_bookmark32"/>
      <w:bookmarkEnd w:id="34"/>
      <w:r>
        <w:t>OTORGAMIENTO DEL PERMISO DE OPERACIÓN</w:t>
      </w:r>
    </w:p>
    <w:p w14:paraId="3B50F498" w14:textId="77777777" w:rsidR="00F670CC" w:rsidRDefault="00F670CC">
      <w:pPr>
        <w:pStyle w:val="Textoindependiente"/>
        <w:spacing w:before="7"/>
        <w:rPr>
          <w:b/>
          <w:sz w:val="10"/>
        </w:rPr>
      </w:pPr>
    </w:p>
    <w:p w14:paraId="2BC443EF" w14:textId="77777777" w:rsidR="00F670CC" w:rsidRDefault="00823CBB">
      <w:pPr>
        <w:pStyle w:val="Ttulo2"/>
        <w:numPr>
          <w:ilvl w:val="1"/>
          <w:numId w:val="13"/>
        </w:numPr>
        <w:tabs>
          <w:tab w:val="left" w:pos="1050"/>
        </w:tabs>
        <w:spacing w:before="94"/>
      </w:pPr>
      <w:bookmarkStart w:id="35" w:name="_bookmark33"/>
      <w:bookmarkEnd w:id="35"/>
      <w:r>
        <w:t>AUDIENCIA DE APERTURA DE LA OFERTA</w:t>
      </w:r>
      <w:r>
        <w:rPr>
          <w:spacing w:val="-25"/>
        </w:rPr>
        <w:t xml:space="preserve"> </w:t>
      </w:r>
      <w:r>
        <w:t>ECONÓMICA</w:t>
      </w:r>
    </w:p>
    <w:p w14:paraId="236F0410" w14:textId="77777777" w:rsidR="00F670CC" w:rsidRDefault="00F670CC">
      <w:pPr>
        <w:pStyle w:val="Textoindependiente"/>
        <w:spacing w:before="2"/>
        <w:rPr>
          <w:b/>
        </w:rPr>
      </w:pPr>
    </w:p>
    <w:p w14:paraId="74FBA44A" w14:textId="77777777" w:rsidR="00F670CC" w:rsidRDefault="00823CBB">
      <w:pPr>
        <w:pStyle w:val="Textoindependiente"/>
        <w:spacing w:before="1"/>
        <w:ind w:left="622" w:right="622"/>
        <w:jc w:val="both"/>
      </w:pPr>
      <w:r>
        <w:t>El Consejo Resolutivo sesionará dentro de los cinco días siguientes a la publicación en el Diario Oficial de la resolución de evaluación de la Oferta Técnica. En esta sesión deberá llevarse a cabo la audiencia pública de apertura de la Oferta Económica. Un representante del Consejo Resolutivo abrirá los sobres que contengan las ofertas de aquellos postulantes que cuenten con el puntaje mínimo establecido.</w:t>
      </w:r>
    </w:p>
    <w:p w14:paraId="74DA99D9" w14:textId="77777777" w:rsidR="00F670CC" w:rsidRDefault="00F670CC">
      <w:pPr>
        <w:pStyle w:val="Textoindependiente"/>
        <w:spacing w:before="4"/>
      </w:pPr>
    </w:p>
    <w:p w14:paraId="014D1A7D" w14:textId="77777777" w:rsidR="00F670CC" w:rsidRDefault="00823CBB">
      <w:pPr>
        <w:pStyle w:val="Textoindependiente"/>
        <w:ind w:left="622" w:right="620"/>
        <w:jc w:val="both"/>
      </w:pPr>
      <w:r>
        <w:t>En</w:t>
      </w:r>
      <w:r>
        <w:rPr>
          <w:spacing w:val="-9"/>
        </w:rPr>
        <w:t xml:space="preserve"> </w:t>
      </w:r>
      <w:r>
        <w:t>esta</w:t>
      </w:r>
      <w:r>
        <w:rPr>
          <w:spacing w:val="-14"/>
        </w:rPr>
        <w:t xml:space="preserve"> </w:t>
      </w:r>
      <w:r>
        <w:t>audiencia,</w:t>
      </w:r>
      <w:r>
        <w:rPr>
          <w:spacing w:val="-14"/>
        </w:rPr>
        <w:t xml:space="preserve"> </w:t>
      </w:r>
      <w:r>
        <w:t>además,</w:t>
      </w:r>
      <w:r>
        <w:rPr>
          <w:spacing w:val="-10"/>
        </w:rPr>
        <w:t xml:space="preserve"> </w:t>
      </w:r>
      <w:r>
        <w:t>el</w:t>
      </w:r>
      <w:r>
        <w:rPr>
          <w:spacing w:val="-12"/>
        </w:rPr>
        <w:t xml:space="preserve"> </w:t>
      </w:r>
      <w:r>
        <w:t>Consejo</w:t>
      </w:r>
      <w:r>
        <w:rPr>
          <w:spacing w:val="-8"/>
        </w:rPr>
        <w:t xml:space="preserve"> </w:t>
      </w:r>
      <w:r>
        <w:t>Resolutivo</w:t>
      </w:r>
      <w:r>
        <w:rPr>
          <w:spacing w:val="-14"/>
        </w:rPr>
        <w:t xml:space="preserve"> </w:t>
      </w:r>
      <w:r>
        <w:t>determinará</w:t>
      </w:r>
      <w:r>
        <w:rPr>
          <w:spacing w:val="-14"/>
        </w:rPr>
        <w:t xml:space="preserve"> </w:t>
      </w:r>
      <w:r>
        <w:t>el</w:t>
      </w:r>
      <w:r>
        <w:rPr>
          <w:spacing w:val="-11"/>
        </w:rPr>
        <w:t xml:space="preserve"> </w:t>
      </w:r>
      <w:r>
        <w:t>otorgar,</w:t>
      </w:r>
      <w:r>
        <w:rPr>
          <w:spacing w:val="-10"/>
        </w:rPr>
        <w:t xml:space="preserve"> </w:t>
      </w:r>
      <w:r>
        <w:t>renovar</w:t>
      </w:r>
      <w:r>
        <w:rPr>
          <w:spacing w:val="-11"/>
        </w:rPr>
        <w:t xml:space="preserve"> </w:t>
      </w:r>
      <w:r>
        <w:t>o</w:t>
      </w:r>
      <w:r>
        <w:rPr>
          <w:spacing w:val="-8"/>
        </w:rPr>
        <w:t xml:space="preserve"> </w:t>
      </w:r>
      <w:r>
        <w:t>denegar un permiso de operación, de conformidad al mecanismo de asignación señalado en el acápite</w:t>
      </w:r>
      <w:r>
        <w:rPr>
          <w:spacing w:val="-3"/>
        </w:rPr>
        <w:t xml:space="preserve"> </w:t>
      </w:r>
      <w:r>
        <w:t>siguiente.</w:t>
      </w:r>
    </w:p>
    <w:p w14:paraId="05FDDC3F" w14:textId="77777777" w:rsidR="00F670CC" w:rsidRDefault="00F670CC">
      <w:pPr>
        <w:pStyle w:val="Textoindependiente"/>
        <w:spacing w:before="2"/>
        <w:rPr>
          <w:sz w:val="21"/>
        </w:rPr>
      </w:pPr>
    </w:p>
    <w:p w14:paraId="76F6FE27" w14:textId="77777777" w:rsidR="00F670CC" w:rsidRDefault="00823CBB">
      <w:pPr>
        <w:pStyle w:val="Textoindependiente"/>
        <w:spacing w:before="1" w:line="242" w:lineRule="auto"/>
        <w:ind w:left="622" w:right="619"/>
        <w:jc w:val="both"/>
      </w:pPr>
      <w:r>
        <w:t>En</w:t>
      </w:r>
      <w:r>
        <w:rPr>
          <w:spacing w:val="-8"/>
        </w:rPr>
        <w:t xml:space="preserve"> </w:t>
      </w:r>
      <w:r>
        <w:t>caso</w:t>
      </w:r>
      <w:r>
        <w:rPr>
          <w:spacing w:val="-8"/>
        </w:rPr>
        <w:t xml:space="preserve"> </w:t>
      </w:r>
      <w:r>
        <w:t>de</w:t>
      </w:r>
      <w:r>
        <w:rPr>
          <w:spacing w:val="-8"/>
        </w:rPr>
        <w:t xml:space="preserve"> </w:t>
      </w:r>
      <w:r>
        <w:t>producirse</w:t>
      </w:r>
      <w:r>
        <w:rPr>
          <w:spacing w:val="-7"/>
        </w:rPr>
        <w:t xml:space="preserve"> </w:t>
      </w:r>
      <w:r>
        <w:t>un</w:t>
      </w:r>
      <w:r>
        <w:rPr>
          <w:spacing w:val="-8"/>
        </w:rPr>
        <w:t xml:space="preserve"> </w:t>
      </w:r>
      <w:r>
        <w:t>empate</w:t>
      </w:r>
      <w:r>
        <w:rPr>
          <w:spacing w:val="-8"/>
        </w:rPr>
        <w:t xml:space="preserve"> </w:t>
      </w:r>
      <w:r>
        <w:t>en</w:t>
      </w:r>
      <w:r>
        <w:rPr>
          <w:spacing w:val="-7"/>
        </w:rPr>
        <w:t xml:space="preserve"> </w:t>
      </w:r>
      <w:r>
        <w:rPr>
          <w:spacing w:val="-3"/>
        </w:rPr>
        <w:t>la</w:t>
      </w:r>
      <w:r>
        <w:rPr>
          <w:spacing w:val="-2"/>
        </w:rPr>
        <w:t xml:space="preserve"> </w:t>
      </w:r>
      <w:r>
        <w:t>Oferta</w:t>
      </w:r>
      <w:r>
        <w:rPr>
          <w:spacing w:val="-7"/>
        </w:rPr>
        <w:t xml:space="preserve"> </w:t>
      </w:r>
      <w:r>
        <w:t>Económica</w:t>
      </w:r>
      <w:r>
        <w:rPr>
          <w:spacing w:val="-7"/>
        </w:rPr>
        <w:t xml:space="preserve"> </w:t>
      </w:r>
      <w:r>
        <w:rPr>
          <w:b/>
        </w:rPr>
        <w:t>por</w:t>
      </w:r>
      <w:r>
        <w:rPr>
          <w:b/>
          <w:spacing w:val="-8"/>
        </w:rPr>
        <w:t xml:space="preserve"> </w:t>
      </w:r>
      <w:r>
        <w:rPr>
          <w:b/>
        </w:rPr>
        <w:t>un</w:t>
      </w:r>
      <w:r>
        <w:rPr>
          <w:b/>
          <w:spacing w:val="-11"/>
        </w:rPr>
        <w:t xml:space="preserve"> </w:t>
      </w:r>
      <w:r>
        <w:rPr>
          <w:b/>
          <w:spacing w:val="-3"/>
        </w:rPr>
        <w:t>mismo</w:t>
      </w:r>
      <w:r>
        <w:rPr>
          <w:b/>
          <w:spacing w:val="-10"/>
        </w:rPr>
        <w:t xml:space="preserve"> </w:t>
      </w:r>
      <w:r>
        <w:rPr>
          <w:b/>
        </w:rPr>
        <w:t>cupo</w:t>
      </w:r>
      <w:r>
        <w:t>,</w:t>
      </w:r>
      <w:r>
        <w:rPr>
          <w:spacing w:val="-8"/>
        </w:rPr>
        <w:t xml:space="preserve"> </w:t>
      </w:r>
      <w:r>
        <w:t>esto</w:t>
      </w:r>
      <w:r>
        <w:rPr>
          <w:spacing w:val="-13"/>
        </w:rPr>
        <w:t xml:space="preserve"> </w:t>
      </w:r>
      <w:r>
        <w:t>es,</w:t>
      </w:r>
      <w:r>
        <w:rPr>
          <w:spacing w:val="-9"/>
        </w:rPr>
        <w:t xml:space="preserve"> </w:t>
      </w:r>
      <w:r>
        <w:t>que más</w:t>
      </w:r>
      <w:r>
        <w:rPr>
          <w:spacing w:val="-6"/>
        </w:rPr>
        <w:t xml:space="preserve"> </w:t>
      </w:r>
      <w:r>
        <w:t>de</w:t>
      </w:r>
      <w:r>
        <w:rPr>
          <w:spacing w:val="-9"/>
        </w:rPr>
        <w:t xml:space="preserve"> </w:t>
      </w:r>
      <w:r>
        <w:t>una</w:t>
      </w:r>
      <w:r>
        <w:rPr>
          <w:spacing w:val="-9"/>
        </w:rPr>
        <w:t xml:space="preserve"> </w:t>
      </w:r>
      <w:r>
        <w:t>propuesta</w:t>
      </w:r>
      <w:r>
        <w:rPr>
          <w:spacing w:val="-9"/>
        </w:rPr>
        <w:t xml:space="preserve"> </w:t>
      </w:r>
      <w:r>
        <w:t>a</w:t>
      </w:r>
      <w:r>
        <w:rPr>
          <w:spacing w:val="-4"/>
        </w:rPr>
        <w:t xml:space="preserve"> </w:t>
      </w:r>
      <w:r>
        <w:t>un</w:t>
      </w:r>
      <w:r>
        <w:rPr>
          <w:spacing w:val="-9"/>
        </w:rPr>
        <w:t xml:space="preserve"> </w:t>
      </w:r>
      <w:r>
        <w:t>permiso</w:t>
      </w:r>
      <w:r>
        <w:rPr>
          <w:spacing w:val="-9"/>
        </w:rPr>
        <w:t xml:space="preserve"> </w:t>
      </w:r>
      <w:r>
        <w:t>de</w:t>
      </w:r>
      <w:r>
        <w:rPr>
          <w:spacing w:val="-9"/>
        </w:rPr>
        <w:t xml:space="preserve"> </w:t>
      </w:r>
      <w:r>
        <w:t>operación</w:t>
      </w:r>
      <w:r>
        <w:rPr>
          <w:spacing w:val="-13"/>
        </w:rPr>
        <w:t xml:space="preserve"> </w:t>
      </w:r>
      <w:r>
        <w:t>ofrezca</w:t>
      </w:r>
      <w:r>
        <w:rPr>
          <w:spacing w:val="-4"/>
        </w:rPr>
        <w:t xml:space="preserve"> </w:t>
      </w:r>
      <w:r>
        <w:rPr>
          <w:spacing w:val="-3"/>
        </w:rPr>
        <w:t>la</w:t>
      </w:r>
      <w:r>
        <w:rPr>
          <w:spacing w:val="-4"/>
        </w:rPr>
        <w:t xml:space="preserve"> </w:t>
      </w:r>
      <w:r>
        <w:t>misma</w:t>
      </w:r>
      <w:r>
        <w:rPr>
          <w:spacing w:val="-9"/>
        </w:rPr>
        <w:t xml:space="preserve"> </w:t>
      </w:r>
      <w:r>
        <w:t>cantidad</w:t>
      </w:r>
      <w:r>
        <w:rPr>
          <w:spacing w:val="-9"/>
        </w:rPr>
        <w:t xml:space="preserve"> </w:t>
      </w:r>
      <w:r>
        <w:t>en</w:t>
      </w:r>
      <w:r>
        <w:rPr>
          <w:spacing w:val="-9"/>
        </w:rPr>
        <w:t xml:space="preserve"> </w:t>
      </w:r>
      <w:r>
        <w:t>unidades</w:t>
      </w:r>
      <w:r>
        <w:rPr>
          <w:spacing w:val="-11"/>
        </w:rPr>
        <w:t xml:space="preserve"> </w:t>
      </w:r>
      <w:r>
        <w:t>de fomento, se otorgará el permiso de operación a aquél postulante que hubiera obtenido un puntaje</w:t>
      </w:r>
      <w:r>
        <w:rPr>
          <w:spacing w:val="-9"/>
        </w:rPr>
        <w:t xml:space="preserve"> </w:t>
      </w:r>
      <w:r>
        <w:t>ponderado</w:t>
      </w:r>
      <w:r>
        <w:rPr>
          <w:spacing w:val="-9"/>
        </w:rPr>
        <w:t xml:space="preserve"> </w:t>
      </w:r>
      <w:r>
        <w:t>mayor</w:t>
      </w:r>
      <w:r>
        <w:rPr>
          <w:spacing w:val="-8"/>
        </w:rPr>
        <w:t xml:space="preserve"> </w:t>
      </w:r>
      <w:r>
        <w:t>en</w:t>
      </w:r>
      <w:r>
        <w:rPr>
          <w:spacing w:val="-4"/>
        </w:rPr>
        <w:t xml:space="preserve"> </w:t>
      </w:r>
      <w:r>
        <w:rPr>
          <w:spacing w:val="-3"/>
        </w:rPr>
        <w:t>la</w:t>
      </w:r>
      <w:r>
        <w:rPr>
          <w:spacing w:val="-9"/>
        </w:rPr>
        <w:t xml:space="preserve"> </w:t>
      </w:r>
      <w:r>
        <w:t>etapa</w:t>
      </w:r>
      <w:r>
        <w:rPr>
          <w:spacing w:val="-9"/>
        </w:rPr>
        <w:t xml:space="preserve"> </w:t>
      </w:r>
      <w:r>
        <w:t>de</w:t>
      </w:r>
      <w:r>
        <w:rPr>
          <w:spacing w:val="-9"/>
        </w:rPr>
        <w:t xml:space="preserve"> </w:t>
      </w:r>
      <w:r>
        <w:t>evaluación</w:t>
      </w:r>
      <w:r>
        <w:rPr>
          <w:spacing w:val="-4"/>
        </w:rPr>
        <w:t xml:space="preserve"> </w:t>
      </w:r>
      <w:r>
        <w:t>técnica.</w:t>
      </w:r>
      <w:r>
        <w:rPr>
          <w:spacing w:val="-10"/>
        </w:rPr>
        <w:t xml:space="preserve"> </w:t>
      </w:r>
      <w:r>
        <w:t>Si</w:t>
      </w:r>
      <w:r>
        <w:rPr>
          <w:spacing w:val="-11"/>
        </w:rPr>
        <w:t xml:space="preserve"> </w:t>
      </w:r>
      <w:r>
        <w:t>se</w:t>
      </w:r>
      <w:r>
        <w:rPr>
          <w:spacing w:val="-9"/>
        </w:rPr>
        <w:t xml:space="preserve"> </w:t>
      </w:r>
      <w:r>
        <w:t>mantiene</w:t>
      </w:r>
      <w:r>
        <w:rPr>
          <w:spacing w:val="-9"/>
        </w:rPr>
        <w:t xml:space="preserve"> </w:t>
      </w:r>
      <w:r>
        <w:t>el</w:t>
      </w:r>
      <w:r>
        <w:rPr>
          <w:spacing w:val="-12"/>
        </w:rPr>
        <w:t xml:space="preserve"> </w:t>
      </w:r>
      <w:r>
        <w:t>empate</w:t>
      </w:r>
      <w:r>
        <w:rPr>
          <w:spacing w:val="-4"/>
        </w:rPr>
        <w:t xml:space="preserve"> </w:t>
      </w:r>
      <w:r>
        <w:t xml:space="preserve">luego de </w:t>
      </w:r>
      <w:r>
        <w:rPr>
          <w:spacing w:val="-3"/>
        </w:rPr>
        <w:t xml:space="preserve">la </w:t>
      </w:r>
      <w:r>
        <w:t>aplicación de los criterios de desempate descritos, resolverá el Consejo Resolutivo fundadamente, de conformidad con sus</w:t>
      </w:r>
      <w:r>
        <w:rPr>
          <w:spacing w:val="-3"/>
        </w:rPr>
        <w:t xml:space="preserve"> </w:t>
      </w:r>
      <w:r>
        <w:t>atribuciones.</w:t>
      </w:r>
    </w:p>
    <w:p w14:paraId="7C811C60" w14:textId="77777777" w:rsidR="00F670CC" w:rsidRDefault="00F670CC">
      <w:pPr>
        <w:pStyle w:val="Textoindependiente"/>
        <w:spacing w:before="8"/>
        <w:rPr>
          <w:sz w:val="20"/>
        </w:rPr>
      </w:pPr>
    </w:p>
    <w:p w14:paraId="002A99B9" w14:textId="77777777" w:rsidR="00F670CC" w:rsidRDefault="00823CBB">
      <w:pPr>
        <w:pStyle w:val="Ttulo2"/>
        <w:numPr>
          <w:ilvl w:val="1"/>
          <w:numId w:val="13"/>
        </w:numPr>
        <w:tabs>
          <w:tab w:val="left" w:pos="1050"/>
        </w:tabs>
      </w:pPr>
      <w:bookmarkStart w:id="36" w:name="_bookmark34"/>
      <w:bookmarkEnd w:id="36"/>
      <w:r>
        <w:t>MECANISMO DE OTORGAMIENTO DE LOS PERMISOS DE</w:t>
      </w:r>
      <w:r>
        <w:rPr>
          <w:spacing w:val="4"/>
        </w:rPr>
        <w:t xml:space="preserve"> </w:t>
      </w:r>
      <w:r>
        <w:t>OPERACIÓN</w:t>
      </w:r>
    </w:p>
    <w:p w14:paraId="7D57F1A5" w14:textId="77777777" w:rsidR="00F670CC" w:rsidRDefault="00F670CC">
      <w:pPr>
        <w:pStyle w:val="Textoindependiente"/>
        <w:spacing w:before="8"/>
        <w:rPr>
          <w:b/>
        </w:rPr>
      </w:pPr>
    </w:p>
    <w:p w14:paraId="31DE43ED" w14:textId="77777777" w:rsidR="00F670CC" w:rsidRDefault="00823CBB">
      <w:pPr>
        <w:pStyle w:val="Textoindependiente"/>
        <w:ind w:left="622" w:right="618"/>
        <w:jc w:val="both"/>
      </w:pPr>
      <w:r>
        <w:t>En la audiencia pública de apertura de la Oferta Económica, se abrirán los sobres que contienen las ofertas y el Consejo Resolutivo determinará otorgar, denegar o renovar los permisos de operación para cada uno de los postulantes que hayan superado el puntaje mínimo ponderado establecido en la Ley.</w:t>
      </w:r>
    </w:p>
    <w:p w14:paraId="36E09C10" w14:textId="77777777" w:rsidR="00F670CC" w:rsidRDefault="00F670CC">
      <w:pPr>
        <w:jc w:val="both"/>
        <w:sectPr w:rsidR="00F670CC">
          <w:footerReference w:type="default" r:id="rId74"/>
          <w:pgSz w:w="12240" w:h="15840"/>
          <w:pgMar w:top="1540" w:right="1020" w:bottom="1020" w:left="1020" w:header="395" w:footer="834" w:gutter="0"/>
          <w:cols w:space="720"/>
        </w:sectPr>
      </w:pPr>
    </w:p>
    <w:p w14:paraId="61CFD7CB" w14:textId="77777777" w:rsidR="00F670CC" w:rsidRDefault="00823CBB">
      <w:pPr>
        <w:pStyle w:val="Textoindependiente"/>
        <w:spacing w:before="91"/>
        <w:ind w:left="622" w:right="616"/>
        <w:jc w:val="both"/>
      </w:pPr>
      <w:r>
        <w:lastRenderedPageBreak/>
        <w:t>En</w:t>
      </w:r>
      <w:r>
        <w:rPr>
          <w:spacing w:val="-9"/>
        </w:rPr>
        <w:t xml:space="preserve"> </w:t>
      </w:r>
      <w:r>
        <w:t>virtud</w:t>
      </w:r>
      <w:r>
        <w:rPr>
          <w:spacing w:val="-14"/>
        </w:rPr>
        <w:t xml:space="preserve"> </w:t>
      </w:r>
      <w:r>
        <w:t>de</w:t>
      </w:r>
      <w:r>
        <w:rPr>
          <w:spacing w:val="-8"/>
        </w:rPr>
        <w:t xml:space="preserve"> </w:t>
      </w:r>
      <w:r>
        <w:t>lo</w:t>
      </w:r>
      <w:r>
        <w:rPr>
          <w:spacing w:val="-14"/>
        </w:rPr>
        <w:t xml:space="preserve"> </w:t>
      </w:r>
      <w:r>
        <w:t>señalado</w:t>
      </w:r>
      <w:r>
        <w:rPr>
          <w:spacing w:val="-9"/>
        </w:rPr>
        <w:t xml:space="preserve"> </w:t>
      </w:r>
      <w:r>
        <w:t>en</w:t>
      </w:r>
      <w:r>
        <w:rPr>
          <w:spacing w:val="-8"/>
        </w:rPr>
        <w:t xml:space="preserve"> </w:t>
      </w:r>
      <w:r>
        <w:t>el</w:t>
      </w:r>
      <w:r>
        <w:rPr>
          <w:spacing w:val="-17"/>
        </w:rPr>
        <w:t xml:space="preserve"> </w:t>
      </w:r>
      <w:r>
        <w:t>artículo</w:t>
      </w:r>
      <w:r>
        <w:rPr>
          <w:spacing w:val="-9"/>
        </w:rPr>
        <w:t xml:space="preserve"> </w:t>
      </w:r>
      <w:r>
        <w:t>16</w:t>
      </w:r>
      <w:r>
        <w:rPr>
          <w:spacing w:val="-13"/>
        </w:rPr>
        <w:t xml:space="preserve"> </w:t>
      </w:r>
      <w:r>
        <w:t>de</w:t>
      </w:r>
      <w:r>
        <w:rPr>
          <w:spacing w:val="-9"/>
        </w:rPr>
        <w:t xml:space="preserve"> </w:t>
      </w:r>
      <w:r>
        <w:t>la</w:t>
      </w:r>
      <w:r>
        <w:rPr>
          <w:spacing w:val="-13"/>
        </w:rPr>
        <w:t xml:space="preserve"> </w:t>
      </w:r>
      <w:r>
        <w:t>Ley,</w:t>
      </w:r>
      <w:r>
        <w:rPr>
          <w:spacing w:val="-15"/>
        </w:rPr>
        <w:t xml:space="preserve"> </w:t>
      </w:r>
      <w:r>
        <w:t>que</w:t>
      </w:r>
      <w:r>
        <w:rPr>
          <w:spacing w:val="-9"/>
        </w:rPr>
        <w:t xml:space="preserve"> </w:t>
      </w:r>
      <w:r>
        <w:t>establece</w:t>
      </w:r>
      <w:r>
        <w:rPr>
          <w:spacing w:val="-8"/>
        </w:rPr>
        <w:t xml:space="preserve"> </w:t>
      </w:r>
      <w:r>
        <w:t>que</w:t>
      </w:r>
      <w:r>
        <w:rPr>
          <w:spacing w:val="-14"/>
        </w:rPr>
        <w:t xml:space="preserve"> </w:t>
      </w:r>
      <w:r>
        <w:t>deben</w:t>
      </w:r>
      <w:r>
        <w:rPr>
          <w:spacing w:val="-13"/>
        </w:rPr>
        <w:t xml:space="preserve"> </w:t>
      </w:r>
      <w:r>
        <w:t>funcionar</w:t>
      </w:r>
      <w:r>
        <w:rPr>
          <w:spacing w:val="-12"/>
        </w:rPr>
        <w:t xml:space="preserve"> </w:t>
      </w:r>
      <w:r>
        <w:t>hasta 24</w:t>
      </w:r>
      <w:r>
        <w:rPr>
          <w:spacing w:val="-5"/>
        </w:rPr>
        <w:t xml:space="preserve"> </w:t>
      </w:r>
      <w:r>
        <w:t>casinos</w:t>
      </w:r>
      <w:r>
        <w:rPr>
          <w:spacing w:val="-11"/>
        </w:rPr>
        <w:t xml:space="preserve"> </w:t>
      </w:r>
      <w:r>
        <w:t>en</w:t>
      </w:r>
      <w:r>
        <w:rPr>
          <w:spacing w:val="-9"/>
        </w:rPr>
        <w:t xml:space="preserve"> </w:t>
      </w:r>
      <w:r>
        <w:t>el</w:t>
      </w:r>
      <w:r>
        <w:rPr>
          <w:spacing w:val="-12"/>
        </w:rPr>
        <w:t xml:space="preserve"> </w:t>
      </w:r>
      <w:r>
        <w:t>territorio</w:t>
      </w:r>
      <w:r>
        <w:rPr>
          <w:spacing w:val="-10"/>
        </w:rPr>
        <w:t xml:space="preserve"> </w:t>
      </w:r>
      <w:r>
        <w:t>nacional,</w:t>
      </w:r>
      <w:r>
        <w:rPr>
          <w:spacing w:val="-10"/>
        </w:rPr>
        <w:t xml:space="preserve"> </w:t>
      </w:r>
      <w:r>
        <w:t>con</w:t>
      </w:r>
      <w:r>
        <w:rPr>
          <w:spacing w:val="-4"/>
        </w:rPr>
        <w:t xml:space="preserve"> </w:t>
      </w:r>
      <w:r>
        <w:t>un</w:t>
      </w:r>
      <w:r>
        <w:rPr>
          <w:spacing w:val="-5"/>
        </w:rPr>
        <w:t xml:space="preserve"> </w:t>
      </w:r>
      <w:r>
        <w:t>mínimo</w:t>
      </w:r>
      <w:r>
        <w:rPr>
          <w:spacing w:val="-9"/>
        </w:rPr>
        <w:t xml:space="preserve"> </w:t>
      </w:r>
      <w:r>
        <w:t>de</w:t>
      </w:r>
      <w:r>
        <w:rPr>
          <w:spacing w:val="-9"/>
        </w:rPr>
        <w:t xml:space="preserve"> </w:t>
      </w:r>
      <w:r>
        <w:t>un</w:t>
      </w:r>
      <w:r>
        <w:rPr>
          <w:spacing w:val="-5"/>
        </w:rPr>
        <w:t xml:space="preserve"> </w:t>
      </w:r>
      <w:r>
        <w:t>casino</w:t>
      </w:r>
      <w:r>
        <w:rPr>
          <w:spacing w:val="-4"/>
        </w:rPr>
        <w:t xml:space="preserve"> </w:t>
      </w:r>
      <w:r>
        <w:t>en</w:t>
      </w:r>
      <w:r>
        <w:rPr>
          <w:spacing w:val="-5"/>
        </w:rPr>
        <w:t xml:space="preserve"> </w:t>
      </w:r>
      <w:r>
        <w:t>cada</w:t>
      </w:r>
      <w:r>
        <w:rPr>
          <w:spacing w:val="-9"/>
        </w:rPr>
        <w:t xml:space="preserve"> </w:t>
      </w:r>
      <w:r>
        <w:t>una</w:t>
      </w:r>
      <w:r>
        <w:rPr>
          <w:spacing w:val="-9"/>
        </w:rPr>
        <w:t xml:space="preserve"> </w:t>
      </w:r>
      <w:r>
        <w:t>de</w:t>
      </w:r>
      <w:r>
        <w:rPr>
          <w:spacing w:val="-5"/>
        </w:rPr>
        <w:t xml:space="preserve"> </w:t>
      </w:r>
      <w:r>
        <w:t>las</w:t>
      </w:r>
      <w:r>
        <w:rPr>
          <w:spacing w:val="-6"/>
        </w:rPr>
        <w:t xml:space="preserve"> </w:t>
      </w:r>
      <w:r>
        <w:t xml:space="preserve">regiones del país, exceptuando la Región Metropolitana, y el resto debe ser distribuido a nivel nacional, el mecanismo de asignación de los permisos de operación </w:t>
      </w:r>
      <w:r>
        <w:rPr>
          <w:spacing w:val="-3"/>
        </w:rPr>
        <w:t xml:space="preserve">se </w:t>
      </w:r>
      <w:r>
        <w:t>realizará en dos etapas:</w:t>
      </w:r>
    </w:p>
    <w:p w14:paraId="7D96799C" w14:textId="77777777" w:rsidR="00F670CC" w:rsidRDefault="00F670CC">
      <w:pPr>
        <w:pStyle w:val="Textoindependiente"/>
        <w:spacing w:before="4"/>
      </w:pPr>
    </w:p>
    <w:p w14:paraId="10C440F9" w14:textId="77777777" w:rsidR="00F670CC" w:rsidRDefault="00823CBB">
      <w:pPr>
        <w:pStyle w:val="Prrafodelista"/>
        <w:numPr>
          <w:ilvl w:val="0"/>
          <w:numId w:val="12"/>
        </w:numPr>
        <w:tabs>
          <w:tab w:val="left" w:pos="982"/>
          <w:tab w:val="left" w:pos="983"/>
        </w:tabs>
        <w:spacing w:line="252" w:lineRule="exact"/>
      </w:pPr>
      <w:r>
        <w:t xml:space="preserve">Etapa 1: Otorgamiento de permisos a regiones </w:t>
      </w:r>
      <w:r>
        <w:rPr>
          <w:spacing w:val="-3"/>
        </w:rPr>
        <w:t xml:space="preserve">con </w:t>
      </w:r>
      <w:r>
        <w:t>cupo en</w:t>
      </w:r>
      <w:r>
        <w:rPr>
          <w:spacing w:val="-5"/>
        </w:rPr>
        <w:t xml:space="preserve"> </w:t>
      </w:r>
      <w:r>
        <w:t>reserva</w:t>
      </w:r>
    </w:p>
    <w:p w14:paraId="53FD4821" w14:textId="77777777" w:rsidR="00F670CC" w:rsidRDefault="00823CBB">
      <w:pPr>
        <w:pStyle w:val="Prrafodelista"/>
        <w:numPr>
          <w:ilvl w:val="0"/>
          <w:numId w:val="12"/>
        </w:numPr>
        <w:tabs>
          <w:tab w:val="left" w:pos="983"/>
        </w:tabs>
        <w:spacing w:line="275" w:lineRule="exact"/>
        <w:rPr>
          <w:sz w:val="24"/>
        </w:rPr>
      </w:pPr>
      <w:r>
        <w:t>Etapa 2: Otorgamiento de permisos a nivel</w:t>
      </w:r>
      <w:r>
        <w:rPr>
          <w:spacing w:val="-9"/>
        </w:rPr>
        <w:t xml:space="preserve"> </w:t>
      </w:r>
      <w:r>
        <w:t>nacional</w:t>
      </w:r>
    </w:p>
    <w:p w14:paraId="36C4F241" w14:textId="77777777" w:rsidR="00F670CC" w:rsidRDefault="00F670CC">
      <w:pPr>
        <w:pStyle w:val="Textoindependiente"/>
        <w:spacing w:before="6"/>
        <w:rPr>
          <w:sz w:val="21"/>
        </w:rPr>
      </w:pPr>
    </w:p>
    <w:p w14:paraId="3C8E8067" w14:textId="77777777" w:rsidR="00F670CC" w:rsidRDefault="00823CBB">
      <w:pPr>
        <w:pStyle w:val="Ttulo2"/>
        <w:numPr>
          <w:ilvl w:val="2"/>
          <w:numId w:val="13"/>
        </w:numPr>
        <w:tabs>
          <w:tab w:val="left" w:pos="1333"/>
        </w:tabs>
      </w:pPr>
      <w:r>
        <w:t>Etapa 1: Asignación de permisos a regiones con cupos en</w:t>
      </w:r>
      <w:r>
        <w:rPr>
          <w:spacing w:val="-10"/>
        </w:rPr>
        <w:t xml:space="preserve"> </w:t>
      </w:r>
      <w:r>
        <w:t>reserva</w:t>
      </w:r>
    </w:p>
    <w:p w14:paraId="41E0D2A0" w14:textId="77777777" w:rsidR="00F670CC" w:rsidRDefault="00F670CC">
      <w:pPr>
        <w:pStyle w:val="Textoindependiente"/>
        <w:spacing w:before="3"/>
        <w:rPr>
          <w:b/>
        </w:rPr>
      </w:pPr>
    </w:p>
    <w:p w14:paraId="68FD0A7B" w14:textId="77777777" w:rsidR="00F670CC" w:rsidRDefault="00823CBB">
      <w:pPr>
        <w:pStyle w:val="Textoindependiente"/>
        <w:ind w:left="622" w:right="620"/>
        <w:jc w:val="both"/>
      </w:pPr>
      <w:proofErr w:type="gramStart"/>
      <w:r>
        <w:t>De acuerdo al</w:t>
      </w:r>
      <w:proofErr w:type="gramEnd"/>
      <w:r>
        <w:t xml:space="preserve"> artículo 43 literal a) del Reglamento, el Consejo Resolutivo al momento de resolver cada solicitud de permiso de operación, deberá mantener la reserva de un permiso de</w:t>
      </w:r>
      <w:r>
        <w:rPr>
          <w:spacing w:val="-5"/>
        </w:rPr>
        <w:t xml:space="preserve"> </w:t>
      </w:r>
      <w:r>
        <w:t>operación,</w:t>
      </w:r>
      <w:r>
        <w:rPr>
          <w:spacing w:val="-4"/>
        </w:rPr>
        <w:t xml:space="preserve"> </w:t>
      </w:r>
      <w:r>
        <w:t>en</w:t>
      </w:r>
      <w:r>
        <w:rPr>
          <w:spacing w:val="-4"/>
        </w:rPr>
        <w:t xml:space="preserve"> </w:t>
      </w:r>
      <w:r>
        <w:t>cada</w:t>
      </w:r>
      <w:r>
        <w:rPr>
          <w:spacing w:val="-9"/>
        </w:rPr>
        <w:t xml:space="preserve"> </w:t>
      </w:r>
      <w:r>
        <w:t>una</w:t>
      </w:r>
      <w:r>
        <w:rPr>
          <w:spacing w:val="-5"/>
        </w:rPr>
        <w:t xml:space="preserve"> </w:t>
      </w:r>
      <w:r>
        <w:t>de</w:t>
      </w:r>
      <w:r>
        <w:rPr>
          <w:spacing w:val="-5"/>
        </w:rPr>
        <w:t xml:space="preserve"> </w:t>
      </w:r>
      <w:r>
        <w:t>aquellas</w:t>
      </w:r>
      <w:r>
        <w:rPr>
          <w:spacing w:val="-6"/>
        </w:rPr>
        <w:t xml:space="preserve"> </w:t>
      </w:r>
      <w:r>
        <w:t>regiones</w:t>
      </w:r>
      <w:r>
        <w:rPr>
          <w:spacing w:val="-12"/>
        </w:rPr>
        <w:t xml:space="preserve"> </w:t>
      </w:r>
      <w:r>
        <w:t>en</w:t>
      </w:r>
      <w:r>
        <w:rPr>
          <w:spacing w:val="-4"/>
        </w:rPr>
        <w:t xml:space="preserve"> </w:t>
      </w:r>
      <w:r>
        <w:t>que</w:t>
      </w:r>
      <w:r>
        <w:rPr>
          <w:spacing w:val="-5"/>
        </w:rPr>
        <w:t xml:space="preserve"> </w:t>
      </w:r>
      <w:r>
        <w:t>no</w:t>
      </w:r>
      <w:r>
        <w:rPr>
          <w:spacing w:val="-5"/>
        </w:rPr>
        <w:t xml:space="preserve"> </w:t>
      </w:r>
      <w:r>
        <w:t>exista</w:t>
      </w:r>
      <w:r>
        <w:rPr>
          <w:spacing w:val="-9"/>
        </w:rPr>
        <w:t xml:space="preserve"> </w:t>
      </w:r>
      <w:r>
        <w:t>ningún</w:t>
      </w:r>
      <w:r>
        <w:rPr>
          <w:spacing w:val="-5"/>
        </w:rPr>
        <w:t xml:space="preserve"> </w:t>
      </w:r>
      <w:r>
        <w:t>casino</w:t>
      </w:r>
      <w:r>
        <w:rPr>
          <w:spacing w:val="-5"/>
        </w:rPr>
        <w:t xml:space="preserve"> </w:t>
      </w:r>
      <w:r>
        <w:t>de</w:t>
      </w:r>
      <w:r>
        <w:rPr>
          <w:spacing w:val="-4"/>
        </w:rPr>
        <w:t xml:space="preserve"> </w:t>
      </w:r>
      <w:r>
        <w:t>juego</w:t>
      </w:r>
      <w:r>
        <w:rPr>
          <w:spacing w:val="5"/>
        </w:rPr>
        <w:t xml:space="preserve"> </w:t>
      </w:r>
      <w:r>
        <w:t>en operación o</w:t>
      </w:r>
      <w:r>
        <w:rPr>
          <w:spacing w:val="-1"/>
        </w:rPr>
        <w:t xml:space="preserve"> </w:t>
      </w:r>
      <w:r>
        <w:t>autorizado.</w:t>
      </w:r>
    </w:p>
    <w:p w14:paraId="4E880007" w14:textId="77777777" w:rsidR="00F670CC" w:rsidRDefault="00F670CC">
      <w:pPr>
        <w:pStyle w:val="Textoindependiente"/>
        <w:spacing w:before="3"/>
      </w:pPr>
    </w:p>
    <w:p w14:paraId="5275E33C" w14:textId="77777777" w:rsidR="00F670CC" w:rsidRDefault="00823CBB">
      <w:pPr>
        <w:pStyle w:val="Textoindependiente"/>
        <w:ind w:left="622" w:right="624"/>
        <w:jc w:val="both"/>
      </w:pPr>
      <w:r>
        <w:t>Por lo anterior, esta primera etapa de otorgamiento de los permisos busca asegurar la instalación</w:t>
      </w:r>
      <w:r>
        <w:rPr>
          <w:spacing w:val="-4"/>
        </w:rPr>
        <w:t xml:space="preserve"> </w:t>
      </w:r>
      <w:r>
        <w:t>de</w:t>
      </w:r>
      <w:r>
        <w:rPr>
          <w:spacing w:val="-4"/>
        </w:rPr>
        <w:t xml:space="preserve"> </w:t>
      </w:r>
      <w:r>
        <w:t>al</w:t>
      </w:r>
      <w:r>
        <w:rPr>
          <w:spacing w:val="-2"/>
        </w:rPr>
        <w:t xml:space="preserve"> </w:t>
      </w:r>
      <w:r>
        <w:t>menos</w:t>
      </w:r>
      <w:r>
        <w:rPr>
          <w:spacing w:val="-6"/>
        </w:rPr>
        <w:t xml:space="preserve"> </w:t>
      </w:r>
      <w:r>
        <w:t>un</w:t>
      </w:r>
      <w:r>
        <w:rPr>
          <w:spacing w:val="-4"/>
        </w:rPr>
        <w:t xml:space="preserve"> </w:t>
      </w:r>
      <w:r>
        <w:t>casino</w:t>
      </w:r>
      <w:r>
        <w:rPr>
          <w:spacing w:val="-4"/>
        </w:rPr>
        <w:t xml:space="preserve"> </w:t>
      </w:r>
      <w:r>
        <w:t>en</w:t>
      </w:r>
      <w:r>
        <w:rPr>
          <w:spacing w:val="2"/>
        </w:rPr>
        <w:t xml:space="preserve"> </w:t>
      </w:r>
      <w:r>
        <w:t>cada una</w:t>
      </w:r>
      <w:r>
        <w:rPr>
          <w:spacing w:val="-3"/>
        </w:rPr>
        <w:t xml:space="preserve"> </w:t>
      </w:r>
      <w:r>
        <w:t>de</w:t>
      </w:r>
      <w:r>
        <w:rPr>
          <w:spacing w:val="-4"/>
        </w:rPr>
        <w:t xml:space="preserve"> </w:t>
      </w:r>
      <w:r>
        <w:t>las</w:t>
      </w:r>
      <w:r>
        <w:rPr>
          <w:spacing w:val="-1"/>
        </w:rPr>
        <w:t xml:space="preserve"> </w:t>
      </w:r>
      <w:r>
        <w:t>regiones</w:t>
      </w:r>
      <w:r>
        <w:rPr>
          <w:spacing w:val="-6"/>
        </w:rPr>
        <w:t xml:space="preserve"> </w:t>
      </w:r>
      <w:r>
        <w:t>que</w:t>
      </w:r>
      <w:r>
        <w:rPr>
          <w:spacing w:val="-4"/>
        </w:rPr>
        <w:t xml:space="preserve"> </w:t>
      </w:r>
      <w:r>
        <w:t>cuentan con</w:t>
      </w:r>
      <w:r>
        <w:rPr>
          <w:spacing w:val="-4"/>
        </w:rPr>
        <w:t xml:space="preserve"> </w:t>
      </w:r>
      <w:r>
        <w:t>un cupo</w:t>
      </w:r>
      <w:r>
        <w:rPr>
          <w:spacing w:val="-3"/>
        </w:rPr>
        <w:t xml:space="preserve"> </w:t>
      </w:r>
      <w:r>
        <w:t xml:space="preserve">en reserva, según </w:t>
      </w:r>
      <w:r>
        <w:rPr>
          <w:spacing w:val="-3"/>
        </w:rPr>
        <w:t xml:space="preserve">se </w:t>
      </w:r>
      <w:r>
        <w:t>establece en Tabla N°2 de estas</w:t>
      </w:r>
      <w:r>
        <w:rPr>
          <w:spacing w:val="-1"/>
        </w:rPr>
        <w:t xml:space="preserve"> </w:t>
      </w:r>
      <w:r>
        <w:t>Bases:</w:t>
      </w:r>
    </w:p>
    <w:p w14:paraId="0F9B54B5" w14:textId="77777777" w:rsidR="00F670CC" w:rsidRDefault="00823CBB">
      <w:pPr>
        <w:pStyle w:val="Prrafodelista"/>
        <w:numPr>
          <w:ilvl w:val="3"/>
          <w:numId w:val="13"/>
        </w:numPr>
        <w:tabs>
          <w:tab w:val="left" w:pos="1462"/>
          <w:tab w:val="left" w:pos="1463"/>
        </w:tabs>
        <w:spacing w:line="268" w:lineRule="exact"/>
        <w:ind w:hanging="361"/>
      </w:pPr>
      <w:r>
        <w:t>Región de</w:t>
      </w:r>
      <w:r>
        <w:rPr>
          <w:spacing w:val="-5"/>
        </w:rPr>
        <w:t xml:space="preserve"> </w:t>
      </w:r>
      <w:r>
        <w:t>Antofagasta</w:t>
      </w:r>
    </w:p>
    <w:p w14:paraId="550D6A69" w14:textId="77777777" w:rsidR="00F670CC" w:rsidRDefault="00823CBB">
      <w:pPr>
        <w:pStyle w:val="Prrafodelista"/>
        <w:numPr>
          <w:ilvl w:val="3"/>
          <w:numId w:val="13"/>
        </w:numPr>
        <w:tabs>
          <w:tab w:val="left" w:pos="1462"/>
          <w:tab w:val="left" w:pos="1463"/>
        </w:tabs>
        <w:spacing w:line="266" w:lineRule="exact"/>
        <w:ind w:hanging="361"/>
      </w:pPr>
      <w:r>
        <w:t>Región de</w:t>
      </w:r>
      <w:r>
        <w:rPr>
          <w:spacing w:val="-4"/>
        </w:rPr>
        <w:t xml:space="preserve"> </w:t>
      </w:r>
      <w:r>
        <w:t>Atacama</w:t>
      </w:r>
    </w:p>
    <w:p w14:paraId="7EB822FF" w14:textId="77777777" w:rsidR="00F670CC" w:rsidRDefault="00823CBB">
      <w:pPr>
        <w:pStyle w:val="Prrafodelista"/>
        <w:numPr>
          <w:ilvl w:val="3"/>
          <w:numId w:val="13"/>
        </w:numPr>
        <w:tabs>
          <w:tab w:val="left" w:pos="1462"/>
          <w:tab w:val="left" w:pos="1463"/>
        </w:tabs>
        <w:spacing w:line="267" w:lineRule="exact"/>
        <w:ind w:hanging="361"/>
      </w:pPr>
      <w:r>
        <w:t>Región del Libertador Bernardo</w:t>
      </w:r>
      <w:r>
        <w:rPr>
          <w:spacing w:val="-7"/>
        </w:rPr>
        <w:t xml:space="preserve"> </w:t>
      </w:r>
      <w:r>
        <w:t>O’Higgins</w:t>
      </w:r>
    </w:p>
    <w:p w14:paraId="79237D34" w14:textId="77777777" w:rsidR="00F670CC" w:rsidRDefault="00823CBB">
      <w:pPr>
        <w:pStyle w:val="Prrafodelista"/>
        <w:numPr>
          <w:ilvl w:val="3"/>
          <w:numId w:val="13"/>
        </w:numPr>
        <w:tabs>
          <w:tab w:val="left" w:pos="1462"/>
          <w:tab w:val="left" w:pos="1463"/>
        </w:tabs>
        <w:spacing w:line="269" w:lineRule="exact"/>
        <w:ind w:hanging="361"/>
      </w:pPr>
      <w:r>
        <w:t>Región del</w:t>
      </w:r>
      <w:r>
        <w:rPr>
          <w:spacing w:val="-6"/>
        </w:rPr>
        <w:t xml:space="preserve"> </w:t>
      </w:r>
      <w:r>
        <w:t>Maule</w:t>
      </w:r>
    </w:p>
    <w:p w14:paraId="61873BBC" w14:textId="77777777" w:rsidR="00F670CC" w:rsidRDefault="00823CBB">
      <w:pPr>
        <w:pStyle w:val="Prrafodelista"/>
        <w:numPr>
          <w:ilvl w:val="3"/>
          <w:numId w:val="13"/>
        </w:numPr>
        <w:tabs>
          <w:tab w:val="left" w:pos="1462"/>
          <w:tab w:val="left" w:pos="1463"/>
        </w:tabs>
        <w:spacing w:line="269" w:lineRule="exact"/>
        <w:ind w:hanging="361"/>
      </w:pPr>
      <w:r>
        <w:t>Región del</w:t>
      </w:r>
      <w:r>
        <w:rPr>
          <w:spacing w:val="-7"/>
        </w:rPr>
        <w:t xml:space="preserve"> </w:t>
      </w:r>
      <w:r>
        <w:t>Biobío</w:t>
      </w:r>
    </w:p>
    <w:p w14:paraId="1C0B8147" w14:textId="77777777" w:rsidR="00F670CC" w:rsidRDefault="00823CBB">
      <w:pPr>
        <w:pStyle w:val="Prrafodelista"/>
        <w:numPr>
          <w:ilvl w:val="3"/>
          <w:numId w:val="13"/>
        </w:numPr>
        <w:tabs>
          <w:tab w:val="left" w:pos="1462"/>
          <w:tab w:val="left" w:pos="1463"/>
        </w:tabs>
        <w:spacing w:line="267" w:lineRule="exact"/>
        <w:ind w:hanging="361"/>
      </w:pPr>
      <w:r>
        <w:t>Región de Los</w:t>
      </w:r>
      <w:r>
        <w:rPr>
          <w:spacing w:val="-8"/>
        </w:rPr>
        <w:t xml:space="preserve"> </w:t>
      </w:r>
      <w:r>
        <w:t>Ríos</w:t>
      </w:r>
    </w:p>
    <w:p w14:paraId="006B3C71" w14:textId="77777777" w:rsidR="00F670CC" w:rsidRDefault="00823CBB">
      <w:pPr>
        <w:pStyle w:val="Textoindependiente"/>
        <w:spacing w:line="482" w:lineRule="auto"/>
        <w:ind w:left="622" w:right="4483"/>
      </w:pPr>
      <w:r>
        <w:t xml:space="preserve">De esta forma hay disponibles </w:t>
      </w:r>
      <w:r>
        <w:rPr>
          <w:b/>
        </w:rPr>
        <w:t>6 cupos en reserva</w:t>
      </w:r>
      <w:r>
        <w:t>. Esta etapa se desarrollará en los siguientes pasos:</w:t>
      </w:r>
    </w:p>
    <w:p w14:paraId="2CFA5EA5" w14:textId="77777777" w:rsidR="00F670CC" w:rsidRDefault="00823CBB">
      <w:pPr>
        <w:pStyle w:val="Prrafodelista"/>
        <w:numPr>
          <w:ilvl w:val="0"/>
          <w:numId w:val="11"/>
        </w:numPr>
        <w:tabs>
          <w:tab w:val="left" w:pos="983"/>
        </w:tabs>
        <w:spacing w:line="242" w:lineRule="auto"/>
        <w:ind w:right="622"/>
      </w:pPr>
      <w:r>
        <w:t>Las Ofertas Económicas de los postulantes que cumplan con el puntaje mínimo en la evaluación técnica, se separarán en dos</w:t>
      </w:r>
      <w:r>
        <w:rPr>
          <w:spacing w:val="-4"/>
        </w:rPr>
        <w:t xml:space="preserve"> </w:t>
      </w:r>
      <w:r>
        <w:t>grupos:</w:t>
      </w:r>
    </w:p>
    <w:p w14:paraId="1C0D9E23" w14:textId="77777777" w:rsidR="00F670CC" w:rsidRDefault="00F670CC">
      <w:pPr>
        <w:pStyle w:val="Textoindependiente"/>
        <w:spacing w:before="10"/>
        <w:rPr>
          <w:sz w:val="20"/>
        </w:rPr>
      </w:pPr>
    </w:p>
    <w:p w14:paraId="51785A8D" w14:textId="77777777" w:rsidR="00F670CC" w:rsidRDefault="00823CBB">
      <w:pPr>
        <w:pStyle w:val="Prrafodelista"/>
        <w:numPr>
          <w:ilvl w:val="1"/>
          <w:numId w:val="11"/>
        </w:numPr>
        <w:tabs>
          <w:tab w:val="left" w:pos="1462"/>
          <w:tab w:val="left" w:pos="1463"/>
        </w:tabs>
        <w:spacing w:line="269" w:lineRule="exact"/>
        <w:ind w:hanging="361"/>
      </w:pPr>
      <w:r>
        <w:t>Grupo 1) Ofertas Económicas a regiones con cupo en</w:t>
      </w:r>
      <w:r>
        <w:rPr>
          <w:spacing w:val="-8"/>
        </w:rPr>
        <w:t xml:space="preserve"> </w:t>
      </w:r>
      <w:r>
        <w:t>reserva</w:t>
      </w:r>
    </w:p>
    <w:p w14:paraId="1136AD67" w14:textId="77777777" w:rsidR="00F670CC" w:rsidRDefault="00823CBB">
      <w:pPr>
        <w:pStyle w:val="Prrafodelista"/>
        <w:numPr>
          <w:ilvl w:val="1"/>
          <w:numId w:val="11"/>
        </w:numPr>
        <w:tabs>
          <w:tab w:val="left" w:pos="1462"/>
          <w:tab w:val="left" w:pos="1463"/>
        </w:tabs>
        <w:spacing w:line="269" w:lineRule="exact"/>
        <w:ind w:hanging="361"/>
      </w:pPr>
      <w:r>
        <w:t>Grupo 2) Ofertas Económicas a regiones sin cupo en</w:t>
      </w:r>
      <w:r>
        <w:rPr>
          <w:spacing w:val="-8"/>
        </w:rPr>
        <w:t xml:space="preserve"> </w:t>
      </w:r>
      <w:r>
        <w:t>reserva</w:t>
      </w:r>
    </w:p>
    <w:p w14:paraId="79A6FFDD" w14:textId="77777777" w:rsidR="00F670CC" w:rsidRDefault="00F670CC">
      <w:pPr>
        <w:pStyle w:val="Textoindependiente"/>
        <w:spacing w:before="9"/>
      </w:pPr>
    </w:p>
    <w:p w14:paraId="16B2AB03" w14:textId="77777777" w:rsidR="00F670CC" w:rsidRDefault="00823CBB">
      <w:pPr>
        <w:pStyle w:val="Prrafodelista"/>
        <w:numPr>
          <w:ilvl w:val="0"/>
          <w:numId w:val="11"/>
        </w:numPr>
        <w:tabs>
          <w:tab w:val="left" w:pos="983"/>
        </w:tabs>
        <w:spacing w:line="232" w:lineRule="auto"/>
        <w:ind w:right="616"/>
        <w:rPr>
          <w:sz w:val="24"/>
        </w:rPr>
      </w:pPr>
      <w:r>
        <w:t xml:space="preserve">El primer grupo (Grupo 1) </w:t>
      </w:r>
      <w:r>
        <w:rPr>
          <w:spacing w:val="-3"/>
        </w:rPr>
        <w:t xml:space="preserve">se </w:t>
      </w:r>
      <w:r>
        <w:t xml:space="preserve">seleccionará para esta etapa, mientras que las Ofertas Económicas del Grupo 2 se revisarán en </w:t>
      </w:r>
      <w:r>
        <w:rPr>
          <w:spacing w:val="-3"/>
        </w:rPr>
        <w:t xml:space="preserve">la </w:t>
      </w:r>
      <w:r>
        <w:t>Etapa 2, de otorgamiento a nivel</w:t>
      </w:r>
      <w:r>
        <w:rPr>
          <w:spacing w:val="-18"/>
        </w:rPr>
        <w:t xml:space="preserve"> </w:t>
      </w:r>
      <w:r>
        <w:t>nacional.</w:t>
      </w:r>
    </w:p>
    <w:p w14:paraId="5F5750F4" w14:textId="77777777" w:rsidR="00F670CC" w:rsidRDefault="00F670CC">
      <w:pPr>
        <w:pStyle w:val="Textoindependiente"/>
        <w:spacing w:before="7"/>
      </w:pPr>
    </w:p>
    <w:p w14:paraId="33C989B1" w14:textId="77777777" w:rsidR="00F670CC" w:rsidRDefault="00823CBB">
      <w:pPr>
        <w:pStyle w:val="Prrafodelista"/>
        <w:numPr>
          <w:ilvl w:val="0"/>
          <w:numId w:val="11"/>
        </w:numPr>
        <w:tabs>
          <w:tab w:val="left" w:pos="983"/>
        </w:tabs>
        <w:spacing w:line="237" w:lineRule="auto"/>
        <w:ind w:right="620"/>
      </w:pPr>
      <w:r>
        <w:t xml:space="preserve">Un representante del Consejo Resolutivo abrirá cada uno de los sobres del Grupo 1) y leerá el valor de </w:t>
      </w:r>
      <w:r>
        <w:rPr>
          <w:spacing w:val="-3"/>
        </w:rPr>
        <w:t xml:space="preserve">la </w:t>
      </w:r>
      <w:r>
        <w:t>Oferta Económica en voz</w:t>
      </w:r>
      <w:r>
        <w:rPr>
          <w:spacing w:val="-4"/>
        </w:rPr>
        <w:t xml:space="preserve"> </w:t>
      </w:r>
      <w:r>
        <w:t>alta.</w:t>
      </w:r>
    </w:p>
    <w:p w14:paraId="55B4181A" w14:textId="77777777" w:rsidR="00F670CC" w:rsidRDefault="00F670CC">
      <w:pPr>
        <w:pStyle w:val="Textoindependiente"/>
        <w:spacing w:before="9"/>
        <w:rPr>
          <w:sz w:val="21"/>
        </w:rPr>
      </w:pPr>
    </w:p>
    <w:p w14:paraId="790D7E40" w14:textId="77777777" w:rsidR="00F670CC" w:rsidRDefault="00823CBB">
      <w:pPr>
        <w:pStyle w:val="Prrafodelista"/>
        <w:numPr>
          <w:ilvl w:val="0"/>
          <w:numId w:val="11"/>
        </w:numPr>
        <w:tabs>
          <w:tab w:val="left" w:pos="983"/>
        </w:tabs>
        <w:ind w:right="620"/>
      </w:pPr>
      <w:r>
        <w:t>Una</w:t>
      </w:r>
      <w:r>
        <w:rPr>
          <w:spacing w:val="-8"/>
        </w:rPr>
        <w:t xml:space="preserve"> </w:t>
      </w:r>
      <w:r>
        <w:t>vez</w:t>
      </w:r>
      <w:r>
        <w:rPr>
          <w:spacing w:val="-15"/>
        </w:rPr>
        <w:t xml:space="preserve"> </w:t>
      </w:r>
      <w:r>
        <w:t>abiertos</w:t>
      </w:r>
      <w:r>
        <w:rPr>
          <w:spacing w:val="-9"/>
        </w:rPr>
        <w:t xml:space="preserve"> </w:t>
      </w:r>
      <w:r>
        <w:t>todos</w:t>
      </w:r>
      <w:r>
        <w:rPr>
          <w:spacing w:val="-10"/>
        </w:rPr>
        <w:t xml:space="preserve"> </w:t>
      </w:r>
      <w:r>
        <w:t>los</w:t>
      </w:r>
      <w:r>
        <w:rPr>
          <w:spacing w:val="-10"/>
        </w:rPr>
        <w:t xml:space="preserve"> </w:t>
      </w:r>
      <w:r>
        <w:t>sobres</w:t>
      </w:r>
      <w:r>
        <w:rPr>
          <w:spacing w:val="-9"/>
        </w:rPr>
        <w:t xml:space="preserve"> </w:t>
      </w:r>
      <w:r>
        <w:t>de</w:t>
      </w:r>
      <w:r>
        <w:rPr>
          <w:spacing w:val="-13"/>
        </w:rPr>
        <w:t xml:space="preserve"> </w:t>
      </w:r>
      <w:r>
        <w:t>este</w:t>
      </w:r>
      <w:r>
        <w:rPr>
          <w:spacing w:val="-12"/>
        </w:rPr>
        <w:t xml:space="preserve"> </w:t>
      </w:r>
      <w:r>
        <w:t>grupo,</w:t>
      </w:r>
      <w:r>
        <w:rPr>
          <w:spacing w:val="-8"/>
        </w:rPr>
        <w:t xml:space="preserve"> </w:t>
      </w:r>
      <w:r>
        <w:rPr>
          <w:spacing w:val="-3"/>
        </w:rPr>
        <w:t>se</w:t>
      </w:r>
      <w:r>
        <w:rPr>
          <w:spacing w:val="-8"/>
        </w:rPr>
        <w:t xml:space="preserve"> </w:t>
      </w:r>
      <w:r>
        <w:t>ordenarán</w:t>
      </w:r>
      <w:r>
        <w:rPr>
          <w:spacing w:val="-8"/>
        </w:rPr>
        <w:t xml:space="preserve"> </w:t>
      </w:r>
      <w:r>
        <w:t>los</w:t>
      </w:r>
      <w:r>
        <w:rPr>
          <w:spacing w:val="-9"/>
        </w:rPr>
        <w:t xml:space="preserve"> </w:t>
      </w:r>
      <w:r>
        <w:t>postulantes</w:t>
      </w:r>
      <w:r>
        <w:rPr>
          <w:spacing w:val="-10"/>
        </w:rPr>
        <w:t xml:space="preserve"> </w:t>
      </w:r>
      <w:r>
        <w:t>de</w:t>
      </w:r>
      <w:r>
        <w:rPr>
          <w:spacing w:val="-5"/>
        </w:rPr>
        <w:t xml:space="preserve"> </w:t>
      </w:r>
      <w:r>
        <w:rPr>
          <w:b/>
        </w:rPr>
        <w:t>mayor a menor según el monto de la Oferta</w:t>
      </w:r>
      <w:r>
        <w:rPr>
          <w:b/>
          <w:spacing w:val="2"/>
        </w:rPr>
        <w:t xml:space="preserve"> </w:t>
      </w:r>
      <w:r>
        <w:rPr>
          <w:b/>
        </w:rPr>
        <w:t>Económica</w:t>
      </w:r>
      <w:r>
        <w:t>.</w:t>
      </w:r>
    </w:p>
    <w:p w14:paraId="15B1512B" w14:textId="77777777" w:rsidR="00F670CC" w:rsidRDefault="00F670CC">
      <w:pPr>
        <w:pStyle w:val="Textoindependiente"/>
      </w:pPr>
    </w:p>
    <w:p w14:paraId="4E839219" w14:textId="77777777" w:rsidR="00F670CC" w:rsidRDefault="00823CBB">
      <w:pPr>
        <w:pStyle w:val="Prrafodelista"/>
        <w:numPr>
          <w:ilvl w:val="0"/>
          <w:numId w:val="11"/>
        </w:numPr>
        <w:tabs>
          <w:tab w:val="left" w:pos="983"/>
        </w:tabs>
        <w:spacing w:line="244" w:lineRule="auto"/>
        <w:ind w:right="617"/>
      </w:pPr>
      <w:r>
        <w:t>Al</w:t>
      </w:r>
      <w:r>
        <w:rPr>
          <w:spacing w:val="-8"/>
        </w:rPr>
        <w:t xml:space="preserve"> </w:t>
      </w:r>
      <w:r>
        <w:t>postulante</w:t>
      </w:r>
      <w:r>
        <w:rPr>
          <w:spacing w:val="-10"/>
        </w:rPr>
        <w:t xml:space="preserve"> </w:t>
      </w:r>
      <w:r>
        <w:t>con</w:t>
      </w:r>
      <w:r>
        <w:rPr>
          <w:spacing w:val="-10"/>
        </w:rPr>
        <w:t xml:space="preserve"> </w:t>
      </w:r>
      <w:r>
        <w:t>mayor</w:t>
      </w:r>
      <w:r>
        <w:rPr>
          <w:spacing w:val="-9"/>
        </w:rPr>
        <w:t xml:space="preserve"> </w:t>
      </w:r>
      <w:r>
        <w:t>Oferta</w:t>
      </w:r>
      <w:r>
        <w:rPr>
          <w:spacing w:val="-9"/>
        </w:rPr>
        <w:t xml:space="preserve"> </w:t>
      </w:r>
      <w:r>
        <w:t>Económica</w:t>
      </w:r>
      <w:r>
        <w:rPr>
          <w:spacing w:val="-9"/>
        </w:rPr>
        <w:t xml:space="preserve"> </w:t>
      </w:r>
      <w:r>
        <w:rPr>
          <w:b/>
        </w:rPr>
        <w:t>se</w:t>
      </w:r>
      <w:r>
        <w:rPr>
          <w:b/>
          <w:spacing w:val="-5"/>
        </w:rPr>
        <w:t xml:space="preserve"> </w:t>
      </w:r>
      <w:r>
        <w:rPr>
          <w:b/>
        </w:rPr>
        <w:t>le</w:t>
      </w:r>
      <w:r>
        <w:rPr>
          <w:b/>
          <w:spacing w:val="-8"/>
        </w:rPr>
        <w:t xml:space="preserve"> </w:t>
      </w:r>
      <w:r>
        <w:rPr>
          <w:b/>
        </w:rPr>
        <w:t>otorgará</w:t>
      </w:r>
      <w:r>
        <w:rPr>
          <w:b/>
          <w:spacing w:val="-9"/>
        </w:rPr>
        <w:t xml:space="preserve"> </w:t>
      </w:r>
      <w:r>
        <w:rPr>
          <w:b/>
        </w:rPr>
        <w:t>un</w:t>
      </w:r>
      <w:r>
        <w:rPr>
          <w:b/>
          <w:spacing w:val="-12"/>
        </w:rPr>
        <w:t xml:space="preserve"> </w:t>
      </w:r>
      <w:r>
        <w:rPr>
          <w:b/>
        </w:rPr>
        <w:t>permiso</w:t>
      </w:r>
      <w:r>
        <w:rPr>
          <w:b/>
          <w:spacing w:val="-7"/>
        </w:rPr>
        <w:t xml:space="preserve"> </w:t>
      </w:r>
      <w:r>
        <w:rPr>
          <w:b/>
        </w:rPr>
        <w:t>de</w:t>
      </w:r>
      <w:r>
        <w:rPr>
          <w:b/>
          <w:spacing w:val="-6"/>
        </w:rPr>
        <w:t xml:space="preserve"> </w:t>
      </w:r>
      <w:r>
        <w:rPr>
          <w:b/>
        </w:rPr>
        <w:t>operación</w:t>
      </w:r>
      <w:r>
        <w:t>.</w:t>
      </w:r>
      <w:r>
        <w:rPr>
          <w:spacing w:val="-10"/>
        </w:rPr>
        <w:t xml:space="preserve"> </w:t>
      </w:r>
      <w:r>
        <w:t>El cupo</w:t>
      </w:r>
      <w:r>
        <w:rPr>
          <w:spacing w:val="-11"/>
        </w:rPr>
        <w:t xml:space="preserve"> </w:t>
      </w:r>
      <w:r>
        <w:t>en</w:t>
      </w:r>
      <w:r>
        <w:rPr>
          <w:spacing w:val="-10"/>
        </w:rPr>
        <w:t xml:space="preserve"> </w:t>
      </w:r>
      <w:r>
        <w:t>reserva</w:t>
      </w:r>
      <w:r>
        <w:rPr>
          <w:spacing w:val="-15"/>
        </w:rPr>
        <w:t xml:space="preserve"> </w:t>
      </w:r>
      <w:r>
        <w:t>para</w:t>
      </w:r>
      <w:r>
        <w:rPr>
          <w:spacing w:val="-10"/>
        </w:rPr>
        <w:t xml:space="preserve"> </w:t>
      </w:r>
      <w:r>
        <w:t>la</w:t>
      </w:r>
      <w:r>
        <w:rPr>
          <w:spacing w:val="-10"/>
        </w:rPr>
        <w:t xml:space="preserve"> </w:t>
      </w:r>
      <w:r>
        <w:t>región</w:t>
      </w:r>
      <w:r>
        <w:rPr>
          <w:spacing w:val="-10"/>
        </w:rPr>
        <w:t xml:space="preserve"> </w:t>
      </w:r>
      <w:r>
        <w:t>donde</w:t>
      </w:r>
      <w:r>
        <w:rPr>
          <w:spacing w:val="-9"/>
        </w:rPr>
        <w:t xml:space="preserve"> </w:t>
      </w:r>
      <w:r>
        <w:t>se</w:t>
      </w:r>
      <w:r>
        <w:rPr>
          <w:spacing w:val="-15"/>
        </w:rPr>
        <w:t xml:space="preserve"> </w:t>
      </w:r>
      <w:r>
        <w:t>ubica</w:t>
      </w:r>
      <w:r>
        <w:rPr>
          <w:spacing w:val="-8"/>
        </w:rPr>
        <w:t xml:space="preserve"> </w:t>
      </w:r>
      <w:r>
        <w:t>la</w:t>
      </w:r>
      <w:r>
        <w:rPr>
          <w:spacing w:val="-14"/>
        </w:rPr>
        <w:t xml:space="preserve"> </w:t>
      </w:r>
      <w:r>
        <w:t>postulación</w:t>
      </w:r>
      <w:r>
        <w:rPr>
          <w:spacing w:val="-8"/>
        </w:rPr>
        <w:t xml:space="preserve"> </w:t>
      </w:r>
      <w:r>
        <w:t>otorgada</w:t>
      </w:r>
      <w:r>
        <w:rPr>
          <w:spacing w:val="-13"/>
        </w:rPr>
        <w:t xml:space="preserve"> </w:t>
      </w:r>
      <w:r>
        <w:t>quedará</w:t>
      </w:r>
      <w:r>
        <w:rPr>
          <w:spacing w:val="-9"/>
        </w:rPr>
        <w:t xml:space="preserve"> </w:t>
      </w:r>
      <w:r>
        <w:t>ocupado.</w:t>
      </w:r>
    </w:p>
    <w:p w14:paraId="28889AC1" w14:textId="77777777" w:rsidR="00F670CC" w:rsidRDefault="00F670CC">
      <w:pPr>
        <w:spacing w:line="244" w:lineRule="auto"/>
        <w:sectPr w:rsidR="00F670CC">
          <w:footerReference w:type="default" r:id="rId75"/>
          <w:pgSz w:w="12240" w:h="15840"/>
          <w:pgMar w:top="1540" w:right="1020" w:bottom="900" w:left="1020" w:header="395" w:footer="714" w:gutter="0"/>
          <w:cols w:space="720"/>
        </w:sectPr>
      </w:pPr>
    </w:p>
    <w:p w14:paraId="1BA5B781" w14:textId="77777777" w:rsidR="00F670CC" w:rsidRDefault="00823CBB">
      <w:pPr>
        <w:pStyle w:val="Textoindependiente"/>
        <w:spacing w:before="91"/>
        <w:ind w:left="982" w:right="618"/>
        <w:jc w:val="both"/>
      </w:pPr>
      <w:r>
        <w:lastRenderedPageBreak/>
        <w:t>A consecuencia de lo anterior, no será posible otorgar un cupo a los postulantes cuya ubicación de su casino de juego presente alguna de las restricciones legales que se activan producto del permiso recién otorgado.</w:t>
      </w:r>
    </w:p>
    <w:p w14:paraId="3F7D9E17" w14:textId="77777777" w:rsidR="00F670CC" w:rsidRDefault="00F670CC">
      <w:pPr>
        <w:pStyle w:val="Textoindependiente"/>
        <w:spacing w:before="1"/>
      </w:pPr>
    </w:p>
    <w:p w14:paraId="5126A41B" w14:textId="77777777" w:rsidR="00F670CC" w:rsidRDefault="00823CBB">
      <w:pPr>
        <w:pStyle w:val="Textoindependiente"/>
        <w:ind w:left="982" w:right="618"/>
        <w:jc w:val="both"/>
      </w:pPr>
      <w:r>
        <w:t>Por</w:t>
      </w:r>
      <w:r>
        <w:rPr>
          <w:spacing w:val="-17"/>
        </w:rPr>
        <w:t xml:space="preserve"> </w:t>
      </w:r>
      <w:r>
        <w:t>ejemplo,</w:t>
      </w:r>
      <w:r>
        <w:rPr>
          <w:spacing w:val="-16"/>
        </w:rPr>
        <w:t xml:space="preserve"> </w:t>
      </w:r>
      <w:r>
        <w:t>el</w:t>
      </w:r>
      <w:r>
        <w:rPr>
          <w:spacing w:val="-12"/>
        </w:rPr>
        <w:t xml:space="preserve"> </w:t>
      </w:r>
      <w:r>
        <w:t>postulante</w:t>
      </w:r>
      <w:r>
        <w:rPr>
          <w:spacing w:val="-14"/>
        </w:rPr>
        <w:t xml:space="preserve"> </w:t>
      </w:r>
      <w:r>
        <w:t>A</w:t>
      </w:r>
      <w:r>
        <w:rPr>
          <w:spacing w:val="-14"/>
        </w:rPr>
        <w:t xml:space="preserve"> </w:t>
      </w:r>
      <w:r>
        <w:t>de</w:t>
      </w:r>
      <w:r>
        <w:rPr>
          <w:spacing w:val="-9"/>
        </w:rPr>
        <w:t xml:space="preserve"> </w:t>
      </w:r>
      <w:r>
        <w:t>la</w:t>
      </w:r>
      <w:r>
        <w:rPr>
          <w:spacing w:val="-14"/>
        </w:rPr>
        <w:t xml:space="preserve"> </w:t>
      </w:r>
      <w:r>
        <w:t>Región</w:t>
      </w:r>
      <w:r>
        <w:rPr>
          <w:spacing w:val="-15"/>
        </w:rPr>
        <w:t xml:space="preserve"> </w:t>
      </w:r>
      <w:r>
        <w:t>de</w:t>
      </w:r>
      <w:r>
        <w:rPr>
          <w:spacing w:val="-9"/>
        </w:rPr>
        <w:t xml:space="preserve"> </w:t>
      </w:r>
      <w:r>
        <w:t>Atacama</w:t>
      </w:r>
      <w:r>
        <w:rPr>
          <w:spacing w:val="-1"/>
        </w:rPr>
        <w:t xml:space="preserve"> </w:t>
      </w:r>
      <w:r>
        <w:t>presenta</w:t>
      </w:r>
      <w:r>
        <w:rPr>
          <w:spacing w:val="-14"/>
        </w:rPr>
        <w:t xml:space="preserve"> </w:t>
      </w:r>
      <w:r>
        <w:t>la</w:t>
      </w:r>
      <w:r>
        <w:rPr>
          <w:spacing w:val="-14"/>
        </w:rPr>
        <w:t xml:space="preserve"> </w:t>
      </w:r>
      <w:r>
        <w:t>Oferta</w:t>
      </w:r>
      <w:r>
        <w:rPr>
          <w:spacing w:val="-14"/>
        </w:rPr>
        <w:t xml:space="preserve"> </w:t>
      </w:r>
      <w:r>
        <w:t>Económica</w:t>
      </w:r>
      <w:r>
        <w:rPr>
          <w:spacing w:val="-9"/>
        </w:rPr>
        <w:t xml:space="preserve"> </w:t>
      </w:r>
      <w:r>
        <w:t>más alta</w:t>
      </w:r>
      <w:r>
        <w:rPr>
          <w:spacing w:val="-9"/>
        </w:rPr>
        <w:t xml:space="preserve"> </w:t>
      </w:r>
      <w:r>
        <w:t>y</w:t>
      </w:r>
      <w:r>
        <w:rPr>
          <w:spacing w:val="-5"/>
        </w:rPr>
        <w:t xml:space="preserve"> </w:t>
      </w:r>
      <w:r>
        <w:t>por</w:t>
      </w:r>
      <w:r>
        <w:rPr>
          <w:spacing w:val="-8"/>
        </w:rPr>
        <w:t xml:space="preserve"> </w:t>
      </w:r>
      <w:r>
        <w:t>lo</w:t>
      </w:r>
      <w:r>
        <w:rPr>
          <w:spacing w:val="-8"/>
        </w:rPr>
        <w:t xml:space="preserve"> </w:t>
      </w:r>
      <w:r>
        <w:t>tanto</w:t>
      </w:r>
      <w:r>
        <w:rPr>
          <w:spacing w:val="-7"/>
        </w:rPr>
        <w:t xml:space="preserve"> </w:t>
      </w:r>
      <w:r>
        <w:t>obtiene</w:t>
      </w:r>
      <w:r>
        <w:rPr>
          <w:spacing w:val="-1"/>
        </w:rPr>
        <w:t xml:space="preserve"> </w:t>
      </w:r>
      <w:r>
        <w:t>el</w:t>
      </w:r>
      <w:r>
        <w:rPr>
          <w:spacing w:val="-12"/>
        </w:rPr>
        <w:t xml:space="preserve"> </w:t>
      </w:r>
      <w:r>
        <w:t>cupo.</w:t>
      </w:r>
      <w:r>
        <w:rPr>
          <w:spacing w:val="-4"/>
        </w:rPr>
        <w:t xml:space="preserve"> </w:t>
      </w:r>
      <w:r>
        <w:t>En</w:t>
      </w:r>
      <w:r>
        <w:rPr>
          <w:spacing w:val="-9"/>
        </w:rPr>
        <w:t xml:space="preserve"> </w:t>
      </w:r>
      <w:r>
        <w:t>ese</w:t>
      </w:r>
      <w:r>
        <w:rPr>
          <w:spacing w:val="-8"/>
        </w:rPr>
        <w:t xml:space="preserve"> </w:t>
      </w:r>
      <w:r>
        <w:t>caso,</w:t>
      </w:r>
      <w:r>
        <w:rPr>
          <w:spacing w:val="-8"/>
        </w:rPr>
        <w:t xml:space="preserve"> </w:t>
      </w:r>
      <w:r>
        <w:t>al</w:t>
      </w:r>
      <w:r>
        <w:rPr>
          <w:spacing w:val="-11"/>
        </w:rPr>
        <w:t xml:space="preserve"> </w:t>
      </w:r>
      <w:r>
        <w:t>postulante</w:t>
      </w:r>
      <w:r>
        <w:rPr>
          <w:spacing w:val="-4"/>
        </w:rPr>
        <w:t xml:space="preserve"> </w:t>
      </w:r>
      <w:r>
        <w:t>B</w:t>
      </w:r>
      <w:r>
        <w:rPr>
          <w:spacing w:val="-8"/>
        </w:rPr>
        <w:t xml:space="preserve"> </w:t>
      </w:r>
      <w:r>
        <w:t>de</w:t>
      </w:r>
      <w:r>
        <w:rPr>
          <w:spacing w:val="-4"/>
        </w:rPr>
        <w:t xml:space="preserve"> </w:t>
      </w:r>
      <w:r>
        <w:t>la</w:t>
      </w:r>
      <w:r>
        <w:rPr>
          <w:spacing w:val="-8"/>
        </w:rPr>
        <w:t xml:space="preserve"> </w:t>
      </w:r>
      <w:r>
        <w:t>misma</w:t>
      </w:r>
      <w:r>
        <w:rPr>
          <w:spacing w:val="-4"/>
        </w:rPr>
        <w:t xml:space="preserve"> </w:t>
      </w:r>
      <w:r>
        <w:t>región,</w:t>
      </w:r>
      <w:r>
        <w:rPr>
          <w:spacing w:val="-4"/>
        </w:rPr>
        <w:t xml:space="preserve"> </w:t>
      </w:r>
      <w:r>
        <w:t xml:space="preserve">dado que su casino está ubicado a menos de 70 km viales del postulante A, se </w:t>
      </w:r>
      <w:r>
        <w:rPr>
          <w:spacing w:val="-3"/>
        </w:rPr>
        <w:t xml:space="preserve">la </w:t>
      </w:r>
      <w:r>
        <w:t>“activa” la restricción</w:t>
      </w:r>
      <w:r>
        <w:rPr>
          <w:spacing w:val="-5"/>
        </w:rPr>
        <w:t xml:space="preserve"> </w:t>
      </w:r>
      <w:r>
        <w:t>legal</w:t>
      </w:r>
      <w:r>
        <w:rPr>
          <w:spacing w:val="-7"/>
        </w:rPr>
        <w:t xml:space="preserve"> </w:t>
      </w:r>
      <w:r>
        <w:t>y</w:t>
      </w:r>
      <w:r>
        <w:rPr>
          <w:spacing w:val="-11"/>
        </w:rPr>
        <w:t xml:space="preserve"> </w:t>
      </w:r>
      <w:r>
        <w:t>por</w:t>
      </w:r>
      <w:r>
        <w:rPr>
          <w:spacing w:val="-12"/>
        </w:rPr>
        <w:t xml:space="preserve"> </w:t>
      </w:r>
      <w:r>
        <w:t>tanto</w:t>
      </w:r>
      <w:r>
        <w:rPr>
          <w:spacing w:val="-9"/>
        </w:rPr>
        <w:t xml:space="preserve"> </w:t>
      </w:r>
      <w:r>
        <w:t>no</w:t>
      </w:r>
      <w:r>
        <w:rPr>
          <w:spacing w:val="-4"/>
        </w:rPr>
        <w:t xml:space="preserve"> </w:t>
      </w:r>
      <w:r>
        <w:t>puede</w:t>
      </w:r>
      <w:r>
        <w:rPr>
          <w:spacing w:val="-4"/>
        </w:rPr>
        <w:t xml:space="preserve"> </w:t>
      </w:r>
      <w:r>
        <w:t>obtener</w:t>
      </w:r>
      <w:r>
        <w:rPr>
          <w:spacing w:val="-8"/>
        </w:rPr>
        <w:t xml:space="preserve"> </w:t>
      </w:r>
      <w:r>
        <w:t>un</w:t>
      </w:r>
      <w:r>
        <w:rPr>
          <w:spacing w:val="-4"/>
        </w:rPr>
        <w:t xml:space="preserve"> </w:t>
      </w:r>
      <w:r>
        <w:t>cupo,</w:t>
      </w:r>
      <w:r>
        <w:rPr>
          <w:spacing w:val="-10"/>
        </w:rPr>
        <w:t xml:space="preserve"> </w:t>
      </w:r>
      <w:r>
        <w:t>quedando en</w:t>
      </w:r>
      <w:r>
        <w:rPr>
          <w:spacing w:val="-9"/>
        </w:rPr>
        <w:t xml:space="preserve"> </w:t>
      </w:r>
      <w:r>
        <w:t>estado</w:t>
      </w:r>
      <w:r>
        <w:rPr>
          <w:spacing w:val="-9"/>
        </w:rPr>
        <w:t xml:space="preserve"> </w:t>
      </w:r>
      <w:r>
        <w:t>de</w:t>
      </w:r>
      <w:r>
        <w:rPr>
          <w:spacing w:val="-6"/>
        </w:rPr>
        <w:t xml:space="preserve"> </w:t>
      </w:r>
      <w:r>
        <w:t>“Solicitud a</w:t>
      </w:r>
      <w:r>
        <w:rPr>
          <w:spacing w:val="1"/>
        </w:rPr>
        <w:t xml:space="preserve"> </w:t>
      </w:r>
      <w:r>
        <w:t>denegar”.</w:t>
      </w:r>
    </w:p>
    <w:p w14:paraId="52729226" w14:textId="77777777" w:rsidR="00F670CC" w:rsidRDefault="00F670CC">
      <w:pPr>
        <w:pStyle w:val="Textoindependiente"/>
      </w:pPr>
    </w:p>
    <w:p w14:paraId="105D9CB1" w14:textId="77777777" w:rsidR="00F670CC" w:rsidRDefault="00823CBB">
      <w:pPr>
        <w:pStyle w:val="Prrafodelista"/>
        <w:numPr>
          <w:ilvl w:val="0"/>
          <w:numId w:val="11"/>
        </w:numPr>
        <w:tabs>
          <w:tab w:val="left" w:pos="983"/>
        </w:tabs>
        <w:ind w:right="620"/>
      </w:pPr>
      <w:r>
        <w:t xml:space="preserve">Se continuará con el postulante con </w:t>
      </w:r>
      <w:r>
        <w:rPr>
          <w:spacing w:val="-3"/>
        </w:rPr>
        <w:t xml:space="preserve">la </w:t>
      </w:r>
      <w:r>
        <w:rPr>
          <w:b/>
        </w:rPr>
        <w:t>siguiente mayor oferta económica</w:t>
      </w:r>
      <w:r>
        <w:t xml:space="preserve">. Para éste se evaluará </w:t>
      </w:r>
      <w:r>
        <w:rPr>
          <w:spacing w:val="-3"/>
        </w:rPr>
        <w:t>lo</w:t>
      </w:r>
      <w:r>
        <w:rPr>
          <w:spacing w:val="6"/>
        </w:rPr>
        <w:t xml:space="preserve"> </w:t>
      </w:r>
      <w:r>
        <w:t>siguiente:</w:t>
      </w:r>
    </w:p>
    <w:p w14:paraId="7250E074" w14:textId="77777777" w:rsidR="00F670CC" w:rsidRDefault="00F670CC">
      <w:pPr>
        <w:pStyle w:val="Textoindependiente"/>
        <w:spacing w:before="6"/>
      </w:pPr>
    </w:p>
    <w:p w14:paraId="23BFBE26" w14:textId="77777777" w:rsidR="00F670CC" w:rsidRDefault="00823CBB">
      <w:pPr>
        <w:pStyle w:val="Prrafodelista"/>
        <w:numPr>
          <w:ilvl w:val="0"/>
          <w:numId w:val="10"/>
        </w:numPr>
        <w:tabs>
          <w:tab w:val="left" w:pos="1343"/>
        </w:tabs>
        <w:spacing w:line="237" w:lineRule="auto"/>
        <w:ind w:right="622"/>
      </w:pPr>
      <w:r>
        <w:rPr>
          <w:u w:val="single"/>
        </w:rPr>
        <w:t>Permiso otorgado</w:t>
      </w:r>
      <w:r>
        <w:t xml:space="preserve">: Si en esta audiencia </w:t>
      </w:r>
      <w:r>
        <w:rPr>
          <w:spacing w:val="-3"/>
        </w:rPr>
        <w:t xml:space="preserve">ya </w:t>
      </w:r>
      <w:r>
        <w:t xml:space="preserve">se ha otorgado un permiso de operación en </w:t>
      </w:r>
      <w:r>
        <w:rPr>
          <w:spacing w:val="-3"/>
        </w:rPr>
        <w:t xml:space="preserve">la </w:t>
      </w:r>
      <w:r>
        <w:t>región con cupo en reserva a la que</w:t>
      </w:r>
      <w:r>
        <w:rPr>
          <w:spacing w:val="10"/>
        </w:rPr>
        <w:t xml:space="preserve"> </w:t>
      </w:r>
      <w:r>
        <w:t>postula.</w:t>
      </w:r>
    </w:p>
    <w:p w14:paraId="0DEE82F6" w14:textId="77777777" w:rsidR="00F670CC" w:rsidRDefault="00F670CC">
      <w:pPr>
        <w:pStyle w:val="Textoindependiente"/>
        <w:spacing w:before="5"/>
      </w:pPr>
    </w:p>
    <w:p w14:paraId="1222D1F7" w14:textId="77777777" w:rsidR="00F670CC" w:rsidRDefault="00823CBB">
      <w:pPr>
        <w:pStyle w:val="Prrafodelista"/>
        <w:numPr>
          <w:ilvl w:val="0"/>
          <w:numId w:val="10"/>
        </w:numPr>
        <w:tabs>
          <w:tab w:val="left" w:pos="1343"/>
        </w:tabs>
        <w:spacing w:line="237" w:lineRule="auto"/>
        <w:ind w:right="626"/>
      </w:pPr>
      <w:r>
        <w:rPr>
          <w:u w:val="single"/>
        </w:rPr>
        <w:t>Restricción de 70 km</w:t>
      </w:r>
      <w:r>
        <w:t>: Si el casino se encuentra a una distancia vial igual o superior a 70 kilómetros respecto de cualquier otro casino de juego, esto</w:t>
      </w:r>
      <w:r>
        <w:rPr>
          <w:spacing w:val="-18"/>
        </w:rPr>
        <w:t xml:space="preserve"> </w:t>
      </w:r>
      <w:r>
        <w:t>es:</w:t>
      </w:r>
    </w:p>
    <w:p w14:paraId="5CDDA5DA" w14:textId="77777777" w:rsidR="00F670CC" w:rsidRDefault="00823CBB">
      <w:pPr>
        <w:pStyle w:val="Prrafodelista"/>
        <w:numPr>
          <w:ilvl w:val="1"/>
          <w:numId w:val="10"/>
        </w:numPr>
        <w:tabs>
          <w:tab w:val="left" w:pos="2062"/>
          <w:tab w:val="left" w:pos="2063"/>
        </w:tabs>
        <w:spacing w:before="1" w:line="269" w:lineRule="exact"/>
        <w:ind w:hanging="361"/>
      </w:pPr>
      <w:r>
        <w:t xml:space="preserve">De los 12 casinos en operación individualizados en el </w:t>
      </w:r>
      <w:r>
        <w:rPr>
          <w:spacing w:val="-3"/>
        </w:rPr>
        <w:t xml:space="preserve">Mapa </w:t>
      </w:r>
      <w:r>
        <w:t xml:space="preserve">de </w:t>
      </w:r>
      <w:r>
        <w:rPr>
          <w:spacing w:val="-3"/>
        </w:rPr>
        <w:t xml:space="preserve">la </w:t>
      </w:r>
      <w:r>
        <w:t>industria</w:t>
      </w:r>
      <w:r>
        <w:rPr>
          <w:spacing w:val="-7"/>
        </w:rPr>
        <w:t xml:space="preserve"> </w:t>
      </w:r>
      <w:r>
        <w:t>y</w:t>
      </w:r>
    </w:p>
    <w:p w14:paraId="3E309415" w14:textId="77777777" w:rsidR="00F670CC" w:rsidRDefault="00823CBB">
      <w:pPr>
        <w:pStyle w:val="Prrafodelista"/>
        <w:numPr>
          <w:ilvl w:val="1"/>
          <w:numId w:val="10"/>
        </w:numPr>
        <w:tabs>
          <w:tab w:val="left" w:pos="2062"/>
          <w:tab w:val="left" w:pos="2063"/>
        </w:tabs>
        <w:ind w:right="629"/>
      </w:pPr>
      <w:r>
        <w:t xml:space="preserve">De los casinos de los postulantes a este proceso a los que el Consejo Resolutivo en esta audiencia </w:t>
      </w:r>
      <w:r>
        <w:rPr>
          <w:spacing w:val="-3"/>
        </w:rPr>
        <w:t xml:space="preserve">ya </w:t>
      </w:r>
      <w:r>
        <w:t>ha otorgado un permiso de</w:t>
      </w:r>
      <w:r>
        <w:rPr>
          <w:spacing w:val="-8"/>
        </w:rPr>
        <w:t xml:space="preserve"> </w:t>
      </w:r>
      <w:r>
        <w:t>operación.</w:t>
      </w:r>
    </w:p>
    <w:p w14:paraId="68ADB514" w14:textId="77777777" w:rsidR="00F670CC" w:rsidRDefault="00F670CC">
      <w:pPr>
        <w:pStyle w:val="Textoindependiente"/>
        <w:spacing w:before="9"/>
        <w:rPr>
          <w:sz w:val="21"/>
        </w:rPr>
      </w:pPr>
    </w:p>
    <w:p w14:paraId="6B08BD18" w14:textId="77777777" w:rsidR="00F670CC" w:rsidRDefault="00823CBB">
      <w:pPr>
        <w:pStyle w:val="Textoindependiente"/>
        <w:ind w:left="1049"/>
        <w:jc w:val="both"/>
      </w:pPr>
      <w:r>
        <w:t>Al evaluar la situación del postulante respecto de lo señalado en los precedentes literales</w:t>
      </w:r>
    </w:p>
    <w:p w14:paraId="494B3316" w14:textId="77777777" w:rsidR="00F670CC" w:rsidRDefault="00823CBB">
      <w:pPr>
        <w:pStyle w:val="Textoindependiente"/>
        <w:spacing w:before="2"/>
        <w:ind w:left="1049" w:right="620"/>
      </w:pPr>
      <w:r>
        <w:t>a.</w:t>
      </w:r>
      <w:r>
        <w:rPr>
          <w:spacing w:val="-16"/>
        </w:rPr>
        <w:t xml:space="preserve"> </w:t>
      </w:r>
      <w:r>
        <w:t>y</w:t>
      </w:r>
      <w:r>
        <w:rPr>
          <w:spacing w:val="-22"/>
        </w:rPr>
        <w:t xml:space="preserve"> </w:t>
      </w:r>
      <w:r>
        <w:t>b.,</w:t>
      </w:r>
      <w:r>
        <w:rPr>
          <w:spacing w:val="-16"/>
        </w:rPr>
        <w:t xml:space="preserve"> </w:t>
      </w:r>
      <w:r>
        <w:rPr>
          <w:spacing w:val="-3"/>
        </w:rPr>
        <w:t>se</w:t>
      </w:r>
      <w:r>
        <w:rPr>
          <w:spacing w:val="-20"/>
        </w:rPr>
        <w:t xml:space="preserve"> </w:t>
      </w:r>
      <w:r>
        <w:t>pueden</w:t>
      </w:r>
      <w:r>
        <w:rPr>
          <w:spacing w:val="-19"/>
        </w:rPr>
        <w:t xml:space="preserve"> </w:t>
      </w:r>
      <w:r>
        <w:t>obtener</w:t>
      </w:r>
      <w:r>
        <w:rPr>
          <w:spacing w:val="-18"/>
        </w:rPr>
        <w:t xml:space="preserve"> </w:t>
      </w:r>
      <w:r>
        <w:t>las</w:t>
      </w:r>
      <w:r>
        <w:rPr>
          <w:spacing w:val="-17"/>
        </w:rPr>
        <w:t xml:space="preserve"> </w:t>
      </w:r>
      <w:r>
        <w:t>siguientes</w:t>
      </w:r>
      <w:r>
        <w:rPr>
          <w:spacing w:val="-20"/>
        </w:rPr>
        <w:t xml:space="preserve"> </w:t>
      </w:r>
      <w:r>
        <w:t>alternativas</w:t>
      </w:r>
      <w:r>
        <w:rPr>
          <w:spacing w:val="-17"/>
        </w:rPr>
        <w:t xml:space="preserve"> </w:t>
      </w:r>
      <w:r>
        <w:t>y</w:t>
      </w:r>
      <w:r>
        <w:rPr>
          <w:spacing w:val="-17"/>
        </w:rPr>
        <w:t xml:space="preserve"> </w:t>
      </w:r>
      <w:r>
        <w:t>decisiones</w:t>
      </w:r>
      <w:r>
        <w:rPr>
          <w:spacing w:val="-22"/>
        </w:rPr>
        <w:t xml:space="preserve"> </w:t>
      </w:r>
      <w:r>
        <w:t>del</w:t>
      </w:r>
      <w:r>
        <w:rPr>
          <w:spacing w:val="-17"/>
        </w:rPr>
        <w:t xml:space="preserve"> </w:t>
      </w:r>
      <w:r>
        <w:t>Consejo</w:t>
      </w:r>
      <w:r>
        <w:rPr>
          <w:spacing w:val="-15"/>
        </w:rPr>
        <w:t xml:space="preserve"> </w:t>
      </w:r>
      <w:r>
        <w:t>Resolutivo sobre la postulación al permiso de operación, que se presentan en la siguiente</w:t>
      </w:r>
      <w:r>
        <w:rPr>
          <w:spacing w:val="-28"/>
        </w:rPr>
        <w:t xml:space="preserve"> </w:t>
      </w:r>
      <w:r>
        <w:t>tabla:</w:t>
      </w:r>
    </w:p>
    <w:p w14:paraId="64F3A616" w14:textId="77777777" w:rsidR="00F670CC" w:rsidRDefault="00F670CC">
      <w:pPr>
        <w:pStyle w:val="Textoindependiente"/>
        <w:spacing w:before="5"/>
        <w:rPr>
          <w:sz w:val="21"/>
        </w:rPr>
      </w:pPr>
    </w:p>
    <w:p w14:paraId="723784B0" w14:textId="77777777" w:rsidR="00F670CC" w:rsidRDefault="00823CBB">
      <w:pPr>
        <w:spacing w:after="11"/>
        <w:ind w:left="700" w:right="694"/>
        <w:jc w:val="center"/>
        <w:rPr>
          <w:sz w:val="20"/>
        </w:rPr>
      </w:pPr>
      <w:r>
        <w:rPr>
          <w:b/>
          <w:sz w:val="20"/>
        </w:rPr>
        <w:t xml:space="preserve">Tabla N°16: </w:t>
      </w:r>
      <w:r>
        <w:rPr>
          <w:sz w:val="20"/>
        </w:rPr>
        <w:t>Alternativas y decisiones del Consejo Resolutivo – Etapa 1</w:t>
      </w:r>
    </w:p>
    <w:tbl>
      <w:tblPr>
        <w:tblStyle w:val="TableNormal"/>
        <w:tblW w:w="0" w:type="auto"/>
        <w:tblInd w:w="1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2021"/>
        <w:gridCol w:w="1786"/>
        <w:gridCol w:w="2813"/>
      </w:tblGrid>
      <w:tr w:rsidR="00F670CC" w14:paraId="06EA4563" w14:textId="77777777">
        <w:trPr>
          <w:trHeight w:val="921"/>
        </w:trPr>
        <w:tc>
          <w:tcPr>
            <w:tcW w:w="1176" w:type="dxa"/>
            <w:shd w:val="clear" w:color="auto" w:fill="4F81BC"/>
          </w:tcPr>
          <w:p w14:paraId="56EA46F4" w14:textId="77777777" w:rsidR="00F670CC" w:rsidRDefault="00F670CC">
            <w:pPr>
              <w:pStyle w:val="TableParagraph"/>
              <w:spacing w:before="1"/>
              <w:rPr>
                <w:rFonts w:ascii="Arial"/>
                <w:sz w:val="29"/>
              </w:rPr>
            </w:pPr>
          </w:p>
          <w:p w14:paraId="74B0D195" w14:textId="77777777" w:rsidR="00F670CC" w:rsidRDefault="00823CBB">
            <w:pPr>
              <w:pStyle w:val="TableParagraph"/>
              <w:spacing w:before="1"/>
              <w:ind w:left="46" w:right="45"/>
              <w:jc w:val="center"/>
              <w:rPr>
                <w:rFonts w:ascii="Arial"/>
                <w:b/>
                <w:sz w:val="20"/>
              </w:rPr>
            </w:pPr>
            <w:r>
              <w:rPr>
                <w:rFonts w:ascii="Arial"/>
                <w:b/>
                <w:color w:val="FFFFFF"/>
                <w:sz w:val="20"/>
              </w:rPr>
              <w:t>Alternativa</w:t>
            </w:r>
          </w:p>
        </w:tc>
        <w:tc>
          <w:tcPr>
            <w:tcW w:w="2021" w:type="dxa"/>
            <w:shd w:val="clear" w:color="auto" w:fill="4F81BC"/>
          </w:tcPr>
          <w:p w14:paraId="3E654441" w14:textId="77777777" w:rsidR="00F670CC" w:rsidRDefault="00F670CC">
            <w:pPr>
              <w:pStyle w:val="TableParagraph"/>
              <w:spacing w:before="1"/>
              <w:rPr>
                <w:rFonts w:ascii="Arial"/>
                <w:sz w:val="29"/>
              </w:rPr>
            </w:pPr>
          </w:p>
          <w:p w14:paraId="4DF846A8" w14:textId="77777777" w:rsidR="00F670CC" w:rsidRDefault="00823CBB">
            <w:pPr>
              <w:pStyle w:val="TableParagraph"/>
              <w:spacing w:before="1"/>
              <w:ind w:left="162" w:right="156"/>
              <w:jc w:val="center"/>
              <w:rPr>
                <w:rFonts w:ascii="Arial"/>
                <w:b/>
                <w:sz w:val="20"/>
              </w:rPr>
            </w:pPr>
            <w:r>
              <w:rPr>
                <w:rFonts w:ascii="Arial"/>
                <w:b/>
                <w:color w:val="FFFFFF"/>
                <w:sz w:val="20"/>
              </w:rPr>
              <w:t>Cupo en reserva</w:t>
            </w:r>
          </w:p>
        </w:tc>
        <w:tc>
          <w:tcPr>
            <w:tcW w:w="1786" w:type="dxa"/>
            <w:shd w:val="clear" w:color="auto" w:fill="4F81BC"/>
          </w:tcPr>
          <w:p w14:paraId="48BB7B17" w14:textId="77777777" w:rsidR="00F670CC" w:rsidRDefault="00823CBB">
            <w:pPr>
              <w:pStyle w:val="TableParagraph"/>
              <w:ind w:left="91" w:right="87" w:firstLine="4"/>
              <w:jc w:val="center"/>
              <w:rPr>
                <w:rFonts w:ascii="Arial" w:hAnsi="Arial"/>
                <w:b/>
                <w:sz w:val="20"/>
              </w:rPr>
            </w:pPr>
            <w:r>
              <w:rPr>
                <w:rFonts w:ascii="Arial" w:hAnsi="Arial"/>
                <w:b/>
                <w:color w:val="FFFFFF"/>
                <w:sz w:val="20"/>
              </w:rPr>
              <w:t>¿Cumple la restricción de 70 o más km</w:t>
            </w:r>
          </w:p>
          <w:p w14:paraId="5B6DF5F3" w14:textId="77777777" w:rsidR="00F670CC" w:rsidRDefault="00823CBB">
            <w:pPr>
              <w:pStyle w:val="TableParagraph"/>
              <w:spacing w:line="220" w:lineRule="exact"/>
              <w:ind w:left="533" w:right="524"/>
              <w:jc w:val="center"/>
              <w:rPr>
                <w:rFonts w:ascii="Arial"/>
                <w:b/>
                <w:sz w:val="20"/>
              </w:rPr>
            </w:pPr>
            <w:r>
              <w:rPr>
                <w:rFonts w:ascii="Arial"/>
                <w:b/>
                <w:color w:val="FFFFFF"/>
                <w:sz w:val="20"/>
              </w:rPr>
              <w:t>viales?</w:t>
            </w:r>
          </w:p>
        </w:tc>
        <w:tc>
          <w:tcPr>
            <w:tcW w:w="2813" w:type="dxa"/>
            <w:shd w:val="clear" w:color="auto" w:fill="4F81BC"/>
          </w:tcPr>
          <w:p w14:paraId="248147E4" w14:textId="77777777" w:rsidR="00F670CC" w:rsidRDefault="00F670CC">
            <w:pPr>
              <w:pStyle w:val="TableParagraph"/>
              <w:spacing w:before="1"/>
              <w:rPr>
                <w:rFonts w:ascii="Arial"/>
                <w:sz w:val="19"/>
              </w:rPr>
            </w:pPr>
          </w:p>
          <w:p w14:paraId="0EAFBCCA" w14:textId="77777777" w:rsidR="00F670CC" w:rsidRDefault="00823CBB">
            <w:pPr>
              <w:pStyle w:val="TableParagraph"/>
              <w:ind w:left="898" w:right="366" w:hanging="504"/>
              <w:rPr>
                <w:rFonts w:ascii="Arial" w:hAnsi="Arial"/>
                <w:b/>
                <w:sz w:val="20"/>
              </w:rPr>
            </w:pPr>
            <w:r>
              <w:rPr>
                <w:rFonts w:ascii="Arial" w:hAnsi="Arial"/>
                <w:b/>
                <w:color w:val="FFFFFF"/>
                <w:sz w:val="20"/>
              </w:rPr>
              <w:t>Decisión del Consejo Resolutivo</w:t>
            </w:r>
          </w:p>
        </w:tc>
      </w:tr>
      <w:tr w:rsidR="00F670CC" w14:paraId="73231905" w14:textId="77777777">
        <w:trPr>
          <w:trHeight w:val="426"/>
        </w:trPr>
        <w:tc>
          <w:tcPr>
            <w:tcW w:w="1176" w:type="dxa"/>
          </w:tcPr>
          <w:p w14:paraId="64749CB0" w14:textId="77777777" w:rsidR="00F670CC" w:rsidRDefault="00823CBB">
            <w:pPr>
              <w:pStyle w:val="TableParagraph"/>
              <w:spacing w:before="90"/>
              <w:ind w:left="1"/>
              <w:jc w:val="center"/>
              <w:rPr>
                <w:rFonts w:ascii="Arial"/>
                <w:sz w:val="20"/>
              </w:rPr>
            </w:pPr>
            <w:r>
              <w:rPr>
                <w:rFonts w:ascii="Arial"/>
                <w:sz w:val="20"/>
              </w:rPr>
              <w:t>1</w:t>
            </w:r>
          </w:p>
        </w:tc>
        <w:tc>
          <w:tcPr>
            <w:tcW w:w="2021" w:type="dxa"/>
          </w:tcPr>
          <w:p w14:paraId="68ABEED7" w14:textId="77777777" w:rsidR="00F670CC" w:rsidRDefault="00823CBB">
            <w:pPr>
              <w:pStyle w:val="TableParagraph"/>
              <w:spacing w:before="90"/>
              <w:ind w:left="162" w:right="162"/>
              <w:jc w:val="center"/>
              <w:rPr>
                <w:rFonts w:ascii="Arial"/>
                <w:sz w:val="20"/>
              </w:rPr>
            </w:pPr>
            <w:r>
              <w:rPr>
                <w:rFonts w:ascii="Arial"/>
                <w:sz w:val="20"/>
              </w:rPr>
              <w:t>No se ha otorgado</w:t>
            </w:r>
          </w:p>
        </w:tc>
        <w:tc>
          <w:tcPr>
            <w:tcW w:w="1786" w:type="dxa"/>
          </w:tcPr>
          <w:p w14:paraId="26F6A551" w14:textId="77777777" w:rsidR="00F670CC" w:rsidRDefault="00823CBB">
            <w:pPr>
              <w:pStyle w:val="TableParagraph"/>
              <w:spacing w:before="90"/>
              <w:ind w:left="797"/>
              <w:rPr>
                <w:rFonts w:ascii="Arial" w:hAnsi="Arial"/>
                <w:sz w:val="20"/>
              </w:rPr>
            </w:pPr>
            <w:r>
              <w:rPr>
                <w:rFonts w:ascii="Arial" w:hAnsi="Arial"/>
                <w:sz w:val="20"/>
              </w:rPr>
              <w:t>Sí</w:t>
            </w:r>
          </w:p>
        </w:tc>
        <w:tc>
          <w:tcPr>
            <w:tcW w:w="2813" w:type="dxa"/>
            <w:shd w:val="clear" w:color="auto" w:fill="A8D08D"/>
          </w:tcPr>
          <w:p w14:paraId="5F30EDE3" w14:textId="77777777" w:rsidR="00F670CC" w:rsidRDefault="00823CBB">
            <w:pPr>
              <w:pStyle w:val="TableParagraph"/>
              <w:spacing w:before="86"/>
              <w:ind w:left="543"/>
              <w:rPr>
                <w:rFonts w:ascii="Arial"/>
                <w:b/>
                <w:sz w:val="20"/>
              </w:rPr>
            </w:pPr>
            <w:r>
              <w:rPr>
                <w:rFonts w:ascii="Arial"/>
                <w:b/>
                <w:color w:val="FFFFFF"/>
                <w:sz w:val="20"/>
              </w:rPr>
              <w:t>Otorgar el permiso</w:t>
            </w:r>
          </w:p>
        </w:tc>
      </w:tr>
      <w:tr w:rsidR="00F670CC" w14:paraId="3B0B5983" w14:textId="77777777">
        <w:trPr>
          <w:trHeight w:val="690"/>
        </w:trPr>
        <w:tc>
          <w:tcPr>
            <w:tcW w:w="1176" w:type="dxa"/>
          </w:tcPr>
          <w:p w14:paraId="2483C2D0" w14:textId="77777777" w:rsidR="00F670CC" w:rsidRDefault="00F670CC">
            <w:pPr>
              <w:pStyle w:val="TableParagraph"/>
              <w:spacing w:before="6"/>
              <w:rPr>
                <w:rFonts w:ascii="Arial"/>
                <w:sz w:val="19"/>
              </w:rPr>
            </w:pPr>
          </w:p>
          <w:p w14:paraId="6DD571E9" w14:textId="77777777" w:rsidR="00F670CC" w:rsidRDefault="00823CBB">
            <w:pPr>
              <w:pStyle w:val="TableParagraph"/>
              <w:ind w:left="1"/>
              <w:jc w:val="center"/>
              <w:rPr>
                <w:rFonts w:ascii="Arial"/>
                <w:sz w:val="20"/>
              </w:rPr>
            </w:pPr>
            <w:r>
              <w:rPr>
                <w:rFonts w:ascii="Arial"/>
                <w:sz w:val="20"/>
              </w:rPr>
              <w:t>2</w:t>
            </w:r>
          </w:p>
        </w:tc>
        <w:tc>
          <w:tcPr>
            <w:tcW w:w="2021" w:type="dxa"/>
          </w:tcPr>
          <w:p w14:paraId="307FFB5F" w14:textId="77777777" w:rsidR="00F670CC" w:rsidRDefault="00F670CC">
            <w:pPr>
              <w:pStyle w:val="TableParagraph"/>
              <w:spacing w:before="6"/>
              <w:rPr>
                <w:rFonts w:ascii="Arial"/>
                <w:sz w:val="19"/>
              </w:rPr>
            </w:pPr>
          </w:p>
          <w:p w14:paraId="38DB2B94" w14:textId="77777777" w:rsidR="00F670CC" w:rsidRDefault="00823CBB">
            <w:pPr>
              <w:pStyle w:val="TableParagraph"/>
              <w:ind w:left="162" w:right="155"/>
              <w:jc w:val="center"/>
              <w:rPr>
                <w:rFonts w:ascii="Arial"/>
                <w:sz w:val="20"/>
              </w:rPr>
            </w:pPr>
            <w:r>
              <w:rPr>
                <w:rFonts w:ascii="Arial"/>
                <w:sz w:val="20"/>
              </w:rPr>
              <w:t>Otorgado</w:t>
            </w:r>
          </w:p>
        </w:tc>
        <w:tc>
          <w:tcPr>
            <w:tcW w:w="1786" w:type="dxa"/>
          </w:tcPr>
          <w:p w14:paraId="4B238BDB" w14:textId="77777777" w:rsidR="00F670CC" w:rsidRDefault="00F670CC">
            <w:pPr>
              <w:pStyle w:val="TableParagraph"/>
              <w:spacing w:before="6"/>
              <w:rPr>
                <w:rFonts w:ascii="Arial"/>
                <w:sz w:val="19"/>
              </w:rPr>
            </w:pPr>
          </w:p>
          <w:p w14:paraId="2DB92827" w14:textId="77777777" w:rsidR="00F670CC" w:rsidRDefault="00823CBB">
            <w:pPr>
              <w:pStyle w:val="TableParagraph"/>
              <w:ind w:left="797"/>
              <w:rPr>
                <w:rFonts w:ascii="Arial" w:hAnsi="Arial"/>
                <w:sz w:val="20"/>
              </w:rPr>
            </w:pPr>
            <w:r>
              <w:rPr>
                <w:rFonts w:ascii="Arial" w:hAnsi="Arial"/>
                <w:sz w:val="20"/>
              </w:rPr>
              <w:t>Sí</w:t>
            </w:r>
          </w:p>
        </w:tc>
        <w:tc>
          <w:tcPr>
            <w:tcW w:w="2813" w:type="dxa"/>
            <w:shd w:val="clear" w:color="auto" w:fill="FFD966"/>
          </w:tcPr>
          <w:p w14:paraId="3346209B" w14:textId="77777777" w:rsidR="00F670CC" w:rsidRDefault="00823CBB">
            <w:pPr>
              <w:pStyle w:val="TableParagraph"/>
              <w:ind w:left="428" w:right="366" w:firstLine="264"/>
              <w:rPr>
                <w:rFonts w:ascii="Arial"/>
                <w:b/>
                <w:sz w:val="20"/>
              </w:rPr>
            </w:pPr>
            <w:r>
              <w:rPr>
                <w:rFonts w:ascii="Arial"/>
                <w:b/>
                <w:color w:val="FFFFFF"/>
                <w:sz w:val="20"/>
              </w:rPr>
              <w:t>Pendiente para otorgamiento a</w:t>
            </w:r>
            <w:r>
              <w:rPr>
                <w:rFonts w:ascii="Arial"/>
                <w:b/>
                <w:color w:val="FFFFFF"/>
                <w:spacing w:val="9"/>
                <w:sz w:val="20"/>
              </w:rPr>
              <w:t xml:space="preserve"> </w:t>
            </w:r>
            <w:r>
              <w:rPr>
                <w:rFonts w:ascii="Arial"/>
                <w:b/>
                <w:color w:val="FFFFFF"/>
                <w:spacing w:val="-5"/>
                <w:sz w:val="20"/>
              </w:rPr>
              <w:t>nivel</w:t>
            </w:r>
          </w:p>
          <w:p w14:paraId="245DBC3E" w14:textId="77777777" w:rsidR="00F670CC" w:rsidRDefault="00823CBB">
            <w:pPr>
              <w:pStyle w:val="TableParagraph"/>
              <w:spacing w:line="220" w:lineRule="exact"/>
              <w:ind w:left="524"/>
              <w:rPr>
                <w:rFonts w:ascii="Arial"/>
                <w:b/>
                <w:sz w:val="20"/>
              </w:rPr>
            </w:pPr>
            <w:r>
              <w:rPr>
                <w:rFonts w:ascii="Arial"/>
                <w:b/>
                <w:color w:val="FFFFFF"/>
                <w:sz w:val="20"/>
              </w:rPr>
              <w:t>nacional (Grupo</w:t>
            </w:r>
            <w:r>
              <w:rPr>
                <w:rFonts w:ascii="Arial"/>
                <w:b/>
                <w:color w:val="FFFFFF"/>
                <w:spacing w:val="-3"/>
                <w:sz w:val="20"/>
              </w:rPr>
              <w:t xml:space="preserve"> </w:t>
            </w:r>
            <w:r>
              <w:rPr>
                <w:rFonts w:ascii="Arial"/>
                <w:b/>
                <w:color w:val="FFFFFF"/>
                <w:sz w:val="20"/>
              </w:rPr>
              <w:t>2)</w:t>
            </w:r>
          </w:p>
        </w:tc>
      </w:tr>
      <w:tr w:rsidR="00F670CC" w14:paraId="13DA620A" w14:textId="77777777">
        <w:trPr>
          <w:trHeight w:val="432"/>
        </w:trPr>
        <w:tc>
          <w:tcPr>
            <w:tcW w:w="1176" w:type="dxa"/>
          </w:tcPr>
          <w:p w14:paraId="3D75B8E7" w14:textId="77777777" w:rsidR="00F670CC" w:rsidRDefault="00823CBB">
            <w:pPr>
              <w:pStyle w:val="TableParagraph"/>
              <w:spacing w:before="96"/>
              <w:ind w:left="1"/>
              <w:jc w:val="center"/>
              <w:rPr>
                <w:rFonts w:ascii="Arial"/>
                <w:sz w:val="20"/>
              </w:rPr>
            </w:pPr>
            <w:r>
              <w:rPr>
                <w:rFonts w:ascii="Arial"/>
                <w:sz w:val="20"/>
              </w:rPr>
              <w:t>3</w:t>
            </w:r>
          </w:p>
        </w:tc>
        <w:tc>
          <w:tcPr>
            <w:tcW w:w="2021" w:type="dxa"/>
          </w:tcPr>
          <w:p w14:paraId="6843463D" w14:textId="77777777" w:rsidR="00F670CC" w:rsidRDefault="00823CBB">
            <w:pPr>
              <w:pStyle w:val="TableParagraph"/>
              <w:spacing w:before="96"/>
              <w:ind w:left="162" w:right="155"/>
              <w:jc w:val="center"/>
              <w:rPr>
                <w:rFonts w:ascii="Arial"/>
                <w:sz w:val="20"/>
              </w:rPr>
            </w:pPr>
            <w:r>
              <w:rPr>
                <w:rFonts w:ascii="Arial"/>
                <w:sz w:val="20"/>
              </w:rPr>
              <w:t>Otorgado</w:t>
            </w:r>
          </w:p>
        </w:tc>
        <w:tc>
          <w:tcPr>
            <w:tcW w:w="1786" w:type="dxa"/>
          </w:tcPr>
          <w:p w14:paraId="77EA8792" w14:textId="77777777" w:rsidR="00F670CC" w:rsidRDefault="00823CBB">
            <w:pPr>
              <w:pStyle w:val="TableParagraph"/>
              <w:spacing w:before="96"/>
              <w:ind w:left="764"/>
              <w:rPr>
                <w:rFonts w:ascii="Arial"/>
                <w:sz w:val="20"/>
              </w:rPr>
            </w:pPr>
            <w:r>
              <w:rPr>
                <w:rFonts w:ascii="Arial"/>
                <w:sz w:val="20"/>
              </w:rPr>
              <w:t>No</w:t>
            </w:r>
          </w:p>
        </w:tc>
        <w:tc>
          <w:tcPr>
            <w:tcW w:w="2813" w:type="dxa"/>
            <w:vMerge w:val="restart"/>
            <w:shd w:val="clear" w:color="auto" w:fill="FF3300"/>
          </w:tcPr>
          <w:p w14:paraId="7B5FDE14" w14:textId="77777777" w:rsidR="00F670CC" w:rsidRDefault="00F670CC">
            <w:pPr>
              <w:pStyle w:val="TableParagraph"/>
              <w:spacing w:before="11"/>
              <w:rPr>
                <w:rFonts w:ascii="Arial"/>
                <w:sz w:val="27"/>
              </w:rPr>
            </w:pPr>
          </w:p>
          <w:p w14:paraId="27D790CA" w14:textId="77777777" w:rsidR="00F670CC" w:rsidRDefault="00823CBB">
            <w:pPr>
              <w:pStyle w:val="TableParagraph"/>
              <w:ind w:left="485"/>
              <w:rPr>
                <w:rFonts w:ascii="Arial"/>
                <w:b/>
                <w:sz w:val="20"/>
              </w:rPr>
            </w:pPr>
            <w:proofErr w:type="gramStart"/>
            <w:r>
              <w:rPr>
                <w:rFonts w:ascii="Arial"/>
                <w:b/>
                <w:color w:val="FFFFFF"/>
                <w:sz w:val="20"/>
              </w:rPr>
              <w:t>Solicitud a denegar</w:t>
            </w:r>
            <w:proofErr w:type="gramEnd"/>
          </w:p>
        </w:tc>
      </w:tr>
      <w:tr w:rsidR="00F670CC" w14:paraId="73B2C950" w14:textId="77777777">
        <w:trPr>
          <w:trHeight w:val="450"/>
        </w:trPr>
        <w:tc>
          <w:tcPr>
            <w:tcW w:w="1176" w:type="dxa"/>
          </w:tcPr>
          <w:p w14:paraId="3BEFC624" w14:textId="77777777" w:rsidR="00F670CC" w:rsidRDefault="00823CBB">
            <w:pPr>
              <w:pStyle w:val="TableParagraph"/>
              <w:spacing w:before="105"/>
              <w:ind w:left="1"/>
              <w:jc w:val="center"/>
              <w:rPr>
                <w:rFonts w:ascii="Arial"/>
                <w:sz w:val="20"/>
              </w:rPr>
            </w:pPr>
            <w:r>
              <w:rPr>
                <w:rFonts w:ascii="Arial"/>
                <w:sz w:val="20"/>
              </w:rPr>
              <w:t>4</w:t>
            </w:r>
          </w:p>
        </w:tc>
        <w:tc>
          <w:tcPr>
            <w:tcW w:w="2021" w:type="dxa"/>
          </w:tcPr>
          <w:p w14:paraId="789128DE" w14:textId="77777777" w:rsidR="00F670CC" w:rsidRDefault="00823CBB">
            <w:pPr>
              <w:pStyle w:val="TableParagraph"/>
              <w:spacing w:before="105"/>
              <w:ind w:left="162" w:right="162"/>
              <w:jc w:val="center"/>
              <w:rPr>
                <w:rFonts w:ascii="Arial"/>
                <w:sz w:val="20"/>
              </w:rPr>
            </w:pPr>
            <w:r>
              <w:rPr>
                <w:rFonts w:ascii="Arial"/>
                <w:sz w:val="20"/>
              </w:rPr>
              <w:t>No se ha otorgado</w:t>
            </w:r>
          </w:p>
        </w:tc>
        <w:tc>
          <w:tcPr>
            <w:tcW w:w="1786" w:type="dxa"/>
          </w:tcPr>
          <w:p w14:paraId="73D9CC06" w14:textId="77777777" w:rsidR="00F670CC" w:rsidRDefault="00823CBB">
            <w:pPr>
              <w:pStyle w:val="TableParagraph"/>
              <w:spacing w:before="105"/>
              <w:ind w:left="764"/>
              <w:rPr>
                <w:rFonts w:ascii="Arial"/>
                <w:sz w:val="20"/>
              </w:rPr>
            </w:pPr>
            <w:r>
              <w:rPr>
                <w:rFonts w:ascii="Arial"/>
                <w:sz w:val="20"/>
              </w:rPr>
              <w:t>No</w:t>
            </w:r>
          </w:p>
        </w:tc>
        <w:tc>
          <w:tcPr>
            <w:tcW w:w="2813" w:type="dxa"/>
            <w:vMerge/>
            <w:tcBorders>
              <w:top w:val="nil"/>
            </w:tcBorders>
            <w:shd w:val="clear" w:color="auto" w:fill="FF3300"/>
          </w:tcPr>
          <w:p w14:paraId="0574FA4B" w14:textId="77777777" w:rsidR="00F670CC" w:rsidRDefault="00F670CC">
            <w:pPr>
              <w:rPr>
                <w:sz w:val="2"/>
                <w:szCs w:val="2"/>
              </w:rPr>
            </w:pPr>
          </w:p>
        </w:tc>
      </w:tr>
    </w:tbl>
    <w:p w14:paraId="2CE1F980" w14:textId="77777777" w:rsidR="00F670CC" w:rsidRDefault="00F670CC">
      <w:pPr>
        <w:pStyle w:val="Textoindependiente"/>
        <w:spacing w:before="8"/>
        <w:rPr>
          <w:sz w:val="21"/>
        </w:rPr>
      </w:pPr>
    </w:p>
    <w:p w14:paraId="742D6BA7" w14:textId="77777777" w:rsidR="00F670CC" w:rsidRDefault="00823CBB">
      <w:pPr>
        <w:pStyle w:val="Textoindependiente"/>
        <w:ind w:left="1049"/>
        <w:jc w:val="both"/>
      </w:pPr>
      <w:r>
        <w:t>Las alternativas anteriores se describen a continuación:</w:t>
      </w:r>
    </w:p>
    <w:p w14:paraId="0D87E2CD" w14:textId="77777777" w:rsidR="00F670CC" w:rsidRDefault="00F670CC">
      <w:pPr>
        <w:pStyle w:val="Textoindependiente"/>
        <w:spacing w:before="11"/>
        <w:rPr>
          <w:sz w:val="21"/>
        </w:rPr>
      </w:pPr>
    </w:p>
    <w:p w14:paraId="31149323" w14:textId="77777777" w:rsidR="00F670CC" w:rsidRDefault="00823CBB">
      <w:pPr>
        <w:pStyle w:val="Prrafodelista"/>
        <w:numPr>
          <w:ilvl w:val="0"/>
          <w:numId w:val="9"/>
        </w:numPr>
        <w:tabs>
          <w:tab w:val="left" w:pos="1343"/>
        </w:tabs>
        <w:spacing w:line="237" w:lineRule="auto"/>
        <w:ind w:right="621"/>
        <w:jc w:val="both"/>
      </w:pPr>
      <w:r>
        <w:rPr>
          <w:u w:val="single"/>
        </w:rPr>
        <w:t>Alternativa 1</w:t>
      </w:r>
      <w:r>
        <w:t xml:space="preserve">: Dado que hasta ese momento no </w:t>
      </w:r>
      <w:r>
        <w:rPr>
          <w:spacing w:val="-3"/>
        </w:rPr>
        <w:t xml:space="preserve">se </w:t>
      </w:r>
      <w:r>
        <w:t>ha otorgado ningún permiso a la región a la que se postula y el casino se encuentra a una distancia igual o superior</w:t>
      </w:r>
      <w:r>
        <w:rPr>
          <w:spacing w:val="-42"/>
        </w:rPr>
        <w:t xml:space="preserve"> </w:t>
      </w:r>
      <w:r>
        <w:t xml:space="preserve">a 70 kilómetros viales de los casinos señalados en el literal b. de este numeral </w:t>
      </w:r>
      <w:r>
        <w:rPr>
          <w:spacing w:val="3"/>
        </w:rPr>
        <w:t xml:space="preserve">6, </w:t>
      </w:r>
      <w:r>
        <w:rPr>
          <w:b/>
        </w:rPr>
        <w:t>se otorgará el permiso de</w:t>
      </w:r>
      <w:r>
        <w:rPr>
          <w:b/>
          <w:spacing w:val="-3"/>
        </w:rPr>
        <w:t xml:space="preserve"> </w:t>
      </w:r>
      <w:r>
        <w:rPr>
          <w:b/>
        </w:rPr>
        <w:t>operación</w:t>
      </w:r>
      <w:r>
        <w:t>.</w:t>
      </w:r>
    </w:p>
    <w:p w14:paraId="7D5D762F" w14:textId="77777777" w:rsidR="00F670CC" w:rsidRDefault="00F670CC">
      <w:pPr>
        <w:pStyle w:val="Textoindependiente"/>
        <w:spacing w:before="2"/>
        <w:rPr>
          <w:sz w:val="23"/>
        </w:rPr>
      </w:pPr>
    </w:p>
    <w:p w14:paraId="058BEC6D" w14:textId="77777777" w:rsidR="00F670CC" w:rsidRDefault="00823CBB">
      <w:pPr>
        <w:pStyle w:val="Prrafodelista"/>
        <w:numPr>
          <w:ilvl w:val="0"/>
          <w:numId w:val="9"/>
        </w:numPr>
        <w:tabs>
          <w:tab w:val="left" w:pos="1343"/>
        </w:tabs>
        <w:spacing w:line="235" w:lineRule="auto"/>
        <w:ind w:right="618"/>
        <w:jc w:val="both"/>
      </w:pPr>
      <w:r>
        <w:rPr>
          <w:u w:val="single"/>
        </w:rPr>
        <w:t>Alternativa 2</w:t>
      </w:r>
      <w:r>
        <w:t xml:space="preserve">: El casino </w:t>
      </w:r>
      <w:r>
        <w:rPr>
          <w:spacing w:val="-3"/>
        </w:rPr>
        <w:t xml:space="preserve">se </w:t>
      </w:r>
      <w:r>
        <w:t xml:space="preserve">encuentra a una distancia igual o superior a 70 kilómetros viales de los casinos señalados en el literal b. de este numeral, pero </w:t>
      </w:r>
      <w:r>
        <w:rPr>
          <w:spacing w:val="-3"/>
        </w:rPr>
        <w:t xml:space="preserve">ya se </w:t>
      </w:r>
      <w:r>
        <w:t>otorgó</w:t>
      </w:r>
      <w:r>
        <w:rPr>
          <w:spacing w:val="-10"/>
        </w:rPr>
        <w:t xml:space="preserve"> </w:t>
      </w:r>
      <w:r>
        <w:t>un</w:t>
      </w:r>
    </w:p>
    <w:p w14:paraId="63F9D51B" w14:textId="77777777" w:rsidR="00F670CC" w:rsidRDefault="00F670CC">
      <w:pPr>
        <w:spacing w:line="235" w:lineRule="auto"/>
        <w:jc w:val="both"/>
        <w:sectPr w:rsidR="00F670CC">
          <w:footerReference w:type="default" r:id="rId76"/>
          <w:pgSz w:w="12240" w:h="15840"/>
          <w:pgMar w:top="1540" w:right="1020" w:bottom="1020" w:left="1020" w:header="395" w:footer="834" w:gutter="0"/>
          <w:cols w:space="720"/>
        </w:sectPr>
      </w:pPr>
    </w:p>
    <w:p w14:paraId="02715FE7" w14:textId="77777777" w:rsidR="00F670CC" w:rsidRDefault="00823CBB">
      <w:pPr>
        <w:pStyle w:val="Textoindependiente"/>
        <w:spacing w:before="93" w:line="237" w:lineRule="auto"/>
        <w:ind w:left="1342" w:right="552"/>
      </w:pPr>
      <w:r>
        <w:lastRenderedPageBreak/>
        <w:t xml:space="preserve">permiso de operación a la región en la cual se propone localizar el casino, por lo que esta postulación se agrega al Grupo 2 y </w:t>
      </w:r>
      <w:r>
        <w:rPr>
          <w:b/>
        </w:rPr>
        <w:t>queda pendiente para la etapa 2</w:t>
      </w:r>
      <w:r>
        <w:t>.</w:t>
      </w:r>
    </w:p>
    <w:p w14:paraId="5278D465" w14:textId="77777777" w:rsidR="00F670CC" w:rsidRDefault="00F670CC">
      <w:pPr>
        <w:pStyle w:val="Textoindependiente"/>
        <w:rPr>
          <w:sz w:val="23"/>
        </w:rPr>
      </w:pPr>
    </w:p>
    <w:p w14:paraId="0078F85F" w14:textId="77777777" w:rsidR="00F670CC" w:rsidRDefault="00823CBB">
      <w:pPr>
        <w:pStyle w:val="Prrafodelista"/>
        <w:numPr>
          <w:ilvl w:val="0"/>
          <w:numId w:val="9"/>
        </w:numPr>
        <w:tabs>
          <w:tab w:val="left" w:pos="1343"/>
        </w:tabs>
        <w:spacing w:line="235" w:lineRule="auto"/>
        <w:ind w:right="617"/>
        <w:jc w:val="both"/>
      </w:pPr>
      <w:r>
        <w:rPr>
          <w:u w:val="single"/>
        </w:rPr>
        <w:t>Alternativas 3 y 4:</w:t>
      </w:r>
      <w:r>
        <w:t xml:space="preserve"> El casino se encuentra a una distancia inferior a 70 kilómetros viales de los casinos señalados en el literal b. de este numeral </w:t>
      </w:r>
      <w:r>
        <w:rPr>
          <w:spacing w:val="6"/>
        </w:rPr>
        <w:t xml:space="preserve">6, </w:t>
      </w:r>
      <w:r>
        <w:t xml:space="preserve">por lo que </w:t>
      </w:r>
      <w:r>
        <w:rPr>
          <w:b/>
        </w:rPr>
        <w:t xml:space="preserve">la solicitud de postulación a un </w:t>
      </w:r>
      <w:r>
        <w:rPr>
          <w:b/>
          <w:spacing w:val="-3"/>
        </w:rPr>
        <w:t xml:space="preserve">permiso </w:t>
      </w:r>
      <w:r>
        <w:rPr>
          <w:b/>
        </w:rPr>
        <w:t>de operación será</w:t>
      </w:r>
      <w:r>
        <w:rPr>
          <w:b/>
          <w:spacing w:val="13"/>
        </w:rPr>
        <w:t xml:space="preserve"> </w:t>
      </w:r>
      <w:r>
        <w:rPr>
          <w:b/>
        </w:rPr>
        <w:t>denegada</w:t>
      </w:r>
      <w:r>
        <w:t>.</w:t>
      </w:r>
    </w:p>
    <w:p w14:paraId="3BDCF82E" w14:textId="77777777" w:rsidR="00F670CC" w:rsidRDefault="00F670CC">
      <w:pPr>
        <w:pStyle w:val="Textoindependiente"/>
        <w:spacing w:before="2"/>
        <w:rPr>
          <w:sz w:val="23"/>
        </w:rPr>
      </w:pPr>
    </w:p>
    <w:p w14:paraId="2729C1DF" w14:textId="77777777" w:rsidR="00F670CC" w:rsidRDefault="00823CBB">
      <w:pPr>
        <w:pStyle w:val="Prrafodelista"/>
        <w:numPr>
          <w:ilvl w:val="0"/>
          <w:numId w:val="11"/>
        </w:numPr>
        <w:tabs>
          <w:tab w:val="left" w:pos="983"/>
        </w:tabs>
        <w:spacing w:line="237" w:lineRule="auto"/>
        <w:ind w:right="620"/>
        <w:jc w:val="both"/>
        <w:rPr>
          <w:sz w:val="24"/>
        </w:rPr>
      </w:pPr>
      <w:r>
        <w:t>El algoritmo antes detallado en el numeral 6, se volverá a aplicar con todos los postulantes del Grupo 1). Es decir, se continúa con el postulante con la siguiente mayor Oferta Económica hasta llegar al último de este</w:t>
      </w:r>
      <w:r>
        <w:rPr>
          <w:spacing w:val="-12"/>
        </w:rPr>
        <w:t xml:space="preserve"> </w:t>
      </w:r>
      <w:r>
        <w:t>grupo.</w:t>
      </w:r>
    </w:p>
    <w:p w14:paraId="07FF600E" w14:textId="77777777" w:rsidR="00F670CC" w:rsidRDefault="00F670CC">
      <w:pPr>
        <w:pStyle w:val="Textoindependiente"/>
        <w:spacing w:before="9"/>
        <w:rPr>
          <w:sz w:val="21"/>
        </w:rPr>
      </w:pPr>
    </w:p>
    <w:p w14:paraId="6B14BCF8" w14:textId="77777777" w:rsidR="00F670CC" w:rsidRDefault="00823CBB">
      <w:pPr>
        <w:pStyle w:val="Prrafodelista"/>
        <w:numPr>
          <w:ilvl w:val="0"/>
          <w:numId w:val="11"/>
        </w:numPr>
        <w:tabs>
          <w:tab w:val="left" w:pos="983"/>
        </w:tabs>
        <w:ind w:right="620"/>
        <w:jc w:val="both"/>
      </w:pPr>
      <w:r>
        <w:t>En el evento que una o más regiones con cupo en reserva no tengan postulantes o que éstos no cumplan las restricciones, estos cupos en reserva sin otorgar pasarán a un próximo proceso de otorgamiento de permisos de</w:t>
      </w:r>
      <w:r>
        <w:rPr>
          <w:spacing w:val="-16"/>
        </w:rPr>
        <w:t xml:space="preserve"> </w:t>
      </w:r>
      <w:r>
        <w:t>operación.</w:t>
      </w:r>
    </w:p>
    <w:p w14:paraId="15A265AA" w14:textId="77777777" w:rsidR="00F670CC" w:rsidRDefault="00F670CC">
      <w:pPr>
        <w:pStyle w:val="Textoindependiente"/>
        <w:spacing w:before="8"/>
        <w:rPr>
          <w:sz w:val="21"/>
        </w:rPr>
      </w:pPr>
    </w:p>
    <w:p w14:paraId="1222F012" w14:textId="77777777" w:rsidR="00F670CC" w:rsidRDefault="00823CBB">
      <w:pPr>
        <w:pStyle w:val="Ttulo2"/>
        <w:numPr>
          <w:ilvl w:val="2"/>
          <w:numId w:val="13"/>
        </w:numPr>
        <w:tabs>
          <w:tab w:val="left" w:pos="1333"/>
        </w:tabs>
      </w:pPr>
      <w:r>
        <w:t>Etapa 2: Otorgamiento de permisos a nivel</w:t>
      </w:r>
      <w:r>
        <w:rPr>
          <w:spacing w:val="-2"/>
        </w:rPr>
        <w:t xml:space="preserve"> </w:t>
      </w:r>
      <w:r>
        <w:t>nacional</w:t>
      </w:r>
    </w:p>
    <w:p w14:paraId="616096B0" w14:textId="77777777" w:rsidR="00F670CC" w:rsidRDefault="00F670CC">
      <w:pPr>
        <w:pStyle w:val="Textoindependiente"/>
        <w:spacing w:before="3"/>
        <w:rPr>
          <w:b/>
        </w:rPr>
      </w:pPr>
    </w:p>
    <w:p w14:paraId="5181C7F6" w14:textId="77777777" w:rsidR="00F670CC" w:rsidRDefault="00823CBB">
      <w:pPr>
        <w:pStyle w:val="Textoindependiente"/>
        <w:ind w:left="622" w:right="624"/>
        <w:jc w:val="both"/>
      </w:pPr>
      <w:r>
        <w:t>Teniendo</w:t>
      </w:r>
      <w:r>
        <w:rPr>
          <w:spacing w:val="-4"/>
        </w:rPr>
        <w:t xml:space="preserve"> </w:t>
      </w:r>
      <w:r>
        <w:t>en</w:t>
      </w:r>
      <w:r>
        <w:rPr>
          <w:spacing w:val="-4"/>
        </w:rPr>
        <w:t xml:space="preserve"> </w:t>
      </w:r>
      <w:r>
        <w:t>cuenta</w:t>
      </w:r>
      <w:r>
        <w:rPr>
          <w:spacing w:val="-9"/>
        </w:rPr>
        <w:t xml:space="preserve"> </w:t>
      </w:r>
      <w:r>
        <w:t>que</w:t>
      </w:r>
      <w:r>
        <w:rPr>
          <w:spacing w:val="-4"/>
        </w:rPr>
        <w:t xml:space="preserve"> </w:t>
      </w:r>
      <w:r>
        <w:t>este</w:t>
      </w:r>
      <w:r>
        <w:rPr>
          <w:spacing w:val="-9"/>
        </w:rPr>
        <w:t xml:space="preserve"> </w:t>
      </w:r>
      <w:r>
        <w:t>proceso</w:t>
      </w:r>
      <w:r>
        <w:rPr>
          <w:spacing w:val="-9"/>
        </w:rPr>
        <w:t xml:space="preserve"> </w:t>
      </w:r>
      <w:r>
        <w:t>de</w:t>
      </w:r>
      <w:r>
        <w:rPr>
          <w:spacing w:val="-3"/>
        </w:rPr>
        <w:t xml:space="preserve"> </w:t>
      </w:r>
      <w:r>
        <w:t>otorgamiento</w:t>
      </w:r>
      <w:r>
        <w:rPr>
          <w:spacing w:val="-4"/>
        </w:rPr>
        <w:t xml:space="preserve"> </w:t>
      </w:r>
      <w:r>
        <w:t>considera</w:t>
      </w:r>
      <w:r>
        <w:rPr>
          <w:spacing w:val="-9"/>
        </w:rPr>
        <w:t xml:space="preserve"> </w:t>
      </w:r>
      <w:r>
        <w:t>un</w:t>
      </w:r>
      <w:r>
        <w:rPr>
          <w:spacing w:val="-4"/>
        </w:rPr>
        <w:t xml:space="preserve"> </w:t>
      </w:r>
      <w:r>
        <w:t>total</w:t>
      </w:r>
      <w:r>
        <w:rPr>
          <w:spacing w:val="-7"/>
        </w:rPr>
        <w:t xml:space="preserve"> </w:t>
      </w:r>
      <w:r>
        <w:t>de</w:t>
      </w:r>
      <w:r>
        <w:rPr>
          <w:spacing w:val="-9"/>
        </w:rPr>
        <w:t xml:space="preserve"> </w:t>
      </w:r>
      <w:r>
        <w:t>12</w:t>
      </w:r>
      <w:r>
        <w:rPr>
          <w:spacing w:val="-4"/>
        </w:rPr>
        <w:t xml:space="preserve"> </w:t>
      </w:r>
      <w:r>
        <w:t>cupos</w:t>
      </w:r>
      <w:r>
        <w:rPr>
          <w:spacing w:val="-5"/>
        </w:rPr>
        <w:t xml:space="preserve"> </w:t>
      </w:r>
      <w:r>
        <w:t>y</w:t>
      </w:r>
      <w:r>
        <w:rPr>
          <w:spacing w:val="-11"/>
        </w:rPr>
        <w:t xml:space="preserve"> </w:t>
      </w:r>
      <w:r>
        <w:t xml:space="preserve">que 6 de éstos corresponden a regiones con cupo en reserva, el otorgamiento de permisos a nivel nacional contempla un </w:t>
      </w:r>
      <w:r>
        <w:rPr>
          <w:b/>
        </w:rPr>
        <w:t>máximo de 6</w:t>
      </w:r>
      <w:r>
        <w:rPr>
          <w:b/>
          <w:spacing w:val="-10"/>
        </w:rPr>
        <w:t xml:space="preserve"> </w:t>
      </w:r>
      <w:r>
        <w:rPr>
          <w:b/>
        </w:rPr>
        <w:t>cupos</w:t>
      </w:r>
      <w:r>
        <w:t>.</w:t>
      </w:r>
    </w:p>
    <w:p w14:paraId="7AE10307" w14:textId="77777777" w:rsidR="00F670CC" w:rsidRDefault="00F670CC">
      <w:pPr>
        <w:pStyle w:val="Textoindependiente"/>
        <w:spacing w:before="1"/>
      </w:pPr>
    </w:p>
    <w:p w14:paraId="253E1B81" w14:textId="77777777" w:rsidR="00F670CC" w:rsidRDefault="00823CBB">
      <w:pPr>
        <w:pStyle w:val="Textoindependiente"/>
        <w:ind w:left="622"/>
        <w:jc w:val="both"/>
      </w:pPr>
      <w:r>
        <w:t>Esta etapa se desarrollará siguiendo los siguientes pasos:</w:t>
      </w:r>
    </w:p>
    <w:p w14:paraId="5AB1F65C" w14:textId="77777777" w:rsidR="00F670CC" w:rsidRDefault="00F670CC">
      <w:pPr>
        <w:pStyle w:val="Textoindependiente"/>
        <w:spacing w:before="5"/>
      </w:pPr>
    </w:p>
    <w:p w14:paraId="784500BC" w14:textId="77777777" w:rsidR="00F670CC" w:rsidRDefault="00823CBB">
      <w:pPr>
        <w:pStyle w:val="Prrafodelista"/>
        <w:numPr>
          <w:ilvl w:val="0"/>
          <w:numId w:val="8"/>
        </w:numPr>
        <w:tabs>
          <w:tab w:val="left" w:pos="983"/>
        </w:tabs>
        <w:spacing w:line="237" w:lineRule="auto"/>
        <w:ind w:right="616"/>
        <w:jc w:val="both"/>
      </w:pPr>
      <w:proofErr w:type="gramStart"/>
      <w:r>
        <w:t>En caso que</w:t>
      </w:r>
      <w:proofErr w:type="gramEnd"/>
      <w:r>
        <w:t xml:space="preserve"> postulantes del grupo 1) hayan pasado a esta etapa, se volverá a leer el valor de </w:t>
      </w:r>
      <w:r>
        <w:rPr>
          <w:spacing w:val="-3"/>
        </w:rPr>
        <w:t xml:space="preserve">la </w:t>
      </w:r>
      <w:r>
        <w:t>oferta económica en voz</w:t>
      </w:r>
      <w:r>
        <w:rPr>
          <w:spacing w:val="7"/>
        </w:rPr>
        <w:t xml:space="preserve"> </w:t>
      </w:r>
      <w:r>
        <w:t>alta.</w:t>
      </w:r>
    </w:p>
    <w:p w14:paraId="0A3A19EC" w14:textId="77777777" w:rsidR="00F670CC" w:rsidRDefault="00F670CC">
      <w:pPr>
        <w:pStyle w:val="Textoindependiente"/>
        <w:spacing w:before="3"/>
      </w:pPr>
    </w:p>
    <w:p w14:paraId="72011C51" w14:textId="77777777" w:rsidR="00F670CC" w:rsidRDefault="00823CBB">
      <w:pPr>
        <w:pStyle w:val="Prrafodelista"/>
        <w:numPr>
          <w:ilvl w:val="0"/>
          <w:numId w:val="8"/>
        </w:numPr>
        <w:tabs>
          <w:tab w:val="left" w:pos="983"/>
        </w:tabs>
        <w:ind w:right="618"/>
        <w:jc w:val="both"/>
      </w:pPr>
      <w:r>
        <w:t xml:space="preserve">Para cada uno de los postulantes del grupo 2) a los que no se ha abierto el respectivo sobre con la Oferta Económica, un representante del Consejo Resolutivo abrirá el sobre de </w:t>
      </w:r>
      <w:r>
        <w:rPr>
          <w:spacing w:val="-3"/>
        </w:rPr>
        <w:t xml:space="preserve">la </w:t>
      </w:r>
      <w:r>
        <w:t>oferta y leerá el valor de la Oferta Económica en voz</w:t>
      </w:r>
      <w:r>
        <w:rPr>
          <w:spacing w:val="-2"/>
        </w:rPr>
        <w:t xml:space="preserve"> </w:t>
      </w:r>
      <w:r>
        <w:t>alta.</w:t>
      </w:r>
    </w:p>
    <w:p w14:paraId="2FA8485D" w14:textId="77777777" w:rsidR="00F670CC" w:rsidRDefault="00F670CC">
      <w:pPr>
        <w:pStyle w:val="Textoindependiente"/>
        <w:spacing w:before="8"/>
        <w:rPr>
          <w:sz w:val="21"/>
        </w:rPr>
      </w:pPr>
    </w:p>
    <w:p w14:paraId="65ECD1DA" w14:textId="77777777" w:rsidR="00F670CC" w:rsidRDefault="00823CBB">
      <w:pPr>
        <w:pStyle w:val="Prrafodelista"/>
        <w:numPr>
          <w:ilvl w:val="0"/>
          <w:numId w:val="8"/>
        </w:numPr>
        <w:tabs>
          <w:tab w:val="left" w:pos="983"/>
        </w:tabs>
        <w:spacing w:line="242" w:lineRule="auto"/>
        <w:ind w:right="620"/>
        <w:jc w:val="both"/>
      </w:pPr>
      <w:r>
        <w:t xml:space="preserve">Una vez abiertos todos los sobres del grupo 2), </w:t>
      </w:r>
      <w:r>
        <w:rPr>
          <w:spacing w:val="-3"/>
        </w:rPr>
        <w:t xml:space="preserve">se </w:t>
      </w:r>
      <w:r>
        <w:t xml:space="preserve">ordenarán los postulantes de </w:t>
      </w:r>
      <w:r>
        <w:rPr>
          <w:b/>
        </w:rPr>
        <w:t>mayor a menor según el monto de la Oferta Económica</w:t>
      </w:r>
      <w:r>
        <w:t xml:space="preserve">, incluyendo las postulaciones de </w:t>
      </w:r>
      <w:r>
        <w:rPr>
          <w:spacing w:val="-3"/>
        </w:rPr>
        <w:t xml:space="preserve">la </w:t>
      </w:r>
      <w:r>
        <w:t>etapa anterior que pasaron a</w:t>
      </w:r>
      <w:r>
        <w:rPr>
          <w:spacing w:val="-11"/>
        </w:rPr>
        <w:t xml:space="preserve"> </w:t>
      </w:r>
      <w:r>
        <w:t>ésta.</w:t>
      </w:r>
    </w:p>
    <w:p w14:paraId="493B8FA1" w14:textId="77777777" w:rsidR="00F670CC" w:rsidRDefault="00F670CC">
      <w:pPr>
        <w:pStyle w:val="Textoindependiente"/>
        <w:spacing w:before="4"/>
        <w:rPr>
          <w:sz w:val="21"/>
        </w:rPr>
      </w:pPr>
    </w:p>
    <w:p w14:paraId="0D0201DC" w14:textId="77777777" w:rsidR="00F670CC" w:rsidRDefault="00823CBB">
      <w:pPr>
        <w:pStyle w:val="Prrafodelista"/>
        <w:numPr>
          <w:ilvl w:val="0"/>
          <w:numId w:val="8"/>
        </w:numPr>
        <w:tabs>
          <w:tab w:val="left" w:pos="983"/>
        </w:tabs>
        <w:spacing w:before="1"/>
        <w:ind w:right="617"/>
        <w:jc w:val="both"/>
      </w:pPr>
      <w:r>
        <w:t>Se seleccionará el postulante con mayor Oferta Económica, al que se evaluará lo siguiente:</w:t>
      </w:r>
    </w:p>
    <w:p w14:paraId="210E1DC1" w14:textId="77777777" w:rsidR="00F670CC" w:rsidRDefault="00F670CC">
      <w:pPr>
        <w:pStyle w:val="Textoindependiente"/>
        <w:spacing w:before="4"/>
      </w:pPr>
    </w:p>
    <w:p w14:paraId="35983DDF" w14:textId="77777777" w:rsidR="00F670CC" w:rsidRDefault="00823CBB">
      <w:pPr>
        <w:pStyle w:val="Prrafodelista"/>
        <w:numPr>
          <w:ilvl w:val="1"/>
          <w:numId w:val="8"/>
        </w:numPr>
        <w:tabs>
          <w:tab w:val="left" w:pos="1343"/>
        </w:tabs>
        <w:spacing w:before="1"/>
        <w:ind w:right="624"/>
        <w:jc w:val="both"/>
      </w:pPr>
      <w:r>
        <w:rPr>
          <w:u w:val="single"/>
        </w:rPr>
        <w:t>Máximo 3 por región</w:t>
      </w:r>
      <w:r>
        <w:t>: Si el casino se encuentra en una región donde no se ha completado el máximo de 3 casinos de juego por región, considerando los casinos en operación, casinos con permisos otorgados en anteriores procesos de otorgamiento y casinos con permisos ya otorgados en esta</w:t>
      </w:r>
      <w:r>
        <w:rPr>
          <w:spacing w:val="-3"/>
        </w:rPr>
        <w:t xml:space="preserve"> </w:t>
      </w:r>
      <w:r>
        <w:t>audiencia.</w:t>
      </w:r>
    </w:p>
    <w:p w14:paraId="2C8A55CD" w14:textId="77777777" w:rsidR="00F670CC" w:rsidRDefault="00F670CC">
      <w:pPr>
        <w:pStyle w:val="Textoindependiente"/>
        <w:spacing w:before="9"/>
        <w:rPr>
          <w:sz w:val="21"/>
        </w:rPr>
      </w:pPr>
    </w:p>
    <w:p w14:paraId="520A5F61" w14:textId="77777777" w:rsidR="00F670CC" w:rsidRDefault="00823CBB">
      <w:pPr>
        <w:pStyle w:val="Prrafodelista"/>
        <w:numPr>
          <w:ilvl w:val="1"/>
          <w:numId w:val="8"/>
        </w:numPr>
        <w:tabs>
          <w:tab w:val="left" w:pos="1343"/>
        </w:tabs>
        <w:ind w:right="626"/>
      </w:pPr>
      <w:r>
        <w:rPr>
          <w:u w:val="single"/>
        </w:rPr>
        <w:t>Restricción de 70 km</w:t>
      </w:r>
      <w:r>
        <w:t>: Si el casino se encuentra a una distancia vial igual o superior a 70 kilómetros respecto de cualquier otro casino de juego, esto</w:t>
      </w:r>
      <w:r>
        <w:rPr>
          <w:spacing w:val="-18"/>
        </w:rPr>
        <w:t xml:space="preserve"> </w:t>
      </w:r>
      <w:r>
        <w:rPr>
          <w:spacing w:val="4"/>
        </w:rPr>
        <w:t>es:</w:t>
      </w:r>
    </w:p>
    <w:p w14:paraId="72F9F822" w14:textId="77777777" w:rsidR="00F670CC" w:rsidRDefault="00823CBB">
      <w:pPr>
        <w:pStyle w:val="Prrafodelista"/>
        <w:numPr>
          <w:ilvl w:val="2"/>
          <w:numId w:val="8"/>
        </w:numPr>
        <w:tabs>
          <w:tab w:val="left" w:pos="2062"/>
          <w:tab w:val="left" w:pos="2063"/>
        </w:tabs>
        <w:spacing w:line="267" w:lineRule="exact"/>
        <w:ind w:hanging="361"/>
      </w:pPr>
      <w:r>
        <w:t xml:space="preserve">De los 12 casinos en operación individualizados en el </w:t>
      </w:r>
      <w:r>
        <w:rPr>
          <w:spacing w:val="-3"/>
        </w:rPr>
        <w:t xml:space="preserve">Mapa </w:t>
      </w:r>
      <w:r>
        <w:t xml:space="preserve">de </w:t>
      </w:r>
      <w:r>
        <w:rPr>
          <w:spacing w:val="-3"/>
        </w:rPr>
        <w:t xml:space="preserve">la </w:t>
      </w:r>
      <w:r>
        <w:t>industria</w:t>
      </w:r>
      <w:r>
        <w:rPr>
          <w:spacing w:val="-7"/>
        </w:rPr>
        <w:t xml:space="preserve"> </w:t>
      </w:r>
      <w:r>
        <w:t>y</w:t>
      </w:r>
    </w:p>
    <w:p w14:paraId="7AB11FC4" w14:textId="77777777" w:rsidR="00F670CC" w:rsidRDefault="00823CBB">
      <w:pPr>
        <w:pStyle w:val="Prrafodelista"/>
        <w:numPr>
          <w:ilvl w:val="2"/>
          <w:numId w:val="8"/>
        </w:numPr>
        <w:tabs>
          <w:tab w:val="left" w:pos="2062"/>
          <w:tab w:val="left" w:pos="2063"/>
        </w:tabs>
        <w:ind w:right="631"/>
      </w:pPr>
      <w:r>
        <w:t xml:space="preserve">De los casinos de los postulantes a este proceso a los que el Consejo Resolutivo en esta audiencia </w:t>
      </w:r>
      <w:r>
        <w:rPr>
          <w:spacing w:val="-3"/>
        </w:rPr>
        <w:t xml:space="preserve">ya </w:t>
      </w:r>
      <w:r>
        <w:t>ha asignado un permiso de</w:t>
      </w:r>
      <w:r>
        <w:rPr>
          <w:spacing w:val="-12"/>
        </w:rPr>
        <w:t xml:space="preserve"> </w:t>
      </w:r>
      <w:r>
        <w:t>operación.</w:t>
      </w:r>
    </w:p>
    <w:p w14:paraId="781CA64C" w14:textId="77777777" w:rsidR="00F670CC" w:rsidRDefault="00F670CC">
      <w:pPr>
        <w:sectPr w:rsidR="00F670CC">
          <w:footerReference w:type="default" r:id="rId77"/>
          <w:pgSz w:w="12240" w:h="15840"/>
          <w:pgMar w:top="1540" w:right="1020" w:bottom="900" w:left="1020" w:header="395" w:footer="714" w:gutter="0"/>
          <w:cols w:space="720"/>
        </w:sectPr>
      </w:pPr>
    </w:p>
    <w:p w14:paraId="7E24BACD" w14:textId="77777777" w:rsidR="00F670CC" w:rsidRDefault="00823CBB">
      <w:pPr>
        <w:pStyle w:val="Textoindependiente"/>
        <w:spacing w:before="91"/>
        <w:ind w:left="1049"/>
      </w:pPr>
      <w:r>
        <w:lastRenderedPageBreak/>
        <w:t>Al evaluar la situación del postulante respecto de lo señalado en los precedentes literales</w:t>
      </w:r>
    </w:p>
    <w:p w14:paraId="621F3ACA" w14:textId="77777777" w:rsidR="00F670CC" w:rsidRDefault="00823CBB">
      <w:pPr>
        <w:pStyle w:val="Textoindependiente"/>
        <w:spacing w:before="1"/>
        <w:ind w:left="1049" w:right="620"/>
      </w:pPr>
      <w:r>
        <w:t>a.</w:t>
      </w:r>
      <w:r>
        <w:rPr>
          <w:spacing w:val="-16"/>
        </w:rPr>
        <w:t xml:space="preserve"> </w:t>
      </w:r>
      <w:r>
        <w:t>y</w:t>
      </w:r>
      <w:r>
        <w:rPr>
          <w:spacing w:val="-22"/>
        </w:rPr>
        <w:t xml:space="preserve"> </w:t>
      </w:r>
      <w:r>
        <w:t>b.,</w:t>
      </w:r>
      <w:r>
        <w:rPr>
          <w:spacing w:val="-15"/>
        </w:rPr>
        <w:t xml:space="preserve"> </w:t>
      </w:r>
      <w:r>
        <w:rPr>
          <w:spacing w:val="-3"/>
        </w:rPr>
        <w:t>se</w:t>
      </w:r>
      <w:r>
        <w:rPr>
          <w:spacing w:val="-20"/>
        </w:rPr>
        <w:t xml:space="preserve"> </w:t>
      </w:r>
      <w:r>
        <w:t>pueden</w:t>
      </w:r>
      <w:r>
        <w:rPr>
          <w:spacing w:val="-19"/>
        </w:rPr>
        <w:t xml:space="preserve"> </w:t>
      </w:r>
      <w:r>
        <w:t>obtener</w:t>
      </w:r>
      <w:r>
        <w:rPr>
          <w:spacing w:val="-18"/>
        </w:rPr>
        <w:t xml:space="preserve"> </w:t>
      </w:r>
      <w:r>
        <w:t>las</w:t>
      </w:r>
      <w:r>
        <w:rPr>
          <w:spacing w:val="-16"/>
        </w:rPr>
        <w:t xml:space="preserve"> </w:t>
      </w:r>
      <w:r>
        <w:t>siguientes</w:t>
      </w:r>
      <w:r>
        <w:rPr>
          <w:spacing w:val="-21"/>
        </w:rPr>
        <w:t xml:space="preserve"> </w:t>
      </w:r>
      <w:r>
        <w:t>alternativas</w:t>
      </w:r>
      <w:r>
        <w:rPr>
          <w:spacing w:val="-16"/>
        </w:rPr>
        <w:t xml:space="preserve"> </w:t>
      </w:r>
      <w:r>
        <w:t>y</w:t>
      </w:r>
      <w:r>
        <w:rPr>
          <w:spacing w:val="-17"/>
        </w:rPr>
        <w:t xml:space="preserve"> </w:t>
      </w:r>
      <w:r>
        <w:t>decisiones</w:t>
      </w:r>
      <w:r>
        <w:rPr>
          <w:spacing w:val="-21"/>
        </w:rPr>
        <w:t xml:space="preserve"> </w:t>
      </w:r>
      <w:r>
        <w:t>del</w:t>
      </w:r>
      <w:r>
        <w:rPr>
          <w:spacing w:val="-18"/>
        </w:rPr>
        <w:t xml:space="preserve"> </w:t>
      </w:r>
      <w:r>
        <w:t>Consejo</w:t>
      </w:r>
      <w:r>
        <w:rPr>
          <w:spacing w:val="-15"/>
        </w:rPr>
        <w:t xml:space="preserve"> </w:t>
      </w:r>
      <w:r>
        <w:t>Resolutivo sobre la postulación al permiso de operación, que se presentan en la siguiente</w:t>
      </w:r>
      <w:r>
        <w:rPr>
          <w:spacing w:val="-27"/>
        </w:rPr>
        <w:t xml:space="preserve"> </w:t>
      </w:r>
      <w:r>
        <w:t>tabla:</w:t>
      </w:r>
    </w:p>
    <w:p w14:paraId="631F3C02" w14:textId="77777777" w:rsidR="00F670CC" w:rsidRDefault="00F670CC">
      <w:pPr>
        <w:pStyle w:val="Textoindependiente"/>
        <w:spacing w:before="7"/>
        <w:rPr>
          <w:sz w:val="21"/>
        </w:rPr>
      </w:pPr>
    </w:p>
    <w:p w14:paraId="404E16C2" w14:textId="77777777" w:rsidR="00F670CC" w:rsidRDefault="00823CBB">
      <w:pPr>
        <w:spacing w:after="10"/>
        <w:ind w:left="700" w:right="694"/>
        <w:jc w:val="center"/>
        <w:rPr>
          <w:sz w:val="20"/>
        </w:rPr>
      </w:pPr>
      <w:r>
        <w:rPr>
          <w:b/>
          <w:sz w:val="20"/>
        </w:rPr>
        <w:t xml:space="preserve">Tabla N°17: </w:t>
      </w:r>
      <w:r>
        <w:rPr>
          <w:sz w:val="20"/>
        </w:rPr>
        <w:t>Alternativas y decisiones del Consejo Resolutivo – Etapa 2</w:t>
      </w:r>
    </w:p>
    <w:tbl>
      <w:tblPr>
        <w:tblStyle w:val="TableNormal"/>
        <w:tblW w:w="0" w:type="auto"/>
        <w:tblInd w:w="1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76"/>
        <w:gridCol w:w="1474"/>
        <w:gridCol w:w="1695"/>
        <w:gridCol w:w="2949"/>
      </w:tblGrid>
      <w:tr w:rsidR="00F670CC" w14:paraId="05079A1E" w14:textId="77777777">
        <w:trPr>
          <w:trHeight w:val="1151"/>
        </w:trPr>
        <w:tc>
          <w:tcPr>
            <w:tcW w:w="1176" w:type="dxa"/>
            <w:shd w:val="clear" w:color="auto" w:fill="4F81BC"/>
          </w:tcPr>
          <w:p w14:paraId="0ECBD7E3" w14:textId="77777777" w:rsidR="00F670CC" w:rsidRDefault="00F670CC">
            <w:pPr>
              <w:pStyle w:val="TableParagraph"/>
              <w:rPr>
                <w:rFonts w:ascii="Arial"/>
              </w:rPr>
            </w:pPr>
          </w:p>
          <w:p w14:paraId="3D25D6EA" w14:textId="77777777" w:rsidR="00F670CC" w:rsidRDefault="00823CBB">
            <w:pPr>
              <w:pStyle w:val="TableParagraph"/>
              <w:spacing w:before="197"/>
              <w:ind w:left="46" w:right="45"/>
              <w:jc w:val="center"/>
              <w:rPr>
                <w:rFonts w:ascii="Arial"/>
                <w:b/>
                <w:sz w:val="20"/>
              </w:rPr>
            </w:pPr>
            <w:r>
              <w:rPr>
                <w:rFonts w:ascii="Arial"/>
                <w:b/>
                <w:color w:val="FFFFFF"/>
                <w:sz w:val="20"/>
              </w:rPr>
              <w:t>Alternativa</w:t>
            </w:r>
          </w:p>
        </w:tc>
        <w:tc>
          <w:tcPr>
            <w:tcW w:w="1474" w:type="dxa"/>
            <w:shd w:val="clear" w:color="auto" w:fill="4F81BC"/>
          </w:tcPr>
          <w:p w14:paraId="6FB2925E" w14:textId="77777777" w:rsidR="00F670CC" w:rsidRDefault="00823CBB">
            <w:pPr>
              <w:pStyle w:val="TableParagraph"/>
              <w:ind w:left="81" w:right="72" w:hanging="1"/>
              <w:jc w:val="center"/>
              <w:rPr>
                <w:rFonts w:ascii="Arial" w:hAnsi="Arial"/>
                <w:b/>
                <w:sz w:val="20"/>
              </w:rPr>
            </w:pPr>
            <w:r>
              <w:rPr>
                <w:rFonts w:ascii="Arial" w:hAnsi="Arial"/>
                <w:b/>
                <w:color w:val="FFFFFF"/>
                <w:sz w:val="20"/>
              </w:rPr>
              <w:t>¿Cumple con requisito de 3 o menos casinos en la</w:t>
            </w:r>
          </w:p>
          <w:p w14:paraId="30A6054E" w14:textId="77777777" w:rsidR="00F670CC" w:rsidRDefault="00823CBB">
            <w:pPr>
              <w:pStyle w:val="TableParagraph"/>
              <w:spacing w:line="220" w:lineRule="exact"/>
              <w:ind w:left="347" w:right="343"/>
              <w:jc w:val="center"/>
              <w:rPr>
                <w:rFonts w:ascii="Arial" w:hAnsi="Arial"/>
                <w:b/>
                <w:sz w:val="20"/>
              </w:rPr>
            </w:pPr>
            <w:r>
              <w:rPr>
                <w:rFonts w:ascii="Arial" w:hAnsi="Arial"/>
                <w:b/>
                <w:color w:val="FFFFFF"/>
                <w:sz w:val="20"/>
              </w:rPr>
              <w:t>región?</w:t>
            </w:r>
          </w:p>
        </w:tc>
        <w:tc>
          <w:tcPr>
            <w:tcW w:w="1695" w:type="dxa"/>
            <w:shd w:val="clear" w:color="auto" w:fill="4F81BC"/>
          </w:tcPr>
          <w:p w14:paraId="6C263D34" w14:textId="77777777" w:rsidR="00F670CC" w:rsidRDefault="00823CBB">
            <w:pPr>
              <w:pStyle w:val="TableParagraph"/>
              <w:spacing w:before="105"/>
              <w:ind w:left="187" w:right="179" w:hanging="6"/>
              <w:jc w:val="center"/>
              <w:rPr>
                <w:rFonts w:ascii="Arial" w:hAnsi="Arial"/>
                <w:b/>
                <w:sz w:val="20"/>
              </w:rPr>
            </w:pPr>
            <w:r>
              <w:rPr>
                <w:rFonts w:ascii="Arial" w:hAnsi="Arial"/>
                <w:b/>
                <w:color w:val="FFFFFF"/>
                <w:sz w:val="20"/>
              </w:rPr>
              <w:t>¿Cumple la restricción de 70 o más km viales?</w:t>
            </w:r>
          </w:p>
        </w:tc>
        <w:tc>
          <w:tcPr>
            <w:tcW w:w="2949" w:type="dxa"/>
            <w:shd w:val="clear" w:color="auto" w:fill="4F81BC"/>
          </w:tcPr>
          <w:p w14:paraId="1206D2C1" w14:textId="77777777" w:rsidR="00F670CC" w:rsidRDefault="00F670CC">
            <w:pPr>
              <w:pStyle w:val="TableParagraph"/>
              <w:spacing w:before="1"/>
              <w:rPr>
                <w:rFonts w:ascii="Arial"/>
                <w:sz w:val="29"/>
              </w:rPr>
            </w:pPr>
          </w:p>
          <w:p w14:paraId="2ACFE818" w14:textId="77777777" w:rsidR="00F670CC" w:rsidRDefault="00823CBB">
            <w:pPr>
              <w:pStyle w:val="TableParagraph"/>
              <w:spacing w:before="1"/>
              <w:ind w:left="960" w:right="436" w:hanging="500"/>
              <w:rPr>
                <w:rFonts w:ascii="Arial" w:hAnsi="Arial"/>
                <w:b/>
                <w:sz w:val="20"/>
              </w:rPr>
            </w:pPr>
            <w:r>
              <w:rPr>
                <w:rFonts w:ascii="Arial" w:hAnsi="Arial"/>
                <w:b/>
                <w:color w:val="FFFFFF"/>
                <w:sz w:val="20"/>
              </w:rPr>
              <w:t>Decisión del Consejo Resolutivo</w:t>
            </w:r>
          </w:p>
        </w:tc>
      </w:tr>
      <w:tr w:rsidR="00F670CC" w14:paraId="59C264C6" w14:textId="77777777">
        <w:trPr>
          <w:trHeight w:val="638"/>
        </w:trPr>
        <w:tc>
          <w:tcPr>
            <w:tcW w:w="1176" w:type="dxa"/>
          </w:tcPr>
          <w:p w14:paraId="0FB0299F" w14:textId="77777777" w:rsidR="00F670CC" w:rsidRDefault="00823CBB">
            <w:pPr>
              <w:pStyle w:val="TableParagraph"/>
              <w:spacing w:before="196"/>
              <w:ind w:left="1"/>
              <w:jc w:val="center"/>
              <w:rPr>
                <w:rFonts w:ascii="Arial"/>
                <w:sz w:val="20"/>
              </w:rPr>
            </w:pPr>
            <w:r>
              <w:rPr>
                <w:rFonts w:ascii="Arial"/>
                <w:sz w:val="20"/>
              </w:rPr>
              <w:t>1</w:t>
            </w:r>
          </w:p>
        </w:tc>
        <w:tc>
          <w:tcPr>
            <w:tcW w:w="1474" w:type="dxa"/>
          </w:tcPr>
          <w:p w14:paraId="74397F7E" w14:textId="77777777" w:rsidR="00F670CC" w:rsidRDefault="00823CBB">
            <w:pPr>
              <w:pStyle w:val="TableParagraph"/>
              <w:spacing w:before="196"/>
              <w:ind w:left="638"/>
              <w:rPr>
                <w:rFonts w:ascii="Arial" w:hAnsi="Arial"/>
                <w:sz w:val="20"/>
              </w:rPr>
            </w:pPr>
            <w:r>
              <w:rPr>
                <w:rFonts w:ascii="Arial" w:hAnsi="Arial"/>
                <w:sz w:val="20"/>
              </w:rPr>
              <w:t>Sí</w:t>
            </w:r>
          </w:p>
        </w:tc>
        <w:tc>
          <w:tcPr>
            <w:tcW w:w="1695" w:type="dxa"/>
          </w:tcPr>
          <w:p w14:paraId="5CDCF098" w14:textId="77777777" w:rsidR="00F670CC" w:rsidRDefault="00823CBB">
            <w:pPr>
              <w:pStyle w:val="TableParagraph"/>
              <w:spacing w:before="196"/>
              <w:ind w:left="695" w:right="691"/>
              <w:jc w:val="center"/>
              <w:rPr>
                <w:rFonts w:ascii="Arial" w:hAnsi="Arial"/>
                <w:sz w:val="20"/>
              </w:rPr>
            </w:pPr>
            <w:r>
              <w:rPr>
                <w:rFonts w:ascii="Arial" w:hAnsi="Arial"/>
                <w:sz w:val="20"/>
              </w:rPr>
              <w:t>Sí</w:t>
            </w:r>
          </w:p>
        </w:tc>
        <w:tc>
          <w:tcPr>
            <w:tcW w:w="2949" w:type="dxa"/>
            <w:shd w:val="clear" w:color="auto" w:fill="A8D08D"/>
          </w:tcPr>
          <w:p w14:paraId="2306DFBF" w14:textId="77777777" w:rsidR="00F670CC" w:rsidRDefault="00823CBB">
            <w:pPr>
              <w:pStyle w:val="TableParagraph"/>
              <w:spacing w:before="192"/>
              <w:ind w:left="576"/>
              <w:rPr>
                <w:rFonts w:ascii="Arial"/>
                <w:b/>
                <w:sz w:val="20"/>
              </w:rPr>
            </w:pPr>
            <w:r>
              <w:rPr>
                <w:rFonts w:ascii="Arial"/>
                <w:b/>
                <w:color w:val="FFFFFF"/>
                <w:sz w:val="20"/>
              </w:rPr>
              <w:t>Otorgar el permiso</w:t>
            </w:r>
          </w:p>
        </w:tc>
      </w:tr>
      <w:tr w:rsidR="00F670CC" w14:paraId="5C0FD73B" w14:textId="77777777">
        <w:trPr>
          <w:trHeight w:val="460"/>
        </w:trPr>
        <w:tc>
          <w:tcPr>
            <w:tcW w:w="1176" w:type="dxa"/>
          </w:tcPr>
          <w:p w14:paraId="11A0D739" w14:textId="77777777" w:rsidR="00F670CC" w:rsidRDefault="00823CBB">
            <w:pPr>
              <w:pStyle w:val="TableParagraph"/>
              <w:spacing w:before="110"/>
              <w:ind w:left="1"/>
              <w:jc w:val="center"/>
              <w:rPr>
                <w:rFonts w:ascii="Arial"/>
                <w:sz w:val="20"/>
              </w:rPr>
            </w:pPr>
            <w:r>
              <w:rPr>
                <w:rFonts w:ascii="Arial"/>
                <w:sz w:val="20"/>
              </w:rPr>
              <w:t>2</w:t>
            </w:r>
          </w:p>
        </w:tc>
        <w:tc>
          <w:tcPr>
            <w:tcW w:w="1474" w:type="dxa"/>
          </w:tcPr>
          <w:p w14:paraId="626D70A2" w14:textId="77777777" w:rsidR="00F670CC" w:rsidRDefault="00823CBB">
            <w:pPr>
              <w:pStyle w:val="TableParagraph"/>
              <w:spacing w:before="110"/>
              <w:ind w:left="605"/>
              <w:rPr>
                <w:rFonts w:ascii="Arial"/>
                <w:sz w:val="20"/>
              </w:rPr>
            </w:pPr>
            <w:r>
              <w:rPr>
                <w:rFonts w:ascii="Arial"/>
                <w:sz w:val="20"/>
              </w:rPr>
              <w:t>No</w:t>
            </w:r>
          </w:p>
        </w:tc>
        <w:tc>
          <w:tcPr>
            <w:tcW w:w="1695" w:type="dxa"/>
          </w:tcPr>
          <w:p w14:paraId="1B86E945" w14:textId="77777777" w:rsidR="00F670CC" w:rsidRDefault="00823CBB">
            <w:pPr>
              <w:pStyle w:val="TableParagraph"/>
              <w:spacing w:before="110"/>
              <w:ind w:left="695" w:right="691"/>
              <w:jc w:val="center"/>
              <w:rPr>
                <w:rFonts w:ascii="Arial" w:hAnsi="Arial"/>
                <w:sz w:val="20"/>
              </w:rPr>
            </w:pPr>
            <w:r>
              <w:rPr>
                <w:rFonts w:ascii="Arial" w:hAnsi="Arial"/>
                <w:sz w:val="20"/>
              </w:rPr>
              <w:t>Sí</w:t>
            </w:r>
          </w:p>
        </w:tc>
        <w:tc>
          <w:tcPr>
            <w:tcW w:w="2949" w:type="dxa"/>
            <w:vMerge w:val="restart"/>
            <w:shd w:val="clear" w:color="auto" w:fill="FF3300"/>
          </w:tcPr>
          <w:p w14:paraId="21AFBD8E" w14:textId="77777777" w:rsidR="00F670CC" w:rsidRDefault="00F670CC">
            <w:pPr>
              <w:pStyle w:val="TableParagraph"/>
              <w:rPr>
                <w:rFonts w:ascii="Arial"/>
              </w:rPr>
            </w:pPr>
          </w:p>
          <w:p w14:paraId="6E07C0FB" w14:textId="77777777" w:rsidR="00F670CC" w:rsidRDefault="00F670CC">
            <w:pPr>
              <w:pStyle w:val="TableParagraph"/>
              <w:rPr>
                <w:rFonts w:ascii="Arial"/>
                <w:sz w:val="23"/>
              </w:rPr>
            </w:pPr>
          </w:p>
          <w:p w14:paraId="3A835991" w14:textId="77777777" w:rsidR="00F670CC" w:rsidRDefault="00823CBB">
            <w:pPr>
              <w:pStyle w:val="TableParagraph"/>
              <w:ind w:left="552"/>
              <w:rPr>
                <w:rFonts w:ascii="Arial"/>
                <w:b/>
                <w:sz w:val="20"/>
              </w:rPr>
            </w:pPr>
            <w:proofErr w:type="gramStart"/>
            <w:r>
              <w:rPr>
                <w:rFonts w:ascii="Arial"/>
                <w:b/>
                <w:color w:val="FFFFFF"/>
                <w:sz w:val="20"/>
              </w:rPr>
              <w:t>Solicitud a denegar</w:t>
            </w:r>
            <w:proofErr w:type="gramEnd"/>
          </w:p>
        </w:tc>
      </w:tr>
      <w:tr w:rsidR="00F670CC" w14:paraId="01D44F0A" w14:textId="77777777">
        <w:trPr>
          <w:trHeight w:val="407"/>
        </w:trPr>
        <w:tc>
          <w:tcPr>
            <w:tcW w:w="1176" w:type="dxa"/>
          </w:tcPr>
          <w:p w14:paraId="66C0DE2E" w14:textId="77777777" w:rsidR="00F670CC" w:rsidRDefault="00823CBB">
            <w:pPr>
              <w:pStyle w:val="TableParagraph"/>
              <w:spacing w:before="81"/>
              <w:ind w:left="1"/>
              <w:jc w:val="center"/>
              <w:rPr>
                <w:rFonts w:ascii="Arial"/>
                <w:sz w:val="20"/>
              </w:rPr>
            </w:pPr>
            <w:r>
              <w:rPr>
                <w:rFonts w:ascii="Arial"/>
                <w:sz w:val="20"/>
              </w:rPr>
              <w:t>3</w:t>
            </w:r>
          </w:p>
        </w:tc>
        <w:tc>
          <w:tcPr>
            <w:tcW w:w="1474" w:type="dxa"/>
          </w:tcPr>
          <w:p w14:paraId="10186C32" w14:textId="77777777" w:rsidR="00F670CC" w:rsidRDefault="00823CBB">
            <w:pPr>
              <w:pStyle w:val="TableParagraph"/>
              <w:spacing w:before="81"/>
              <w:ind w:left="638"/>
              <w:rPr>
                <w:rFonts w:ascii="Arial" w:hAnsi="Arial"/>
                <w:sz w:val="20"/>
              </w:rPr>
            </w:pPr>
            <w:r>
              <w:rPr>
                <w:rFonts w:ascii="Arial" w:hAnsi="Arial"/>
                <w:sz w:val="20"/>
              </w:rPr>
              <w:t>Sí</w:t>
            </w:r>
          </w:p>
        </w:tc>
        <w:tc>
          <w:tcPr>
            <w:tcW w:w="1695" w:type="dxa"/>
          </w:tcPr>
          <w:p w14:paraId="13FB79B5" w14:textId="77777777" w:rsidR="00F670CC" w:rsidRDefault="00823CBB">
            <w:pPr>
              <w:pStyle w:val="TableParagraph"/>
              <w:spacing w:before="81"/>
              <w:ind w:left="695" w:right="694"/>
              <w:jc w:val="center"/>
              <w:rPr>
                <w:rFonts w:ascii="Arial"/>
                <w:sz w:val="20"/>
              </w:rPr>
            </w:pPr>
            <w:r>
              <w:rPr>
                <w:rFonts w:ascii="Arial"/>
                <w:sz w:val="20"/>
              </w:rPr>
              <w:t>No</w:t>
            </w:r>
          </w:p>
        </w:tc>
        <w:tc>
          <w:tcPr>
            <w:tcW w:w="2949" w:type="dxa"/>
            <w:vMerge/>
            <w:tcBorders>
              <w:top w:val="nil"/>
            </w:tcBorders>
            <w:shd w:val="clear" w:color="auto" w:fill="FF3300"/>
          </w:tcPr>
          <w:p w14:paraId="3178C96E" w14:textId="77777777" w:rsidR="00F670CC" w:rsidRDefault="00F670CC">
            <w:pPr>
              <w:rPr>
                <w:sz w:val="2"/>
                <w:szCs w:val="2"/>
              </w:rPr>
            </w:pPr>
          </w:p>
        </w:tc>
      </w:tr>
      <w:tr w:rsidR="00F670CC" w14:paraId="1DB284EA" w14:textId="77777777">
        <w:trPr>
          <w:trHeight w:val="403"/>
        </w:trPr>
        <w:tc>
          <w:tcPr>
            <w:tcW w:w="1176" w:type="dxa"/>
          </w:tcPr>
          <w:p w14:paraId="48E8F073" w14:textId="77777777" w:rsidR="00F670CC" w:rsidRDefault="00823CBB">
            <w:pPr>
              <w:pStyle w:val="TableParagraph"/>
              <w:spacing w:before="81"/>
              <w:ind w:left="1"/>
              <w:jc w:val="center"/>
              <w:rPr>
                <w:rFonts w:ascii="Arial"/>
                <w:sz w:val="20"/>
              </w:rPr>
            </w:pPr>
            <w:r>
              <w:rPr>
                <w:rFonts w:ascii="Arial"/>
                <w:sz w:val="20"/>
              </w:rPr>
              <w:t>4</w:t>
            </w:r>
          </w:p>
        </w:tc>
        <w:tc>
          <w:tcPr>
            <w:tcW w:w="1474" w:type="dxa"/>
          </w:tcPr>
          <w:p w14:paraId="2B5D4000" w14:textId="77777777" w:rsidR="00F670CC" w:rsidRDefault="00823CBB">
            <w:pPr>
              <w:pStyle w:val="TableParagraph"/>
              <w:spacing w:before="81"/>
              <w:ind w:left="605"/>
              <w:rPr>
                <w:rFonts w:ascii="Arial"/>
                <w:sz w:val="20"/>
              </w:rPr>
            </w:pPr>
            <w:r>
              <w:rPr>
                <w:rFonts w:ascii="Arial"/>
                <w:sz w:val="20"/>
              </w:rPr>
              <w:t>No</w:t>
            </w:r>
          </w:p>
        </w:tc>
        <w:tc>
          <w:tcPr>
            <w:tcW w:w="1695" w:type="dxa"/>
          </w:tcPr>
          <w:p w14:paraId="336D10C6" w14:textId="77777777" w:rsidR="00F670CC" w:rsidRDefault="00823CBB">
            <w:pPr>
              <w:pStyle w:val="TableParagraph"/>
              <w:spacing w:before="81"/>
              <w:ind w:left="695" w:right="694"/>
              <w:jc w:val="center"/>
              <w:rPr>
                <w:rFonts w:ascii="Arial"/>
                <w:sz w:val="20"/>
              </w:rPr>
            </w:pPr>
            <w:r>
              <w:rPr>
                <w:rFonts w:ascii="Arial"/>
                <w:sz w:val="20"/>
              </w:rPr>
              <w:t>No</w:t>
            </w:r>
          </w:p>
        </w:tc>
        <w:tc>
          <w:tcPr>
            <w:tcW w:w="2949" w:type="dxa"/>
            <w:vMerge/>
            <w:tcBorders>
              <w:top w:val="nil"/>
            </w:tcBorders>
            <w:shd w:val="clear" w:color="auto" w:fill="FF3300"/>
          </w:tcPr>
          <w:p w14:paraId="7A294E6C" w14:textId="77777777" w:rsidR="00F670CC" w:rsidRDefault="00F670CC">
            <w:pPr>
              <w:rPr>
                <w:sz w:val="2"/>
                <w:szCs w:val="2"/>
              </w:rPr>
            </w:pPr>
          </w:p>
        </w:tc>
      </w:tr>
    </w:tbl>
    <w:p w14:paraId="64A1CC43" w14:textId="77777777" w:rsidR="00F670CC" w:rsidRDefault="00F670CC">
      <w:pPr>
        <w:pStyle w:val="Textoindependiente"/>
        <w:spacing w:before="7"/>
        <w:rPr>
          <w:sz w:val="19"/>
        </w:rPr>
      </w:pPr>
    </w:p>
    <w:p w14:paraId="2E261C94" w14:textId="77777777" w:rsidR="00F670CC" w:rsidRDefault="00823CBB">
      <w:pPr>
        <w:pStyle w:val="Textoindependiente"/>
        <w:ind w:left="1049"/>
      </w:pPr>
      <w:r>
        <w:t>Las alternativas anteriores se describen a continuación:</w:t>
      </w:r>
    </w:p>
    <w:p w14:paraId="0723255F" w14:textId="77777777" w:rsidR="00F670CC" w:rsidRDefault="00F670CC">
      <w:pPr>
        <w:pStyle w:val="Textoindependiente"/>
        <w:spacing w:before="11"/>
        <w:rPr>
          <w:sz w:val="21"/>
        </w:rPr>
      </w:pPr>
    </w:p>
    <w:p w14:paraId="6A5D6B8D" w14:textId="77777777" w:rsidR="00F670CC" w:rsidRDefault="00823CBB">
      <w:pPr>
        <w:pStyle w:val="Prrafodelista"/>
        <w:numPr>
          <w:ilvl w:val="0"/>
          <w:numId w:val="7"/>
        </w:numPr>
        <w:tabs>
          <w:tab w:val="left" w:pos="1343"/>
        </w:tabs>
        <w:spacing w:line="237" w:lineRule="auto"/>
        <w:ind w:right="617"/>
        <w:jc w:val="both"/>
      </w:pPr>
      <w:r>
        <w:rPr>
          <w:u w:val="single"/>
        </w:rPr>
        <w:t>Alternativa 1</w:t>
      </w:r>
      <w:r>
        <w:t>: Dado que hasta ese momento hay menos de tres permisos otorgados a</w:t>
      </w:r>
      <w:r>
        <w:rPr>
          <w:spacing w:val="-14"/>
        </w:rPr>
        <w:t xml:space="preserve"> </w:t>
      </w:r>
      <w:r>
        <w:t>la</w:t>
      </w:r>
      <w:r>
        <w:rPr>
          <w:spacing w:val="-14"/>
        </w:rPr>
        <w:t xml:space="preserve"> </w:t>
      </w:r>
      <w:r>
        <w:t>región</w:t>
      </w:r>
      <w:r>
        <w:rPr>
          <w:spacing w:val="-16"/>
        </w:rPr>
        <w:t xml:space="preserve"> </w:t>
      </w:r>
      <w:r>
        <w:t>a</w:t>
      </w:r>
      <w:r>
        <w:rPr>
          <w:spacing w:val="-14"/>
        </w:rPr>
        <w:t xml:space="preserve"> </w:t>
      </w:r>
      <w:r>
        <w:t>la</w:t>
      </w:r>
      <w:r>
        <w:rPr>
          <w:spacing w:val="-18"/>
        </w:rPr>
        <w:t xml:space="preserve"> </w:t>
      </w:r>
      <w:r>
        <w:t>que</w:t>
      </w:r>
      <w:r>
        <w:rPr>
          <w:spacing w:val="-14"/>
        </w:rPr>
        <w:t xml:space="preserve"> </w:t>
      </w:r>
      <w:r>
        <w:rPr>
          <w:spacing w:val="-3"/>
        </w:rPr>
        <w:t>se</w:t>
      </w:r>
      <w:r>
        <w:rPr>
          <w:spacing w:val="-18"/>
        </w:rPr>
        <w:t xml:space="preserve"> </w:t>
      </w:r>
      <w:r>
        <w:t>postula</w:t>
      </w:r>
      <w:r>
        <w:rPr>
          <w:spacing w:val="-14"/>
        </w:rPr>
        <w:t xml:space="preserve"> </w:t>
      </w:r>
      <w:r>
        <w:rPr>
          <w:b/>
        </w:rPr>
        <w:t>y</w:t>
      </w:r>
      <w:r>
        <w:rPr>
          <w:b/>
          <w:spacing w:val="-18"/>
        </w:rPr>
        <w:t xml:space="preserve"> </w:t>
      </w:r>
      <w:r>
        <w:t>el</w:t>
      </w:r>
      <w:r>
        <w:rPr>
          <w:spacing w:val="-16"/>
        </w:rPr>
        <w:t xml:space="preserve"> </w:t>
      </w:r>
      <w:r>
        <w:t>casino</w:t>
      </w:r>
      <w:r>
        <w:rPr>
          <w:spacing w:val="-17"/>
        </w:rPr>
        <w:t xml:space="preserve"> </w:t>
      </w:r>
      <w:r>
        <w:t>se</w:t>
      </w:r>
      <w:r>
        <w:rPr>
          <w:spacing w:val="-17"/>
        </w:rPr>
        <w:t xml:space="preserve"> </w:t>
      </w:r>
      <w:r>
        <w:t>encuentra</w:t>
      </w:r>
      <w:r>
        <w:rPr>
          <w:spacing w:val="-19"/>
        </w:rPr>
        <w:t xml:space="preserve"> </w:t>
      </w:r>
      <w:r>
        <w:t>a</w:t>
      </w:r>
      <w:r>
        <w:rPr>
          <w:spacing w:val="-18"/>
        </w:rPr>
        <w:t xml:space="preserve"> </w:t>
      </w:r>
      <w:r>
        <w:t>una</w:t>
      </w:r>
      <w:r>
        <w:rPr>
          <w:spacing w:val="-13"/>
        </w:rPr>
        <w:t xml:space="preserve"> </w:t>
      </w:r>
      <w:r>
        <w:t>distancia</w:t>
      </w:r>
      <w:r>
        <w:rPr>
          <w:spacing w:val="-14"/>
        </w:rPr>
        <w:t xml:space="preserve"> </w:t>
      </w:r>
      <w:r>
        <w:t>igual</w:t>
      </w:r>
      <w:r>
        <w:rPr>
          <w:spacing w:val="-20"/>
        </w:rPr>
        <w:t xml:space="preserve"> </w:t>
      </w:r>
      <w:r>
        <w:t>o</w:t>
      </w:r>
      <w:r>
        <w:rPr>
          <w:spacing w:val="-14"/>
        </w:rPr>
        <w:t xml:space="preserve"> </w:t>
      </w:r>
      <w:r>
        <w:t xml:space="preserve">superior a 70 kilómetros viales de los casinos señalados en el literal b. de este numeral 4, </w:t>
      </w:r>
      <w:r>
        <w:rPr>
          <w:b/>
          <w:spacing w:val="-3"/>
        </w:rPr>
        <w:t xml:space="preserve">se </w:t>
      </w:r>
      <w:r>
        <w:rPr>
          <w:b/>
        </w:rPr>
        <w:t>otorgará el permiso de</w:t>
      </w:r>
      <w:r>
        <w:rPr>
          <w:b/>
          <w:spacing w:val="-3"/>
        </w:rPr>
        <w:t xml:space="preserve"> </w:t>
      </w:r>
      <w:r>
        <w:rPr>
          <w:b/>
        </w:rPr>
        <w:t>operación</w:t>
      </w:r>
      <w:r>
        <w:t>.</w:t>
      </w:r>
    </w:p>
    <w:p w14:paraId="1CF3E959" w14:textId="77777777" w:rsidR="00F670CC" w:rsidRDefault="00F670CC">
      <w:pPr>
        <w:pStyle w:val="Textoindependiente"/>
        <w:spacing w:before="11"/>
      </w:pPr>
    </w:p>
    <w:p w14:paraId="544BCF1A" w14:textId="77777777" w:rsidR="00F670CC" w:rsidRDefault="00823CBB">
      <w:pPr>
        <w:pStyle w:val="Prrafodelista"/>
        <w:numPr>
          <w:ilvl w:val="0"/>
          <w:numId w:val="7"/>
        </w:numPr>
        <w:tabs>
          <w:tab w:val="left" w:pos="1343"/>
        </w:tabs>
        <w:spacing w:line="237" w:lineRule="auto"/>
        <w:ind w:right="616"/>
        <w:jc w:val="both"/>
      </w:pPr>
      <w:r>
        <w:rPr>
          <w:u w:val="single"/>
        </w:rPr>
        <w:t>Alternativas 2, 3 y 4</w:t>
      </w:r>
      <w:r>
        <w:t xml:space="preserve">: Debido a que el casino está localizado en una región donde </w:t>
      </w:r>
      <w:r>
        <w:rPr>
          <w:spacing w:val="-3"/>
        </w:rPr>
        <w:t xml:space="preserve">ya </w:t>
      </w:r>
      <w:r>
        <w:t>hay</w:t>
      </w:r>
      <w:r>
        <w:rPr>
          <w:spacing w:val="-7"/>
        </w:rPr>
        <w:t xml:space="preserve"> </w:t>
      </w:r>
      <w:r>
        <w:t>3</w:t>
      </w:r>
      <w:r>
        <w:rPr>
          <w:spacing w:val="-4"/>
        </w:rPr>
        <w:t xml:space="preserve"> </w:t>
      </w:r>
      <w:r>
        <w:t>casinos</w:t>
      </w:r>
      <w:r>
        <w:rPr>
          <w:spacing w:val="-6"/>
        </w:rPr>
        <w:t xml:space="preserve"> </w:t>
      </w:r>
      <w:r>
        <w:t>de</w:t>
      </w:r>
      <w:r>
        <w:rPr>
          <w:spacing w:val="-4"/>
        </w:rPr>
        <w:t xml:space="preserve"> </w:t>
      </w:r>
      <w:r>
        <w:t>juego</w:t>
      </w:r>
      <w:r>
        <w:rPr>
          <w:spacing w:val="-4"/>
        </w:rPr>
        <w:t xml:space="preserve"> </w:t>
      </w:r>
      <w:r>
        <w:t>y</w:t>
      </w:r>
      <w:r>
        <w:rPr>
          <w:spacing w:val="-6"/>
        </w:rPr>
        <w:t xml:space="preserve"> </w:t>
      </w:r>
      <w:r>
        <w:t>por</w:t>
      </w:r>
      <w:r>
        <w:rPr>
          <w:spacing w:val="-4"/>
        </w:rPr>
        <w:t xml:space="preserve"> </w:t>
      </w:r>
      <w:r>
        <w:t>tanto</w:t>
      </w:r>
      <w:r>
        <w:rPr>
          <w:spacing w:val="-4"/>
        </w:rPr>
        <w:t xml:space="preserve"> </w:t>
      </w:r>
      <w:r>
        <w:t>no</w:t>
      </w:r>
      <w:r>
        <w:rPr>
          <w:spacing w:val="-4"/>
        </w:rPr>
        <w:t xml:space="preserve"> </w:t>
      </w:r>
      <w:r>
        <w:t>cumple</w:t>
      </w:r>
      <w:r>
        <w:rPr>
          <w:spacing w:val="-4"/>
        </w:rPr>
        <w:t xml:space="preserve"> </w:t>
      </w:r>
      <w:r>
        <w:t>con</w:t>
      </w:r>
      <w:r>
        <w:rPr>
          <w:spacing w:val="-5"/>
        </w:rPr>
        <w:t xml:space="preserve"> </w:t>
      </w:r>
      <w:r>
        <w:t>la restricción</w:t>
      </w:r>
      <w:r>
        <w:rPr>
          <w:spacing w:val="-4"/>
        </w:rPr>
        <w:t xml:space="preserve"> </w:t>
      </w:r>
      <w:r>
        <w:t>de</w:t>
      </w:r>
      <w:r>
        <w:rPr>
          <w:spacing w:val="5"/>
        </w:rPr>
        <w:t xml:space="preserve"> </w:t>
      </w:r>
      <w:r>
        <w:t>máximo</w:t>
      </w:r>
      <w:r>
        <w:rPr>
          <w:spacing w:val="-8"/>
        </w:rPr>
        <w:t xml:space="preserve"> </w:t>
      </w:r>
      <w:r>
        <w:t>3</w:t>
      </w:r>
      <w:r>
        <w:rPr>
          <w:spacing w:val="1"/>
        </w:rPr>
        <w:t xml:space="preserve"> </w:t>
      </w:r>
      <w:r>
        <w:t xml:space="preserve">casinos por región </w:t>
      </w:r>
      <w:r>
        <w:rPr>
          <w:b/>
        </w:rPr>
        <w:t xml:space="preserve">y/o </w:t>
      </w:r>
      <w:r>
        <w:t>se encuentra a una distancia inferior a 70 kilómetros viales de los casinos señalados en el literal b. de este numeral 4</w:t>
      </w:r>
      <w:r>
        <w:rPr>
          <w:b/>
        </w:rPr>
        <w:t>, la solicitud de postulación a un permiso de operación será</w:t>
      </w:r>
      <w:r>
        <w:rPr>
          <w:b/>
          <w:spacing w:val="4"/>
        </w:rPr>
        <w:t xml:space="preserve"> </w:t>
      </w:r>
      <w:r>
        <w:rPr>
          <w:b/>
        </w:rPr>
        <w:t>denegada</w:t>
      </w:r>
      <w:r>
        <w:t>.</w:t>
      </w:r>
    </w:p>
    <w:p w14:paraId="7B54F521" w14:textId="77777777" w:rsidR="00F670CC" w:rsidRDefault="00F670CC">
      <w:pPr>
        <w:pStyle w:val="Textoindependiente"/>
        <w:spacing w:before="3"/>
      </w:pPr>
    </w:p>
    <w:p w14:paraId="054CE748" w14:textId="77777777" w:rsidR="00F670CC" w:rsidRDefault="00823CBB">
      <w:pPr>
        <w:pStyle w:val="Prrafodelista"/>
        <w:numPr>
          <w:ilvl w:val="0"/>
          <w:numId w:val="8"/>
        </w:numPr>
        <w:tabs>
          <w:tab w:val="left" w:pos="983"/>
        </w:tabs>
        <w:spacing w:line="244" w:lineRule="auto"/>
        <w:ind w:right="620"/>
        <w:jc w:val="both"/>
      </w:pPr>
      <w:r>
        <w:t xml:space="preserve">Se continuará con el postulante con </w:t>
      </w:r>
      <w:r>
        <w:rPr>
          <w:spacing w:val="-3"/>
        </w:rPr>
        <w:t xml:space="preserve">la </w:t>
      </w:r>
      <w:r>
        <w:rPr>
          <w:b/>
        </w:rPr>
        <w:t>siguiente mayor oferta económica</w:t>
      </w:r>
      <w:r>
        <w:t xml:space="preserve">. Para éste se analizará el cumplimiento de las mismas restricciones identificadas en los literales </w:t>
      </w:r>
      <w:r>
        <w:rPr>
          <w:spacing w:val="4"/>
        </w:rPr>
        <w:t xml:space="preserve">a. </w:t>
      </w:r>
      <w:r>
        <w:t>y b. del numeral 4</w:t>
      </w:r>
      <w:r>
        <w:rPr>
          <w:spacing w:val="-14"/>
        </w:rPr>
        <w:t xml:space="preserve"> </w:t>
      </w:r>
      <w:r>
        <w:t>anterior.</w:t>
      </w:r>
    </w:p>
    <w:p w14:paraId="72516508" w14:textId="77777777" w:rsidR="00F670CC" w:rsidRDefault="00F670CC">
      <w:pPr>
        <w:pStyle w:val="Textoindependiente"/>
        <w:spacing w:before="2"/>
        <w:rPr>
          <w:sz w:val="21"/>
        </w:rPr>
      </w:pPr>
    </w:p>
    <w:p w14:paraId="379DE6BB" w14:textId="77777777" w:rsidR="00F670CC" w:rsidRDefault="00823CBB">
      <w:pPr>
        <w:pStyle w:val="Prrafodelista"/>
        <w:numPr>
          <w:ilvl w:val="0"/>
          <w:numId w:val="8"/>
        </w:numPr>
        <w:tabs>
          <w:tab w:val="left" w:pos="983"/>
        </w:tabs>
        <w:ind w:right="619"/>
        <w:jc w:val="both"/>
      </w:pPr>
      <w:r>
        <w:t>El algoritmo antes detallado en el numeral 5 anterior, se volverá a aplicar hasta otorgar los</w:t>
      </w:r>
      <w:r>
        <w:rPr>
          <w:spacing w:val="-1"/>
        </w:rPr>
        <w:t xml:space="preserve"> </w:t>
      </w:r>
      <w:r>
        <w:t>6</w:t>
      </w:r>
      <w:r>
        <w:rPr>
          <w:spacing w:val="-3"/>
        </w:rPr>
        <w:t xml:space="preserve"> </w:t>
      </w:r>
      <w:r>
        <w:t>cupos</w:t>
      </w:r>
      <w:r>
        <w:rPr>
          <w:spacing w:val="-5"/>
        </w:rPr>
        <w:t xml:space="preserve"> </w:t>
      </w:r>
      <w:r>
        <w:t>disponibles</w:t>
      </w:r>
      <w:r>
        <w:rPr>
          <w:spacing w:val="-5"/>
        </w:rPr>
        <w:t xml:space="preserve"> </w:t>
      </w:r>
      <w:r>
        <w:t>a</w:t>
      </w:r>
      <w:r>
        <w:rPr>
          <w:spacing w:val="-3"/>
        </w:rPr>
        <w:t xml:space="preserve"> </w:t>
      </w:r>
      <w:r>
        <w:t>nivel</w:t>
      </w:r>
      <w:r>
        <w:rPr>
          <w:spacing w:val="-5"/>
        </w:rPr>
        <w:t xml:space="preserve"> </w:t>
      </w:r>
      <w:r>
        <w:t>nacional</w:t>
      </w:r>
      <w:r>
        <w:rPr>
          <w:spacing w:val="-6"/>
        </w:rPr>
        <w:t xml:space="preserve"> </w:t>
      </w:r>
      <w:r>
        <w:t>o</w:t>
      </w:r>
      <w:r>
        <w:rPr>
          <w:spacing w:val="-3"/>
        </w:rPr>
        <w:t xml:space="preserve"> </w:t>
      </w:r>
      <w:r>
        <w:t>hasta</w:t>
      </w:r>
      <w:r>
        <w:rPr>
          <w:spacing w:val="-8"/>
        </w:rPr>
        <w:t xml:space="preserve"> </w:t>
      </w:r>
      <w:r>
        <w:t>que</w:t>
      </w:r>
      <w:r>
        <w:rPr>
          <w:spacing w:val="-3"/>
        </w:rPr>
        <w:t xml:space="preserve"> </w:t>
      </w:r>
      <w:r>
        <w:t>se</w:t>
      </w:r>
      <w:r>
        <w:rPr>
          <w:spacing w:val="-3"/>
        </w:rPr>
        <w:t xml:space="preserve"> </w:t>
      </w:r>
      <w:r>
        <w:t>revisen</w:t>
      </w:r>
      <w:r>
        <w:rPr>
          <w:spacing w:val="-3"/>
        </w:rPr>
        <w:t xml:space="preserve"> </w:t>
      </w:r>
      <w:r>
        <w:t>todos</w:t>
      </w:r>
      <w:r>
        <w:rPr>
          <w:spacing w:val="-5"/>
        </w:rPr>
        <w:t xml:space="preserve"> </w:t>
      </w:r>
      <w:r>
        <w:t>los</w:t>
      </w:r>
      <w:r>
        <w:rPr>
          <w:spacing w:val="-5"/>
        </w:rPr>
        <w:t xml:space="preserve"> </w:t>
      </w:r>
      <w:r>
        <w:t>postulantes</w:t>
      </w:r>
      <w:r>
        <w:rPr>
          <w:spacing w:val="-5"/>
        </w:rPr>
        <w:t xml:space="preserve"> </w:t>
      </w:r>
      <w:r>
        <w:t>del Grupo 2), siempre siguiendo el orden de mayor a menor Oferta Económica</w:t>
      </w:r>
      <w:r>
        <w:rPr>
          <w:spacing w:val="-34"/>
        </w:rPr>
        <w:t xml:space="preserve"> </w:t>
      </w:r>
      <w:r>
        <w:t>presentada.</w:t>
      </w:r>
    </w:p>
    <w:p w14:paraId="3FA97378" w14:textId="77777777" w:rsidR="00F670CC" w:rsidRDefault="00F670CC">
      <w:pPr>
        <w:pStyle w:val="Textoindependiente"/>
        <w:spacing w:before="2"/>
      </w:pPr>
    </w:p>
    <w:p w14:paraId="62BF8CC5" w14:textId="77777777" w:rsidR="00F670CC" w:rsidRDefault="00823CBB">
      <w:pPr>
        <w:pStyle w:val="Prrafodelista"/>
        <w:numPr>
          <w:ilvl w:val="0"/>
          <w:numId w:val="8"/>
        </w:numPr>
        <w:tabs>
          <w:tab w:val="left" w:pos="983"/>
        </w:tabs>
        <w:ind w:right="619"/>
        <w:jc w:val="both"/>
      </w:pPr>
      <w:r>
        <w:t>En el evento que queden cupos sin otorgar, ya sea porque no existen los postulantes necesarios o los postulantes no cumplen las restricciones, estos cupos sin otorgar pasarán a un próximo proceso de otorgamiento de permisos de</w:t>
      </w:r>
      <w:r>
        <w:rPr>
          <w:spacing w:val="-24"/>
        </w:rPr>
        <w:t xml:space="preserve"> </w:t>
      </w:r>
      <w:r>
        <w:t>operación.</w:t>
      </w:r>
    </w:p>
    <w:p w14:paraId="69885B06" w14:textId="77777777" w:rsidR="00F670CC" w:rsidRDefault="00F670CC">
      <w:pPr>
        <w:jc w:val="both"/>
        <w:sectPr w:rsidR="00F670CC">
          <w:footerReference w:type="default" r:id="rId78"/>
          <w:pgSz w:w="12240" w:h="15840"/>
          <w:pgMar w:top="1540" w:right="1020" w:bottom="1020" w:left="1020" w:header="395" w:footer="834" w:gutter="0"/>
          <w:cols w:space="720"/>
        </w:sectPr>
      </w:pPr>
    </w:p>
    <w:p w14:paraId="2F18DFE1" w14:textId="77777777" w:rsidR="00F670CC" w:rsidRDefault="00823CBB">
      <w:pPr>
        <w:pStyle w:val="Ttulo2"/>
        <w:numPr>
          <w:ilvl w:val="1"/>
          <w:numId w:val="13"/>
        </w:numPr>
        <w:tabs>
          <w:tab w:val="left" w:pos="1050"/>
          <w:tab w:val="left" w:pos="2728"/>
          <w:tab w:val="left" w:pos="3251"/>
          <w:tab w:val="left" w:pos="5346"/>
          <w:tab w:val="left" w:pos="7046"/>
          <w:tab w:val="left" w:pos="7435"/>
          <w:tab w:val="left" w:pos="9132"/>
        </w:tabs>
        <w:spacing w:before="86"/>
        <w:ind w:right="620"/>
      </w:pPr>
      <w:bookmarkStart w:id="37" w:name="_bookmark35"/>
      <w:bookmarkEnd w:id="37"/>
      <w:r>
        <w:lastRenderedPageBreak/>
        <w:t>RESOLUCIÓN</w:t>
      </w:r>
      <w:r>
        <w:tab/>
        <w:t>DE</w:t>
      </w:r>
      <w:r>
        <w:tab/>
        <w:t>OTORGAMIENTO,</w:t>
      </w:r>
      <w:r>
        <w:tab/>
        <w:t>RENOVACIÓN</w:t>
      </w:r>
      <w:r>
        <w:tab/>
        <w:t>O</w:t>
      </w:r>
      <w:r>
        <w:tab/>
        <w:t>DENEGACIÓN</w:t>
      </w:r>
      <w:r>
        <w:tab/>
      </w:r>
      <w:r>
        <w:rPr>
          <w:spacing w:val="-6"/>
        </w:rPr>
        <w:t xml:space="preserve">DEL </w:t>
      </w:r>
      <w:r>
        <w:t>PERMISO DE</w:t>
      </w:r>
      <w:r>
        <w:rPr>
          <w:spacing w:val="3"/>
        </w:rPr>
        <w:t xml:space="preserve"> </w:t>
      </w:r>
      <w:r>
        <w:t>OPERACIÓN</w:t>
      </w:r>
    </w:p>
    <w:p w14:paraId="68518763" w14:textId="77777777" w:rsidR="00F670CC" w:rsidRDefault="00F670CC">
      <w:pPr>
        <w:pStyle w:val="Textoindependiente"/>
        <w:spacing w:before="10"/>
        <w:rPr>
          <w:b/>
        </w:rPr>
      </w:pPr>
    </w:p>
    <w:p w14:paraId="1AC3DA34" w14:textId="77777777" w:rsidR="00F670CC" w:rsidRDefault="00823CBB">
      <w:pPr>
        <w:pStyle w:val="Textoindependiente"/>
        <w:ind w:left="622" w:right="624"/>
        <w:jc w:val="both"/>
      </w:pPr>
      <w:r>
        <w:t>La Resolución Exenta de otorgamiento, renovación o denegación de los permisos de operación objeto de este proceso, será dictada por la Superintendenta dentro de los cinco días siguientes a la audiencia de apertura de la Oferta Económica.</w:t>
      </w:r>
    </w:p>
    <w:p w14:paraId="6696AC51" w14:textId="77777777" w:rsidR="00F670CC" w:rsidRDefault="00823CBB">
      <w:pPr>
        <w:pStyle w:val="Textoindependiente"/>
        <w:ind w:left="622" w:right="624"/>
        <w:jc w:val="both"/>
      </w:pPr>
      <w:r>
        <w:t xml:space="preserve">Un extracto de la Resolución que </w:t>
      </w:r>
      <w:proofErr w:type="gramStart"/>
      <w:r>
        <w:t>otorgue,</w:t>
      </w:r>
      <w:proofErr w:type="gramEnd"/>
      <w:r>
        <w:t xml:space="preserve"> renueve o deniegue el referido permiso de operación </w:t>
      </w:r>
      <w:r>
        <w:rPr>
          <w:spacing w:val="-3"/>
        </w:rPr>
        <w:t xml:space="preserve">se </w:t>
      </w:r>
      <w:r>
        <w:t>publicará en el Diario Oficial, por una vez, dentro de los diez días siguientes a su</w:t>
      </w:r>
      <w:r>
        <w:rPr>
          <w:spacing w:val="1"/>
        </w:rPr>
        <w:t xml:space="preserve"> </w:t>
      </w:r>
      <w:r>
        <w:t>dictación.</w:t>
      </w:r>
    </w:p>
    <w:p w14:paraId="3D5D9ECE" w14:textId="77777777" w:rsidR="00F670CC" w:rsidRDefault="00F670CC">
      <w:pPr>
        <w:pStyle w:val="Textoindependiente"/>
        <w:spacing w:before="2"/>
      </w:pPr>
    </w:p>
    <w:p w14:paraId="4BA21695" w14:textId="77777777" w:rsidR="00F670CC" w:rsidRDefault="00823CBB">
      <w:pPr>
        <w:pStyle w:val="Textoindependiente"/>
        <w:spacing w:before="1" w:line="237" w:lineRule="auto"/>
        <w:ind w:left="622" w:right="620"/>
        <w:jc w:val="both"/>
      </w:pPr>
      <w:r>
        <w:t>Los contenidos de dicha resolución se ajustarán a lo dispuesto en el artículo 45 del Reglamento.</w:t>
      </w:r>
    </w:p>
    <w:p w14:paraId="2449327D" w14:textId="77777777" w:rsidR="00F670CC" w:rsidRDefault="00F670CC">
      <w:pPr>
        <w:pStyle w:val="Textoindependiente"/>
        <w:rPr>
          <w:sz w:val="24"/>
        </w:rPr>
      </w:pPr>
    </w:p>
    <w:p w14:paraId="2722AF84" w14:textId="77777777" w:rsidR="00F670CC" w:rsidRDefault="00F670CC">
      <w:pPr>
        <w:pStyle w:val="Textoindependiente"/>
        <w:spacing w:before="5"/>
        <w:rPr>
          <w:sz w:val="19"/>
        </w:rPr>
      </w:pPr>
    </w:p>
    <w:p w14:paraId="78B42714" w14:textId="77777777" w:rsidR="00F670CC" w:rsidRDefault="00823CBB">
      <w:pPr>
        <w:pStyle w:val="Ttulo2"/>
        <w:numPr>
          <w:ilvl w:val="1"/>
          <w:numId w:val="13"/>
        </w:numPr>
        <w:tabs>
          <w:tab w:val="left" w:pos="1050"/>
        </w:tabs>
      </w:pPr>
      <w:bookmarkStart w:id="38" w:name="_bookmark36"/>
      <w:bookmarkEnd w:id="38"/>
      <w:r>
        <w:t>PLAZO PARA EL INICIO DE OPERACIÓN DEL CASINO DE</w:t>
      </w:r>
      <w:r>
        <w:rPr>
          <w:spacing w:val="-3"/>
        </w:rPr>
        <w:t xml:space="preserve"> </w:t>
      </w:r>
      <w:r>
        <w:t>JUEGO</w:t>
      </w:r>
    </w:p>
    <w:p w14:paraId="324C1916" w14:textId="77777777" w:rsidR="00F670CC" w:rsidRDefault="00F670CC">
      <w:pPr>
        <w:pStyle w:val="Textoindependiente"/>
        <w:spacing w:before="9"/>
        <w:rPr>
          <w:b/>
        </w:rPr>
      </w:pPr>
    </w:p>
    <w:p w14:paraId="2C6B2D58" w14:textId="77777777" w:rsidR="00F670CC" w:rsidRDefault="00823CBB">
      <w:pPr>
        <w:pStyle w:val="Textoindependiente"/>
        <w:ind w:left="622" w:right="619"/>
        <w:jc w:val="both"/>
      </w:pPr>
      <w:r>
        <w:t>Atendidas las restricciones legales ya explicitadas, y la fecha en que cada uno de los 12 cupos de casinos de juego quedará disponible, según se indica en la tabla N°18, resulta necesario definir la fecha de inicio de operación para cada permiso otorgado, conciliando todas las condiciones.</w:t>
      </w:r>
    </w:p>
    <w:p w14:paraId="26B76655" w14:textId="77777777" w:rsidR="00F670CC" w:rsidRDefault="00F670CC">
      <w:pPr>
        <w:pStyle w:val="Textoindependiente"/>
        <w:spacing w:before="9"/>
        <w:rPr>
          <w:sz w:val="21"/>
        </w:rPr>
      </w:pPr>
    </w:p>
    <w:p w14:paraId="64DD8ACA" w14:textId="77777777" w:rsidR="00F670CC" w:rsidRDefault="00823CBB">
      <w:pPr>
        <w:pStyle w:val="Textoindependiente"/>
        <w:ind w:left="622" w:right="623"/>
        <w:jc w:val="both"/>
      </w:pPr>
      <w:r>
        <w:t>Así, una vez determinados los permisos de operación de casinos de juego otorgados en la audiencia pública de apertura de la Oferta Económica y antes de emitir las resoluciones de otorgamiento,</w:t>
      </w:r>
      <w:r>
        <w:rPr>
          <w:spacing w:val="-11"/>
        </w:rPr>
        <w:t xml:space="preserve"> </w:t>
      </w:r>
      <w:r>
        <w:t>renovación</w:t>
      </w:r>
      <w:r>
        <w:rPr>
          <w:spacing w:val="-14"/>
        </w:rPr>
        <w:t xml:space="preserve"> </w:t>
      </w:r>
      <w:r>
        <w:t>o</w:t>
      </w:r>
      <w:r>
        <w:rPr>
          <w:spacing w:val="-15"/>
        </w:rPr>
        <w:t xml:space="preserve"> </w:t>
      </w:r>
      <w:r>
        <w:t>denegación,</w:t>
      </w:r>
      <w:r>
        <w:rPr>
          <w:spacing w:val="-15"/>
        </w:rPr>
        <w:t xml:space="preserve"> </w:t>
      </w:r>
      <w:r>
        <w:t>se</w:t>
      </w:r>
      <w:r>
        <w:rPr>
          <w:spacing w:val="-14"/>
        </w:rPr>
        <w:t xml:space="preserve"> </w:t>
      </w:r>
      <w:r>
        <w:t>procederá</w:t>
      </w:r>
      <w:r>
        <w:rPr>
          <w:spacing w:val="-6"/>
        </w:rPr>
        <w:t xml:space="preserve"> </w:t>
      </w:r>
      <w:r>
        <w:t>a</w:t>
      </w:r>
      <w:r>
        <w:rPr>
          <w:spacing w:val="-14"/>
        </w:rPr>
        <w:t xml:space="preserve"> </w:t>
      </w:r>
      <w:r>
        <w:t>aplicar</w:t>
      </w:r>
      <w:r>
        <w:rPr>
          <w:spacing w:val="-18"/>
        </w:rPr>
        <w:t xml:space="preserve"> </w:t>
      </w:r>
      <w:r>
        <w:t>el</w:t>
      </w:r>
      <w:r>
        <w:rPr>
          <w:spacing w:val="-17"/>
        </w:rPr>
        <w:t xml:space="preserve"> </w:t>
      </w:r>
      <w:r>
        <w:t>presente</w:t>
      </w:r>
      <w:r>
        <w:rPr>
          <w:spacing w:val="-9"/>
        </w:rPr>
        <w:t xml:space="preserve"> </w:t>
      </w:r>
      <w:r>
        <w:t>mecanismo,</w:t>
      </w:r>
      <w:r>
        <w:rPr>
          <w:spacing w:val="-16"/>
        </w:rPr>
        <w:t xml:space="preserve"> </w:t>
      </w:r>
      <w:r>
        <w:t xml:space="preserve">para efectos de entregar </w:t>
      </w:r>
      <w:r>
        <w:rPr>
          <w:spacing w:val="-3"/>
        </w:rPr>
        <w:t xml:space="preserve">la </w:t>
      </w:r>
      <w:r>
        <w:t>fecha de inicio de operación del casino de juego para las sociedades postulantes que obtuvieron un permiso de</w:t>
      </w:r>
      <w:r>
        <w:rPr>
          <w:spacing w:val="-4"/>
        </w:rPr>
        <w:t xml:space="preserve"> </w:t>
      </w:r>
      <w:r>
        <w:t>operación.</w:t>
      </w:r>
    </w:p>
    <w:p w14:paraId="22226544" w14:textId="77777777" w:rsidR="00F670CC" w:rsidRDefault="00F670CC">
      <w:pPr>
        <w:pStyle w:val="Textoindependiente"/>
        <w:spacing w:before="4"/>
      </w:pPr>
    </w:p>
    <w:p w14:paraId="1C939B2D" w14:textId="77777777" w:rsidR="00F670CC" w:rsidRDefault="00823CBB">
      <w:pPr>
        <w:pStyle w:val="Textoindependiente"/>
        <w:ind w:left="622" w:right="617"/>
        <w:jc w:val="both"/>
      </w:pPr>
      <w:r>
        <w:t xml:space="preserve">Se debe tener presente que esta fecha es la máxima en que </w:t>
      </w:r>
      <w:r>
        <w:rPr>
          <w:spacing w:val="-3"/>
        </w:rPr>
        <w:t xml:space="preserve">se </w:t>
      </w:r>
      <w:r>
        <w:t xml:space="preserve">puede dar inicio a </w:t>
      </w:r>
      <w:r>
        <w:rPr>
          <w:spacing w:val="-3"/>
        </w:rPr>
        <w:t xml:space="preserve">la </w:t>
      </w:r>
      <w:r>
        <w:t xml:space="preserve">operación del casino de juego, pudiendo finalmente iniciarse la operación con anterioridad, </w:t>
      </w:r>
      <w:proofErr w:type="gramStart"/>
      <w:r>
        <w:t>en caso que</w:t>
      </w:r>
      <w:proofErr w:type="gramEnd"/>
      <w:r>
        <w:t xml:space="preserve"> así lo solicite la sociedad que obtuvo un permiso de operación y siempre y cuando, </w:t>
      </w:r>
      <w:r>
        <w:rPr>
          <w:spacing w:val="-3"/>
        </w:rPr>
        <w:t xml:space="preserve">se </w:t>
      </w:r>
      <w:r>
        <w:t xml:space="preserve">cumpla con las restricciones que impone </w:t>
      </w:r>
      <w:r>
        <w:rPr>
          <w:spacing w:val="-3"/>
        </w:rPr>
        <w:t xml:space="preserve">la </w:t>
      </w:r>
      <w:r>
        <w:t>Ley respecto de los casinos que estarían</w:t>
      </w:r>
      <w:r>
        <w:rPr>
          <w:spacing w:val="-9"/>
        </w:rPr>
        <w:t xml:space="preserve"> </w:t>
      </w:r>
      <w:r>
        <w:t>operando</w:t>
      </w:r>
      <w:r>
        <w:rPr>
          <w:spacing w:val="-9"/>
        </w:rPr>
        <w:t xml:space="preserve"> </w:t>
      </w:r>
      <w:r>
        <w:t>a</w:t>
      </w:r>
      <w:r>
        <w:rPr>
          <w:spacing w:val="-4"/>
        </w:rPr>
        <w:t xml:space="preserve"> </w:t>
      </w:r>
      <w:r>
        <w:t>esa</w:t>
      </w:r>
      <w:r>
        <w:rPr>
          <w:spacing w:val="-4"/>
        </w:rPr>
        <w:t xml:space="preserve"> </w:t>
      </w:r>
      <w:r>
        <w:t>fecha</w:t>
      </w:r>
      <w:r>
        <w:rPr>
          <w:spacing w:val="-4"/>
        </w:rPr>
        <w:t xml:space="preserve"> </w:t>
      </w:r>
      <w:r>
        <w:t>(24 máximo</w:t>
      </w:r>
      <w:r>
        <w:rPr>
          <w:spacing w:val="-4"/>
        </w:rPr>
        <w:t xml:space="preserve"> </w:t>
      </w:r>
      <w:r>
        <w:t>en</w:t>
      </w:r>
      <w:r>
        <w:rPr>
          <w:spacing w:val="-4"/>
        </w:rPr>
        <w:t xml:space="preserve"> </w:t>
      </w:r>
      <w:r>
        <w:t>el</w:t>
      </w:r>
      <w:r>
        <w:rPr>
          <w:spacing w:val="-7"/>
        </w:rPr>
        <w:t xml:space="preserve"> </w:t>
      </w:r>
      <w:r>
        <w:t>país, 3</w:t>
      </w:r>
      <w:r>
        <w:rPr>
          <w:spacing w:val="-4"/>
        </w:rPr>
        <w:t xml:space="preserve"> </w:t>
      </w:r>
      <w:r>
        <w:t>máximo</w:t>
      </w:r>
      <w:r>
        <w:rPr>
          <w:spacing w:val="-4"/>
        </w:rPr>
        <w:t xml:space="preserve"> </w:t>
      </w:r>
      <w:r>
        <w:t>en</w:t>
      </w:r>
      <w:r>
        <w:rPr>
          <w:spacing w:val="-4"/>
        </w:rPr>
        <w:t xml:space="preserve"> </w:t>
      </w:r>
      <w:r>
        <w:t>región</w:t>
      </w:r>
      <w:r>
        <w:rPr>
          <w:spacing w:val="-4"/>
        </w:rPr>
        <w:t xml:space="preserve"> </w:t>
      </w:r>
      <w:r>
        <w:t>y</w:t>
      </w:r>
      <w:r>
        <w:rPr>
          <w:spacing w:val="-5"/>
        </w:rPr>
        <w:t xml:space="preserve"> </w:t>
      </w:r>
      <w:r>
        <w:t>70</w:t>
      </w:r>
      <w:r>
        <w:rPr>
          <w:spacing w:val="-4"/>
        </w:rPr>
        <w:t xml:space="preserve"> </w:t>
      </w:r>
      <w:r>
        <w:t>km</w:t>
      </w:r>
      <w:r>
        <w:rPr>
          <w:spacing w:val="-8"/>
        </w:rPr>
        <w:t xml:space="preserve"> </w:t>
      </w:r>
      <w:r>
        <w:t>mínimos entre</w:t>
      </w:r>
      <w:r>
        <w:rPr>
          <w:spacing w:val="1"/>
        </w:rPr>
        <w:t xml:space="preserve"> </w:t>
      </w:r>
      <w:r>
        <w:t>casinos).</w:t>
      </w:r>
    </w:p>
    <w:p w14:paraId="65B4CD09" w14:textId="77777777" w:rsidR="00F670CC" w:rsidRDefault="00F670CC">
      <w:pPr>
        <w:pStyle w:val="Textoindependiente"/>
        <w:spacing w:before="7"/>
        <w:rPr>
          <w:sz w:val="21"/>
        </w:rPr>
      </w:pPr>
    </w:p>
    <w:p w14:paraId="642ABB3E" w14:textId="77777777" w:rsidR="00F670CC" w:rsidRDefault="00823CBB">
      <w:pPr>
        <w:pStyle w:val="Textoindependiente"/>
        <w:ind w:left="622" w:right="629"/>
        <w:jc w:val="both"/>
      </w:pPr>
      <w:r>
        <w:t>Las</w:t>
      </w:r>
      <w:r>
        <w:rPr>
          <w:spacing w:val="-10"/>
        </w:rPr>
        <w:t xml:space="preserve"> </w:t>
      </w:r>
      <w:r>
        <w:t>fechas</w:t>
      </w:r>
      <w:r>
        <w:rPr>
          <w:spacing w:val="-2"/>
        </w:rPr>
        <w:t xml:space="preserve"> </w:t>
      </w:r>
      <w:r>
        <w:t>de</w:t>
      </w:r>
      <w:r>
        <w:rPr>
          <w:spacing w:val="-4"/>
        </w:rPr>
        <w:t xml:space="preserve"> </w:t>
      </w:r>
      <w:r>
        <w:t>término</w:t>
      </w:r>
      <w:r>
        <w:rPr>
          <w:spacing w:val="-4"/>
        </w:rPr>
        <w:t xml:space="preserve"> </w:t>
      </w:r>
      <w:r>
        <w:t>de</w:t>
      </w:r>
      <w:r>
        <w:rPr>
          <w:spacing w:val="-5"/>
        </w:rPr>
        <w:t xml:space="preserve"> </w:t>
      </w:r>
      <w:r>
        <w:t>operación</w:t>
      </w:r>
      <w:r>
        <w:rPr>
          <w:spacing w:val="-4"/>
        </w:rPr>
        <w:t xml:space="preserve"> </w:t>
      </w:r>
      <w:r>
        <w:t>de los</w:t>
      </w:r>
      <w:r>
        <w:rPr>
          <w:spacing w:val="-1"/>
        </w:rPr>
        <w:t xml:space="preserve"> </w:t>
      </w:r>
      <w:r>
        <w:t>casinos</w:t>
      </w:r>
      <w:r>
        <w:rPr>
          <w:spacing w:val="-2"/>
        </w:rPr>
        <w:t xml:space="preserve"> </w:t>
      </w:r>
      <w:r>
        <w:t>y</w:t>
      </w:r>
      <w:r>
        <w:rPr>
          <w:spacing w:val="5"/>
        </w:rPr>
        <w:t xml:space="preserve"> </w:t>
      </w:r>
      <w:r>
        <w:t>las</w:t>
      </w:r>
      <w:r>
        <w:rPr>
          <w:spacing w:val="-7"/>
        </w:rPr>
        <w:t xml:space="preserve"> </w:t>
      </w:r>
      <w:r>
        <w:t>respectivas</w:t>
      </w:r>
      <w:r>
        <w:rPr>
          <w:spacing w:val="-11"/>
        </w:rPr>
        <w:t xml:space="preserve"> </w:t>
      </w:r>
      <w:r>
        <w:t>fechas</w:t>
      </w:r>
      <w:r>
        <w:rPr>
          <w:spacing w:val="-1"/>
        </w:rPr>
        <w:t xml:space="preserve"> </w:t>
      </w:r>
      <w:r>
        <w:t>de liberación</w:t>
      </w:r>
      <w:r>
        <w:rPr>
          <w:spacing w:val="-4"/>
        </w:rPr>
        <w:t xml:space="preserve"> </w:t>
      </w:r>
      <w:r>
        <w:t xml:space="preserve">de los cupos asociados a los 12 casinos de juego, </w:t>
      </w:r>
      <w:r>
        <w:rPr>
          <w:spacing w:val="-3"/>
        </w:rPr>
        <w:t xml:space="preserve">se </w:t>
      </w:r>
      <w:r>
        <w:t>muestran en la tabla</w:t>
      </w:r>
      <w:r>
        <w:rPr>
          <w:spacing w:val="-11"/>
        </w:rPr>
        <w:t xml:space="preserve"> </w:t>
      </w:r>
      <w:r>
        <w:t>siguiente:</w:t>
      </w:r>
    </w:p>
    <w:p w14:paraId="565E25B8" w14:textId="77777777" w:rsidR="00F670CC" w:rsidRDefault="00F670CC">
      <w:pPr>
        <w:jc w:val="both"/>
        <w:sectPr w:rsidR="00F670CC">
          <w:footerReference w:type="default" r:id="rId79"/>
          <w:pgSz w:w="12240" w:h="15840"/>
          <w:pgMar w:top="1540" w:right="1020" w:bottom="900" w:left="1020" w:header="395" w:footer="714" w:gutter="0"/>
          <w:cols w:space="720"/>
        </w:sectPr>
      </w:pPr>
    </w:p>
    <w:p w14:paraId="74D9E8C5" w14:textId="77777777" w:rsidR="00F670CC" w:rsidRDefault="00823CBB">
      <w:pPr>
        <w:spacing w:before="86" w:line="244" w:lineRule="auto"/>
        <w:ind w:left="1294" w:right="1072" w:hanging="207"/>
        <w:rPr>
          <w:sz w:val="20"/>
        </w:rPr>
      </w:pPr>
      <w:r>
        <w:rPr>
          <w:b/>
          <w:sz w:val="20"/>
        </w:rPr>
        <w:lastRenderedPageBreak/>
        <w:t xml:space="preserve">Tabla N°18: </w:t>
      </w:r>
      <w:r>
        <w:rPr>
          <w:sz w:val="20"/>
        </w:rPr>
        <w:t>Casinos Ley N°19.995 según fecha de inicio de operación de casino de juego con vencimiento de permisos a mayo de 2024. Fecha de liberación del cupo asociado</w:t>
      </w:r>
    </w:p>
    <w:tbl>
      <w:tblPr>
        <w:tblStyle w:val="TableNormal"/>
        <w:tblW w:w="0" w:type="auto"/>
        <w:tblInd w:w="555" w:type="dxa"/>
        <w:tblLayout w:type="fixed"/>
        <w:tblLook w:val="01E0" w:firstRow="1" w:lastRow="1" w:firstColumn="1" w:lastColumn="1" w:noHBand="0" w:noVBand="0"/>
      </w:tblPr>
      <w:tblGrid>
        <w:gridCol w:w="1107"/>
        <w:gridCol w:w="2519"/>
        <w:gridCol w:w="1793"/>
        <w:gridCol w:w="1109"/>
        <w:gridCol w:w="774"/>
        <w:gridCol w:w="889"/>
        <w:gridCol w:w="1096"/>
      </w:tblGrid>
      <w:tr w:rsidR="00F670CC" w14:paraId="2C5C076B" w14:textId="77777777">
        <w:trPr>
          <w:trHeight w:val="1037"/>
        </w:trPr>
        <w:tc>
          <w:tcPr>
            <w:tcW w:w="1107" w:type="dxa"/>
            <w:tcBorders>
              <w:top w:val="single" w:sz="4" w:space="0" w:color="000000"/>
              <w:left w:val="single" w:sz="4" w:space="0" w:color="000000"/>
              <w:bottom w:val="single" w:sz="4" w:space="0" w:color="000000"/>
            </w:tcBorders>
            <w:shd w:val="clear" w:color="auto" w:fill="4F81BC"/>
          </w:tcPr>
          <w:p w14:paraId="66C3C11B" w14:textId="77777777" w:rsidR="00F670CC" w:rsidRDefault="00F670CC">
            <w:pPr>
              <w:pStyle w:val="TableParagraph"/>
              <w:rPr>
                <w:rFonts w:ascii="Arial"/>
                <w:sz w:val="20"/>
              </w:rPr>
            </w:pPr>
          </w:p>
          <w:p w14:paraId="7ED4063E" w14:textId="77777777" w:rsidR="00F670CC" w:rsidRDefault="00F670CC">
            <w:pPr>
              <w:pStyle w:val="TableParagraph"/>
              <w:spacing w:before="9"/>
              <w:rPr>
                <w:rFonts w:ascii="Arial"/>
                <w:sz w:val="15"/>
              </w:rPr>
            </w:pPr>
          </w:p>
          <w:p w14:paraId="270065C5" w14:textId="77777777" w:rsidR="00F670CC" w:rsidRDefault="00823CBB">
            <w:pPr>
              <w:pStyle w:val="TableParagraph"/>
              <w:spacing w:before="1"/>
              <w:ind w:left="71"/>
              <w:rPr>
                <w:rFonts w:ascii="Arial" w:hAnsi="Arial"/>
                <w:b/>
                <w:sz w:val="18"/>
              </w:rPr>
            </w:pPr>
            <w:r>
              <w:rPr>
                <w:rFonts w:ascii="Arial" w:hAnsi="Arial"/>
                <w:b/>
                <w:color w:val="FFFFFF"/>
                <w:sz w:val="18"/>
              </w:rPr>
              <w:t>Región</w:t>
            </w:r>
          </w:p>
        </w:tc>
        <w:tc>
          <w:tcPr>
            <w:tcW w:w="2519" w:type="dxa"/>
            <w:tcBorders>
              <w:top w:val="single" w:sz="4" w:space="0" w:color="000000"/>
              <w:bottom w:val="single" w:sz="4" w:space="0" w:color="000000"/>
            </w:tcBorders>
            <w:shd w:val="clear" w:color="auto" w:fill="4F81BC"/>
          </w:tcPr>
          <w:p w14:paraId="554D0A1C" w14:textId="77777777" w:rsidR="00F670CC" w:rsidRDefault="00F670CC">
            <w:pPr>
              <w:pStyle w:val="TableParagraph"/>
              <w:rPr>
                <w:rFonts w:ascii="Arial"/>
                <w:sz w:val="20"/>
              </w:rPr>
            </w:pPr>
          </w:p>
          <w:p w14:paraId="0789C252" w14:textId="77777777" w:rsidR="00F670CC" w:rsidRDefault="00F670CC">
            <w:pPr>
              <w:pStyle w:val="TableParagraph"/>
              <w:spacing w:before="9"/>
              <w:rPr>
                <w:rFonts w:ascii="Arial"/>
                <w:sz w:val="15"/>
              </w:rPr>
            </w:pPr>
          </w:p>
          <w:p w14:paraId="4AF077B7" w14:textId="77777777" w:rsidR="00F670CC" w:rsidRDefault="00823CBB">
            <w:pPr>
              <w:pStyle w:val="TableParagraph"/>
              <w:spacing w:before="1"/>
              <w:ind w:left="107"/>
              <w:rPr>
                <w:rFonts w:ascii="Arial"/>
                <w:b/>
                <w:sz w:val="18"/>
              </w:rPr>
            </w:pPr>
            <w:r>
              <w:rPr>
                <w:rFonts w:ascii="Arial"/>
                <w:b/>
                <w:color w:val="FFFFFF"/>
                <w:sz w:val="18"/>
              </w:rPr>
              <w:t>Sociedad operadora</w:t>
            </w:r>
          </w:p>
        </w:tc>
        <w:tc>
          <w:tcPr>
            <w:tcW w:w="1793" w:type="dxa"/>
            <w:tcBorders>
              <w:top w:val="single" w:sz="4" w:space="0" w:color="000000"/>
              <w:bottom w:val="single" w:sz="4" w:space="0" w:color="000000"/>
            </w:tcBorders>
            <w:shd w:val="clear" w:color="auto" w:fill="4F81BC"/>
          </w:tcPr>
          <w:p w14:paraId="062D7C9A" w14:textId="77777777" w:rsidR="00F670CC" w:rsidRDefault="00F670CC">
            <w:pPr>
              <w:pStyle w:val="TableParagraph"/>
              <w:rPr>
                <w:rFonts w:ascii="Arial"/>
                <w:sz w:val="20"/>
              </w:rPr>
            </w:pPr>
          </w:p>
          <w:p w14:paraId="1A11E09C" w14:textId="77777777" w:rsidR="00F670CC" w:rsidRDefault="00F670CC">
            <w:pPr>
              <w:pStyle w:val="TableParagraph"/>
              <w:spacing w:before="9"/>
              <w:rPr>
                <w:rFonts w:ascii="Arial"/>
                <w:sz w:val="15"/>
              </w:rPr>
            </w:pPr>
          </w:p>
          <w:p w14:paraId="3AE29125" w14:textId="77777777" w:rsidR="00F670CC" w:rsidRDefault="00823CBB">
            <w:pPr>
              <w:pStyle w:val="TableParagraph"/>
              <w:spacing w:before="1"/>
              <w:ind w:left="138"/>
              <w:rPr>
                <w:rFonts w:ascii="Arial"/>
                <w:b/>
                <w:sz w:val="18"/>
              </w:rPr>
            </w:pPr>
            <w:r>
              <w:rPr>
                <w:rFonts w:ascii="Arial"/>
                <w:b/>
                <w:color w:val="FFFFFF"/>
                <w:sz w:val="18"/>
              </w:rPr>
              <w:t>Casino</w:t>
            </w:r>
          </w:p>
        </w:tc>
        <w:tc>
          <w:tcPr>
            <w:tcW w:w="1109" w:type="dxa"/>
            <w:tcBorders>
              <w:top w:val="single" w:sz="4" w:space="0" w:color="000000"/>
              <w:bottom w:val="single" w:sz="4" w:space="0" w:color="000000"/>
            </w:tcBorders>
            <w:shd w:val="clear" w:color="auto" w:fill="4F81BC"/>
          </w:tcPr>
          <w:p w14:paraId="20E7156E" w14:textId="77777777" w:rsidR="00F670CC" w:rsidRDefault="00823CBB">
            <w:pPr>
              <w:pStyle w:val="TableParagraph"/>
              <w:spacing w:line="242" w:lineRule="auto"/>
              <w:ind w:left="78" w:right="63" w:hanging="4"/>
              <w:jc w:val="center"/>
              <w:rPr>
                <w:rFonts w:ascii="Arial"/>
                <w:b/>
                <w:sz w:val="18"/>
              </w:rPr>
            </w:pPr>
            <w:r>
              <w:rPr>
                <w:rFonts w:ascii="Arial"/>
                <w:b/>
                <w:color w:val="FFFFFF"/>
                <w:sz w:val="18"/>
              </w:rPr>
              <w:t xml:space="preserve">Fecha de </w:t>
            </w:r>
            <w:proofErr w:type="spellStart"/>
            <w:r>
              <w:rPr>
                <w:rFonts w:ascii="Arial"/>
                <w:b/>
                <w:color w:val="FFFFFF"/>
                <w:sz w:val="18"/>
              </w:rPr>
              <w:t>otorgamie</w:t>
            </w:r>
            <w:proofErr w:type="spellEnd"/>
            <w:r>
              <w:rPr>
                <w:rFonts w:ascii="Arial"/>
                <w:b/>
                <w:color w:val="FFFFFF"/>
                <w:sz w:val="18"/>
              </w:rPr>
              <w:t xml:space="preserve"> </w:t>
            </w:r>
            <w:proofErr w:type="spellStart"/>
            <w:r>
              <w:rPr>
                <w:rFonts w:ascii="Arial"/>
                <w:b/>
                <w:color w:val="FFFFFF"/>
                <w:sz w:val="18"/>
              </w:rPr>
              <w:t>nto</w:t>
            </w:r>
            <w:proofErr w:type="spellEnd"/>
          </w:p>
          <w:p w14:paraId="5C2DE065" w14:textId="77777777" w:rsidR="00F670CC" w:rsidRDefault="00823CBB">
            <w:pPr>
              <w:pStyle w:val="TableParagraph"/>
              <w:spacing w:line="206" w:lineRule="exact"/>
              <w:ind w:left="78" w:right="63"/>
              <w:jc w:val="center"/>
              <w:rPr>
                <w:rFonts w:ascii="Arial" w:hAnsi="Arial"/>
                <w:b/>
                <w:sz w:val="18"/>
              </w:rPr>
            </w:pPr>
            <w:r>
              <w:rPr>
                <w:rFonts w:ascii="Arial" w:hAnsi="Arial"/>
                <w:b/>
                <w:color w:val="FFFFFF"/>
                <w:sz w:val="18"/>
              </w:rPr>
              <w:t>permiso de operación</w:t>
            </w:r>
          </w:p>
        </w:tc>
        <w:tc>
          <w:tcPr>
            <w:tcW w:w="1663" w:type="dxa"/>
            <w:gridSpan w:val="2"/>
            <w:tcBorders>
              <w:top w:val="single" w:sz="4" w:space="0" w:color="000000"/>
              <w:bottom w:val="single" w:sz="4" w:space="0" w:color="000000"/>
            </w:tcBorders>
            <w:shd w:val="clear" w:color="auto" w:fill="4F81BC"/>
          </w:tcPr>
          <w:p w14:paraId="67066ED0" w14:textId="77777777" w:rsidR="00F670CC" w:rsidRDefault="00823CBB">
            <w:pPr>
              <w:pStyle w:val="TableParagraph"/>
              <w:tabs>
                <w:tab w:val="left" w:pos="943"/>
              </w:tabs>
              <w:spacing w:line="242" w:lineRule="auto"/>
              <w:ind w:left="127" w:right="166" w:firstLine="240"/>
              <w:rPr>
                <w:rFonts w:ascii="Arial" w:hAnsi="Arial"/>
                <w:b/>
                <w:sz w:val="18"/>
              </w:rPr>
            </w:pPr>
            <w:r>
              <w:rPr>
                <w:rFonts w:ascii="Arial" w:hAnsi="Arial"/>
                <w:b/>
                <w:color w:val="FFFFFF"/>
                <w:sz w:val="18"/>
              </w:rPr>
              <w:t>Operación casino de juego Fecha</w:t>
            </w:r>
            <w:r>
              <w:rPr>
                <w:rFonts w:ascii="Arial" w:hAnsi="Arial"/>
                <w:b/>
                <w:color w:val="FFFFFF"/>
                <w:sz w:val="18"/>
              </w:rPr>
              <w:tab/>
            </w:r>
            <w:proofErr w:type="spellStart"/>
            <w:r>
              <w:rPr>
                <w:rFonts w:ascii="Arial" w:hAnsi="Arial"/>
                <w:b/>
                <w:color w:val="FFFFFF"/>
                <w:sz w:val="18"/>
              </w:rPr>
              <w:t>Fecha</w:t>
            </w:r>
            <w:proofErr w:type="spellEnd"/>
          </w:p>
          <w:p w14:paraId="7CD5FF85" w14:textId="77777777" w:rsidR="00F670CC" w:rsidRDefault="00823CBB">
            <w:pPr>
              <w:pStyle w:val="TableParagraph"/>
              <w:tabs>
                <w:tab w:val="left" w:pos="1102"/>
              </w:tabs>
              <w:spacing w:line="204" w:lineRule="exact"/>
              <w:ind w:left="285"/>
              <w:rPr>
                <w:rFonts w:ascii="Arial"/>
                <w:b/>
                <w:sz w:val="18"/>
              </w:rPr>
            </w:pPr>
            <w:r>
              <w:rPr>
                <w:rFonts w:ascii="Arial"/>
                <w:b/>
                <w:color w:val="FFFFFF"/>
                <w:sz w:val="18"/>
              </w:rPr>
              <w:t>de</w:t>
            </w:r>
            <w:r>
              <w:rPr>
                <w:rFonts w:ascii="Arial"/>
                <w:b/>
                <w:color w:val="FFFFFF"/>
                <w:sz w:val="18"/>
              </w:rPr>
              <w:tab/>
            </w:r>
            <w:proofErr w:type="spellStart"/>
            <w:r>
              <w:rPr>
                <w:rFonts w:ascii="Arial"/>
                <w:b/>
                <w:color w:val="FFFFFF"/>
                <w:sz w:val="18"/>
              </w:rPr>
              <w:t>de</w:t>
            </w:r>
            <w:proofErr w:type="spellEnd"/>
          </w:p>
          <w:p w14:paraId="38B888FA" w14:textId="77777777" w:rsidR="00F670CC" w:rsidRDefault="00823CBB">
            <w:pPr>
              <w:pStyle w:val="TableParagraph"/>
              <w:tabs>
                <w:tab w:val="left" w:pos="852"/>
              </w:tabs>
              <w:spacing w:line="192" w:lineRule="exact"/>
              <w:ind w:left="155"/>
              <w:rPr>
                <w:rFonts w:ascii="Arial" w:hAnsi="Arial"/>
                <w:b/>
                <w:sz w:val="18"/>
              </w:rPr>
            </w:pPr>
            <w:r>
              <w:rPr>
                <w:rFonts w:ascii="Arial" w:hAnsi="Arial"/>
                <w:b/>
                <w:color w:val="FFFFFF"/>
                <w:sz w:val="18"/>
              </w:rPr>
              <w:t>Inicio</w:t>
            </w:r>
            <w:r>
              <w:rPr>
                <w:rFonts w:ascii="Arial" w:hAnsi="Arial"/>
                <w:b/>
                <w:color w:val="FFFFFF"/>
                <w:sz w:val="18"/>
              </w:rPr>
              <w:tab/>
              <w:t>Término</w:t>
            </w:r>
          </w:p>
        </w:tc>
        <w:tc>
          <w:tcPr>
            <w:tcW w:w="1096" w:type="dxa"/>
            <w:tcBorders>
              <w:top w:val="single" w:sz="4" w:space="0" w:color="000000"/>
              <w:bottom w:val="single" w:sz="4" w:space="0" w:color="000000"/>
              <w:right w:val="single" w:sz="4" w:space="0" w:color="000000"/>
            </w:tcBorders>
            <w:shd w:val="clear" w:color="auto" w:fill="4F81BC"/>
          </w:tcPr>
          <w:p w14:paraId="1A6BBBCF" w14:textId="77777777" w:rsidR="00F670CC" w:rsidRDefault="00F670CC">
            <w:pPr>
              <w:pStyle w:val="TableParagraph"/>
              <w:rPr>
                <w:rFonts w:ascii="Arial"/>
                <w:sz w:val="20"/>
              </w:rPr>
            </w:pPr>
          </w:p>
          <w:p w14:paraId="3210B7A3" w14:textId="77777777" w:rsidR="00F670CC" w:rsidRDefault="00F670CC">
            <w:pPr>
              <w:pStyle w:val="TableParagraph"/>
              <w:spacing w:before="2"/>
              <w:rPr>
                <w:rFonts w:ascii="Arial"/>
                <w:sz w:val="16"/>
              </w:rPr>
            </w:pPr>
          </w:p>
          <w:p w14:paraId="4661ADF9" w14:textId="77777777" w:rsidR="00F670CC" w:rsidRDefault="00823CBB">
            <w:pPr>
              <w:pStyle w:val="TableParagraph"/>
              <w:spacing w:line="206" w:lineRule="exact"/>
              <w:ind w:left="111" w:right="123" w:firstLine="38"/>
              <w:jc w:val="both"/>
              <w:rPr>
                <w:rFonts w:ascii="Arial" w:hAnsi="Arial"/>
                <w:b/>
                <w:sz w:val="18"/>
              </w:rPr>
            </w:pPr>
            <w:r>
              <w:rPr>
                <w:rFonts w:ascii="Arial" w:hAnsi="Arial"/>
                <w:b/>
                <w:color w:val="FFFFFF"/>
                <w:sz w:val="18"/>
              </w:rPr>
              <w:t>Fecha de liberación del cupo</w:t>
            </w:r>
          </w:p>
        </w:tc>
      </w:tr>
      <w:tr w:rsidR="00F670CC" w14:paraId="6749EA0F" w14:textId="77777777">
        <w:trPr>
          <w:trHeight w:val="317"/>
        </w:trPr>
        <w:tc>
          <w:tcPr>
            <w:tcW w:w="1107" w:type="dxa"/>
            <w:tcBorders>
              <w:top w:val="single" w:sz="4" w:space="0" w:color="000000"/>
              <w:left w:val="single" w:sz="4" w:space="0" w:color="000000"/>
            </w:tcBorders>
          </w:tcPr>
          <w:p w14:paraId="6195652B" w14:textId="77777777" w:rsidR="00F670CC" w:rsidRDefault="00823CBB">
            <w:pPr>
              <w:pStyle w:val="TableParagraph"/>
              <w:spacing w:before="87"/>
              <w:ind w:left="71"/>
              <w:rPr>
                <w:rFonts w:ascii="Arial" w:hAnsi="Arial"/>
                <w:sz w:val="16"/>
              </w:rPr>
            </w:pPr>
            <w:r>
              <w:rPr>
                <w:rFonts w:ascii="Arial" w:hAnsi="Arial"/>
                <w:sz w:val="16"/>
              </w:rPr>
              <w:t>Del Biobío</w:t>
            </w:r>
          </w:p>
        </w:tc>
        <w:tc>
          <w:tcPr>
            <w:tcW w:w="2519" w:type="dxa"/>
            <w:tcBorders>
              <w:top w:val="single" w:sz="4" w:space="0" w:color="000000"/>
            </w:tcBorders>
          </w:tcPr>
          <w:p w14:paraId="3B56FF88" w14:textId="77777777" w:rsidR="00F670CC" w:rsidRDefault="00823CBB">
            <w:pPr>
              <w:pStyle w:val="TableParagraph"/>
              <w:spacing w:line="180" w:lineRule="exact"/>
              <w:ind w:left="107"/>
              <w:rPr>
                <w:rFonts w:ascii="Arial" w:hAnsi="Arial"/>
                <w:sz w:val="16"/>
              </w:rPr>
            </w:pPr>
            <w:r>
              <w:rPr>
                <w:rFonts w:ascii="Arial" w:hAnsi="Arial"/>
                <w:sz w:val="16"/>
              </w:rPr>
              <w:t>Casino Gran Los Ángeles S.A.</w:t>
            </w:r>
          </w:p>
        </w:tc>
        <w:tc>
          <w:tcPr>
            <w:tcW w:w="1793" w:type="dxa"/>
            <w:vMerge w:val="restart"/>
            <w:tcBorders>
              <w:top w:val="single" w:sz="4" w:space="0" w:color="000000"/>
              <w:bottom w:val="single" w:sz="4" w:space="0" w:color="000000"/>
            </w:tcBorders>
          </w:tcPr>
          <w:p w14:paraId="1395E73D" w14:textId="77777777" w:rsidR="00F670CC" w:rsidRDefault="00823CBB">
            <w:pPr>
              <w:pStyle w:val="TableParagraph"/>
              <w:spacing w:line="237" w:lineRule="auto"/>
              <w:ind w:left="138"/>
              <w:rPr>
                <w:rFonts w:ascii="Arial" w:hAnsi="Arial"/>
                <w:sz w:val="16"/>
              </w:rPr>
            </w:pPr>
            <w:r>
              <w:rPr>
                <w:rFonts w:ascii="Arial" w:hAnsi="Arial"/>
                <w:sz w:val="16"/>
              </w:rPr>
              <w:t>Casino Gran Los Ángeles</w:t>
            </w:r>
          </w:p>
          <w:p w14:paraId="78D4D909" w14:textId="77777777" w:rsidR="00F670CC" w:rsidRDefault="00823CBB">
            <w:pPr>
              <w:pStyle w:val="TableParagraph"/>
              <w:spacing w:before="93" w:line="480" w:lineRule="auto"/>
              <w:ind w:left="138" w:right="125"/>
              <w:jc w:val="both"/>
              <w:rPr>
                <w:rFonts w:ascii="Arial"/>
                <w:sz w:val="16"/>
              </w:rPr>
            </w:pPr>
            <w:proofErr w:type="spellStart"/>
            <w:r>
              <w:rPr>
                <w:rFonts w:ascii="Arial"/>
                <w:sz w:val="16"/>
              </w:rPr>
              <w:t>Antay</w:t>
            </w:r>
            <w:proofErr w:type="spellEnd"/>
            <w:r>
              <w:rPr>
                <w:rFonts w:ascii="Arial"/>
                <w:sz w:val="16"/>
              </w:rPr>
              <w:t xml:space="preserve"> Casino &amp; Hotel Casino de</w:t>
            </w:r>
            <w:r>
              <w:rPr>
                <w:rFonts w:ascii="Arial"/>
                <w:spacing w:val="-18"/>
                <w:sz w:val="16"/>
              </w:rPr>
              <w:t xml:space="preserve"> </w:t>
            </w:r>
            <w:r>
              <w:rPr>
                <w:rFonts w:ascii="Arial"/>
                <w:sz w:val="16"/>
              </w:rPr>
              <w:t xml:space="preserve">Colchagua </w:t>
            </w:r>
            <w:proofErr w:type="spellStart"/>
            <w:r>
              <w:rPr>
                <w:rFonts w:ascii="Arial"/>
                <w:sz w:val="16"/>
              </w:rPr>
              <w:t>Sun</w:t>
            </w:r>
            <w:proofErr w:type="spellEnd"/>
            <w:r>
              <w:rPr>
                <w:rFonts w:ascii="Arial"/>
                <w:sz w:val="16"/>
              </w:rPr>
              <w:t xml:space="preserve"> Monticello</w:t>
            </w:r>
          </w:p>
          <w:p w14:paraId="18973239" w14:textId="77777777" w:rsidR="00F670CC" w:rsidRDefault="00823CBB">
            <w:pPr>
              <w:pStyle w:val="TableParagraph"/>
              <w:spacing w:line="482" w:lineRule="auto"/>
              <w:ind w:left="138" w:right="350"/>
              <w:rPr>
                <w:rFonts w:ascii="Arial"/>
                <w:sz w:val="16"/>
              </w:rPr>
            </w:pPr>
            <w:proofErr w:type="spellStart"/>
            <w:r>
              <w:rPr>
                <w:rFonts w:ascii="Arial"/>
                <w:sz w:val="16"/>
              </w:rPr>
              <w:t>Enjoy</w:t>
            </w:r>
            <w:proofErr w:type="spellEnd"/>
            <w:r>
              <w:rPr>
                <w:rFonts w:ascii="Arial"/>
                <w:spacing w:val="-14"/>
                <w:sz w:val="16"/>
              </w:rPr>
              <w:t xml:space="preserve"> </w:t>
            </w:r>
            <w:r>
              <w:rPr>
                <w:rFonts w:ascii="Arial"/>
                <w:sz w:val="16"/>
              </w:rPr>
              <w:t>Antofagasta Marina del</w:t>
            </w:r>
            <w:r>
              <w:rPr>
                <w:rFonts w:ascii="Arial"/>
                <w:spacing w:val="-4"/>
                <w:sz w:val="16"/>
              </w:rPr>
              <w:t xml:space="preserve"> </w:t>
            </w:r>
            <w:r>
              <w:rPr>
                <w:rFonts w:ascii="Arial"/>
                <w:sz w:val="16"/>
              </w:rPr>
              <w:t>Sol</w:t>
            </w:r>
          </w:p>
          <w:p w14:paraId="7B6E633C" w14:textId="77777777" w:rsidR="00F670CC" w:rsidRDefault="00823CBB">
            <w:pPr>
              <w:pStyle w:val="TableParagraph"/>
              <w:spacing w:line="480" w:lineRule="auto"/>
              <w:ind w:left="138" w:right="43"/>
              <w:rPr>
                <w:rFonts w:ascii="Arial"/>
                <w:sz w:val="16"/>
              </w:rPr>
            </w:pPr>
            <w:r>
              <w:rPr>
                <w:rFonts w:ascii="Arial"/>
                <w:sz w:val="16"/>
              </w:rPr>
              <w:t>Gran Casino de Talca Marina del Sol Osorno Dreams Temuco Dreams Valdivia</w:t>
            </w:r>
          </w:p>
          <w:p w14:paraId="54E1ED48" w14:textId="77777777" w:rsidR="00F670CC" w:rsidRDefault="00823CBB">
            <w:pPr>
              <w:pStyle w:val="TableParagraph"/>
              <w:ind w:left="138"/>
              <w:rPr>
                <w:rFonts w:ascii="Arial"/>
                <w:sz w:val="16"/>
              </w:rPr>
            </w:pPr>
            <w:r>
              <w:rPr>
                <w:rFonts w:ascii="Arial"/>
                <w:sz w:val="16"/>
              </w:rPr>
              <w:t>Dreams Punta Arenas</w:t>
            </w:r>
          </w:p>
          <w:p w14:paraId="7A58BFFD" w14:textId="77777777" w:rsidR="00F670CC" w:rsidRDefault="00823CBB">
            <w:pPr>
              <w:pStyle w:val="TableParagraph"/>
              <w:spacing w:before="87" w:line="180" w:lineRule="atLeast"/>
              <w:ind w:left="138" w:right="350"/>
              <w:rPr>
                <w:rFonts w:ascii="Arial"/>
                <w:sz w:val="16"/>
              </w:rPr>
            </w:pPr>
            <w:r>
              <w:rPr>
                <w:rFonts w:ascii="Arial"/>
                <w:sz w:val="16"/>
              </w:rPr>
              <w:t>Marina del Sol Calama</w:t>
            </w:r>
          </w:p>
        </w:tc>
        <w:tc>
          <w:tcPr>
            <w:tcW w:w="1109" w:type="dxa"/>
            <w:vMerge w:val="restart"/>
            <w:tcBorders>
              <w:top w:val="single" w:sz="4" w:space="0" w:color="000000"/>
              <w:bottom w:val="single" w:sz="4" w:space="0" w:color="000000"/>
            </w:tcBorders>
          </w:tcPr>
          <w:p w14:paraId="39CA4F23" w14:textId="77777777" w:rsidR="00F670CC" w:rsidRDefault="00823CBB">
            <w:pPr>
              <w:pStyle w:val="TableParagraph"/>
              <w:spacing w:before="87" w:line="480" w:lineRule="auto"/>
              <w:ind w:left="223" w:right="216" w:firstLine="24"/>
              <w:jc w:val="both"/>
              <w:rPr>
                <w:rFonts w:ascii="Arial"/>
                <w:sz w:val="16"/>
              </w:rPr>
            </w:pPr>
            <w:r>
              <w:rPr>
                <w:rFonts w:ascii="Arial"/>
                <w:sz w:val="16"/>
              </w:rPr>
              <w:t xml:space="preserve">29-jul-06 </w:t>
            </w:r>
            <w:proofErr w:type="spellStart"/>
            <w:r>
              <w:rPr>
                <w:rFonts w:ascii="Arial"/>
                <w:sz w:val="16"/>
              </w:rPr>
              <w:t>29-jul-06</w:t>
            </w:r>
            <w:proofErr w:type="spellEnd"/>
            <w:r>
              <w:rPr>
                <w:rFonts w:ascii="Arial"/>
                <w:sz w:val="16"/>
              </w:rPr>
              <w:t xml:space="preserve"> 29-dic-06 </w:t>
            </w:r>
            <w:proofErr w:type="spellStart"/>
            <w:r>
              <w:rPr>
                <w:rFonts w:ascii="Arial"/>
                <w:sz w:val="16"/>
              </w:rPr>
              <w:t>29-dic-06</w:t>
            </w:r>
            <w:proofErr w:type="spellEnd"/>
            <w:r>
              <w:rPr>
                <w:rFonts w:ascii="Arial"/>
                <w:sz w:val="16"/>
              </w:rPr>
              <w:t xml:space="preserve"> 29-jul-06 </w:t>
            </w:r>
            <w:proofErr w:type="spellStart"/>
            <w:r>
              <w:rPr>
                <w:rFonts w:ascii="Arial"/>
                <w:sz w:val="16"/>
              </w:rPr>
              <w:t>29-jul-06</w:t>
            </w:r>
            <w:proofErr w:type="spellEnd"/>
            <w:r>
              <w:rPr>
                <w:rFonts w:ascii="Arial"/>
                <w:sz w:val="16"/>
              </w:rPr>
              <w:t xml:space="preserve"> 29-dic-06 29-jul-06 </w:t>
            </w:r>
            <w:proofErr w:type="spellStart"/>
            <w:r>
              <w:rPr>
                <w:rFonts w:ascii="Arial"/>
                <w:sz w:val="16"/>
              </w:rPr>
              <w:t>29-jul-06</w:t>
            </w:r>
            <w:proofErr w:type="spellEnd"/>
            <w:r>
              <w:rPr>
                <w:rFonts w:ascii="Arial"/>
                <w:sz w:val="16"/>
              </w:rPr>
              <w:t xml:space="preserve"> </w:t>
            </w:r>
            <w:proofErr w:type="spellStart"/>
            <w:r>
              <w:rPr>
                <w:rFonts w:ascii="Arial"/>
                <w:sz w:val="16"/>
              </w:rPr>
              <w:t>29-jul-06</w:t>
            </w:r>
            <w:proofErr w:type="spellEnd"/>
            <w:r>
              <w:rPr>
                <w:rFonts w:ascii="Arial"/>
                <w:sz w:val="16"/>
              </w:rPr>
              <w:t xml:space="preserve"> </w:t>
            </w:r>
            <w:proofErr w:type="spellStart"/>
            <w:r>
              <w:rPr>
                <w:rFonts w:ascii="Arial"/>
                <w:sz w:val="16"/>
              </w:rPr>
              <w:t>29-jul-06</w:t>
            </w:r>
            <w:proofErr w:type="spellEnd"/>
          </w:p>
          <w:p w14:paraId="214ABFDE" w14:textId="77777777" w:rsidR="00F670CC" w:rsidRDefault="00823CBB">
            <w:pPr>
              <w:pStyle w:val="TableParagraph"/>
              <w:spacing w:before="5"/>
              <w:ind w:left="175"/>
              <w:rPr>
                <w:rFonts w:ascii="Arial"/>
                <w:sz w:val="16"/>
              </w:rPr>
            </w:pPr>
            <w:r>
              <w:rPr>
                <w:rFonts w:ascii="Arial"/>
                <w:sz w:val="16"/>
              </w:rPr>
              <w:t>21-sept-06</w:t>
            </w:r>
          </w:p>
        </w:tc>
        <w:tc>
          <w:tcPr>
            <w:tcW w:w="774" w:type="dxa"/>
            <w:tcBorders>
              <w:top w:val="single" w:sz="4" w:space="0" w:color="000000"/>
            </w:tcBorders>
          </w:tcPr>
          <w:p w14:paraId="4BAF6C6F" w14:textId="77777777" w:rsidR="00F670CC" w:rsidRDefault="00823CBB">
            <w:pPr>
              <w:pStyle w:val="TableParagraph"/>
              <w:spacing w:before="87"/>
              <w:ind w:left="59" w:right="51"/>
              <w:jc w:val="center"/>
              <w:rPr>
                <w:rFonts w:ascii="Arial"/>
                <w:sz w:val="16"/>
              </w:rPr>
            </w:pPr>
            <w:r>
              <w:rPr>
                <w:rFonts w:ascii="Arial"/>
                <w:sz w:val="16"/>
              </w:rPr>
              <w:t>29-jul-08</w:t>
            </w:r>
          </w:p>
        </w:tc>
        <w:tc>
          <w:tcPr>
            <w:tcW w:w="889" w:type="dxa"/>
            <w:tcBorders>
              <w:top w:val="single" w:sz="4" w:space="0" w:color="000000"/>
            </w:tcBorders>
          </w:tcPr>
          <w:p w14:paraId="23DFAE6D" w14:textId="77777777" w:rsidR="00F670CC" w:rsidRDefault="00823CBB">
            <w:pPr>
              <w:pStyle w:val="TableParagraph"/>
              <w:spacing w:before="87"/>
              <w:ind w:left="70" w:right="89"/>
              <w:jc w:val="center"/>
              <w:rPr>
                <w:rFonts w:ascii="Arial"/>
                <w:sz w:val="16"/>
              </w:rPr>
            </w:pPr>
            <w:r>
              <w:rPr>
                <w:rFonts w:ascii="Arial"/>
                <w:sz w:val="16"/>
              </w:rPr>
              <w:t>29-jul-23</w:t>
            </w:r>
          </w:p>
        </w:tc>
        <w:tc>
          <w:tcPr>
            <w:tcW w:w="1096" w:type="dxa"/>
            <w:vMerge w:val="restart"/>
            <w:tcBorders>
              <w:top w:val="single" w:sz="4" w:space="0" w:color="000000"/>
              <w:bottom w:val="single" w:sz="4" w:space="0" w:color="000000"/>
              <w:right w:val="single" w:sz="4" w:space="0" w:color="000000"/>
            </w:tcBorders>
          </w:tcPr>
          <w:p w14:paraId="573345BE" w14:textId="77777777" w:rsidR="00F670CC" w:rsidRDefault="00823CBB">
            <w:pPr>
              <w:pStyle w:val="TableParagraph"/>
              <w:spacing w:before="87" w:line="480" w:lineRule="auto"/>
              <w:ind w:left="145" w:right="151" w:hanging="5"/>
              <w:jc w:val="center"/>
              <w:rPr>
                <w:rFonts w:ascii="Arial"/>
                <w:b/>
                <w:sz w:val="16"/>
              </w:rPr>
            </w:pPr>
            <w:r>
              <w:rPr>
                <w:rFonts w:ascii="Arial"/>
                <w:b/>
                <w:sz w:val="16"/>
              </w:rPr>
              <w:t xml:space="preserve">30-jul-23 08-ago-23 </w:t>
            </w:r>
            <w:r>
              <w:rPr>
                <w:rFonts w:ascii="Arial"/>
                <w:b/>
                <w:w w:val="95"/>
                <w:sz w:val="16"/>
              </w:rPr>
              <w:t xml:space="preserve">13-sept-23 </w:t>
            </w:r>
            <w:r>
              <w:rPr>
                <w:rFonts w:ascii="Arial"/>
                <w:b/>
                <w:sz w:val="16"/>
              </w:rPr>
              <w:t>09-oct-23 12-nov-23 14-nov-23 27-dic-23 14-ene-24 15-ene-24 21-feb-24 14-mar-24</w:t>
            </w:r>
          </w:p>
          <w:p w14:paraId="65076210" w14:textId="77777777" w:rsidR="00F670CC" w:rsidRDefault="00823CBB">
            <w:pPr>
              <w:pStyle w:val="TableParagraph"/>
              <w:spacing w:before="5"/>
              <w:ind w:left="128" w:right="139"/>
              <w:jc w:val="center"/>
              <w:rPr>
                <w:rFonts w:ascii="Arial"/>
                <w:b/>
                <w:sz w:val="16"/>
              </w:rPr>
            </w:pPr>
            <w:r>
              <w:rPr>
                <w:rFonts w:ascii="Arial"/>
                <w:b/>
                <w:sz w:val="16"/>
              </w:rPr>
              <w:t>15-may-24</w:t>
            </w:r>
          </w:p>
        </w:tc>
      </w:tr>
      <w:tr w:rsidR="00F670CC" w14:paraId="754CDB6A" w14:textId="77777777">
        <w:trPr>
          <w:trHeight w:val="402"/>
        </w:trPr>
        <w:tc>
          <w:tcPr>
            <w:tcW w:w="1107" w:type="dxa"/>
            <w:tcBorders>
              <w:left w:val="single" w:sz="4" w:space="0" w:color="000000"/>
            </w:tcBorders>
          </w:tcPr>
          <w:p w14:paraId="19A53105" w14:textId="77777777" w:rsidR="00F670CC" w:rsidRDefault="00823CBB">
            <w:pPr>
              <w:pStyle w:val="TableParagraph"/>
              <w:spacing w:before="130"/>
              <w:ind w:left="71"/>
              <w:rPr>
                <w:rFonts w:ascii="Arial"/>
                <w:sz w:val="16"/>
              </w:rPr>
            </w:pPr>
            <w:r>
              <w:rPr>
                <w:rFonts w:ascii="Arial"/>
                <w:sz w:val="16"/>
              </w:rPr>
              <w:t>De Atacama</w:t>
            </w:r>
          </w:p>
        </w:tc>
        <w:tc>
          <w:tcPr>
            <w:tcW w:w="2519" w:type="dxa"/>
          </w:tcPr>
          <w:p w14:paraId="7156520C" w14:textId="77777777" w:rsidR="00F670CC" w:rsidRDefault="00823CBB">
            <w:pPr>
              <w:pStyle w:val="TableParagraph"/>
              <w:spacing w:before="39"/>
              <w:ind w:left="107"/>
              <w:rPr>
                <w:rFonts w:ascii="Arial" w:hAnsi="Arial"/>
                <w:sz w:val="16"/>
              </w:rPr>
            </w:pPr>
            <w:r>
              <w:rPr>
                <w:rFonts w:ascii="Arial" w:hAnsi="Arial"/>
                <w:sz w:val="16"/>
              </w:rPr>
              <w:t>Gran Casino de Copiapó S.A.</w:t>
            </w:r>
          </w:p>
        </w:tc>
        <w:tc>
          <w:tcPr>
            <w:tcW w:w="1793" w:type="dxa"/>
            <w:vMerge/>
            <w:tcBorders>
              <w:top w:val="nil"/>
              <w:bottom w:val="single" w:sz="4" w:space="0" w:color="000000"/>
            </w:tcBorders>
          </w:tcPr>
          <w:p w14:paraId="17969045" w14:textId="77777777" w:rsidR="00F670CC" w:rsidRDefault="00F670CC">
            <w:pPr>
              <w:rPr>
                <w:sz w:val="2"/>
                <w:szCs w:val="2"/>
              </w:rPr>
            </w:pPr>
          </w:p>
        </w:tc>
        <w:tc>
          <w:tcPr>
            <w:tcW w:w="1109" w:type="dxa"/>
            <w:vMerge/>
            <w:tcBorders>
              <w:top w:val="nil"/>
              <w:bottom w:val="single" w:sz="4" w:space="0" w:color="000000"/>
            </w:tcBorders>
          </w:tcPr>
          <w:p w14:paraId="06296EED" w14:textId="77777777" w:rsidR="00F670CC" w:rsidRDefault="00F670CC">
            <w:pPr>
              <w:rPr>
                <w:sz w:val="2"/>
                <w:szCs w:val="2"/>
              </w:rPr>
            </w:pPr>
          </w:p>
        </w:tc>
        <w:tc>
          <w:tcPr>
            <w:tcW w:w="774" w:type="dxa"/>
          </w:tcPr>
          <w:p w14:paraId="7E9134FD" w14:textId="77777777" w:rsidR="00F670CC" w:rsidRDefault="00823CBB">
            <w:pPr>
              <w:pStyle w:val="TableParagraph"/>
              <w:spacing w:before="43" w:line="182" w:lineRule="exact"/>
              <w:ind w:left="300" w:hanging="188"/>
              <w:rPr>
                <w:rFonts w:ascii="Arial"/>
                <w:sz w:val="16"/>
              </w:rPr>
            </w:pPr>
            <w:r>
              <w:rPr>
                <w:rFonts w:ascii="Arial"/>
                <w:w w:val="95"/>
                <w:sz w:val="16"/>
              </w:rPr>
              <w:t xml:space="preserve">07-ago- </w:t>
            </w:r>
            <w:r>
              <w:rPr>
                <w:rFonts w:ascii="Arial"/>
                <w:sz w:val="16"/>
              </w:rPr>
              <w:t>08</w:t>
            </w:r>
          </w:p>
        </w:tc>
        <w:tc>
          <w:tcPr>
            <w:tcW w:w="889" w:type="dxa"/>
          </w:tcPr>
          <w:p w14:paraId="23AAC546" w14:textId="77777777" w:rsidR="00F670CC" w:rsidRDefault="00823CBB">
            <w:pPr>
              <w:pStyle w:val="TableParagraph"/>
              <w:spacing w:before="43" w:line="182" w:lineRule="exact"/>
              <w:ind w:left="342" w:right="53" w:hanging="188"/>
              <w:rPr>
                <w:rFonts w:ascii="Arial"/>
                <w:sz w:val="16"/>
              </w:rPr>
            </w:pPr>
            <w:r>
              <w:rPr>
                <w:rFonts w:ascii="Arial"/>
                <w:w w:val="95"/>
                <w:sz w:val="16"/>
              </w:rPr>
              <w:t xml:space="preserve">07-ago- </w:t>
            </w:r>
            <w:r>
              <w:rPr>
                <w:rFonts w:ascii="Arial"/>
                <w:sz w:val="16"/>
              </w:rPr>
              <w:t>23</w:t>
            </w:r>
          </w:p>
        </w:tc>
        <w:tc>
          <w:tcPr>
            <w:tcW w:w="1096" w:type="dxa"/>
            <w:vMerge/>
            <w:tcBorders>
              <w:top w:val="nil"/>
              <w:bottom w:val="single" w:sz="4" w:space="0" w:color="000000"/>
              <w:right w:val="single" w:sz="4" w:space="0" w:color="000000"/>
            </w:tcBorders>
          </w:tcPr>
          <w:p w14:paraId="695ECF8A" w14:textId="77777777" w:rsidR="00F670CC" w:rsidRDefault="00F670CC">
            <w:pPr>
              <w:rPr>
                <w:sz w:val="2"/>
                <w:szCs w:val="2"/>
              </w:rPr>
            </w:pPr>
          </w:p>
        </w:tc>
      </w:tr>
      <w:tr w:rsidR="00F670CC" w14:paraId="76348AA3" w14:textId="77777777">
        <w:trPr>
          <w:trHeight w:val="356"/>
        </w:trPr>
        <w:tc>
          <w:tcPr>
            <w:tcW w:w="1107" w:type="dxa"/>
            <w:tcBorders>
              <w:left w:val="single" w:sz="4" w:space="0" w:color="000000"/>
            </w:tcBorders>
          </w:tcPr>
          <w:p w14:paraId="208A5C22" w14:textId="77777777" w:rsidR="00F670CC" w:rsidRDefault="00823CBB">
            <w:pPr>
              <w:pStyle w:val="TableParagraph"/>
              <w:spacing w:before="83"/>
              <w:ind w:left="71"/>
              <w:rPr>
                <w:rFonts w:ascii="Arial"/>
                <w:sz w:val="16"/>
              </w:rPr>
            </w:pPr>
            <w:r>
              <w:rPr>
                <w:rFonts w:ascii="Arial"/>
                <w:sz w:val="16"/>
              </w:rPr>
              <w:t>De O'Higgins</w:t>
            </w:r>
          </w:p>
        </w:tc>
        <w:tc>
          <w:tcPr>
            <w:tcW w:w="2519" w:type="dxa"/>
          </w:tcPr>
          <w:p w14:paraId="76FD4A1B" w14:textId="77777777" w:rsidR="00F670CC" w:rsidRDefault="00823CBB">
            <w:pPr>
              <w:pStyle w:val="TableParagraph"/>
              <w:spacing w:line="171" w:lineRule="exact"/>
              <w:ind w:left="107"/>
              <w:rPr>
                <w:rFonts w:ascii="Arial"/>
                <w:sz w:val="16"/>
              </w:rPr>
            </w:pPr>
            <w:r>
              <w:rPr>
                <w:rFonts w:ascii="Arial"/>
                <w:sz w:val="16"/>
              </w:rPr>
              <w:t>Casino de Colchagua S.A.</w:t>
            </w:r>
          </w:p>
        </w:tc>
        <w:tc>
          <w:tcPr>
            <w:tcW w:w="1793" w:type="dxa"/>
            <w:vMerge/>
            <w:tcBorders>
              <w:top w:val="nil"/>
              <w:bottom w:val="single" w:sz="4" w:space="0" w:color="000000"/>
            </w:tcBorders>
          </w:tcPr>
          <w:p w14:paraId="6E10F221" w14:textId="77777777" w:rsidR="00F670CC" w:rsidRDefault="00F670CC">
            <w:pPr>
              <w:rPr>
                <w:sz w:val="2"/>
                <w:szCs w:val="2"/>
              </w:rPr>
            </w:pPr>
          </w:p>
        </w:tc>
        <w:tc>
          <w:tcPr>
            <w:tcW w:w="1109" w:type="dxa"/>
            <w:vMerge/>
            <w:tcBorders>
              <w:top w:val="nil"/>
              <w:bottom w:val="single" w:sz="4" w:space="0" w:color="000000"/>
            </w:tcBorders>
          </w:tcPr>
          <w:p w14:paraId="1B25D3CD" w14:textId="77777777" w:rsidR="00F670CC" w:rsidRDefault="00F670CC">
            <w:pPr>
              <w:rPr>
                <w:sz w:val="2"/>
                <w:szCs w:val="2"/>
              </w:rPr>
            </w:pPr>
          </w:p>
        </w:tc>
        <w:tc>
          <w:tcPr>
            <w:tcW w:w="774" w:type="dxa"/>
          </w:tcPr>
          <w:p w14:paraId="153B2409" w14:textId="77777777" w:rsidR="00F670CC" w:rsidRDefault="00823CBB">
            <w:pPr>
              <w:pStyle w:val="TableParagraph"/>
              <w:spacing w:line="171" w:lineRule="exact"/>
              <w:ind w:left="54" w:right="51"/>
              <w:jc w:val="center"/>
              <w:rPr>
                <w:rFonts w:ascii="Arial"/>
                <w:sz w:val="16"/>
              </w:rPr>
            </w:pPr>
            <w:r>
              <w:rPr>
                <w:rFonts w:ascii="Arial"/>
                <w:sz w:val="16"/>
              </w:rPr>
              <w:t>12-sept-</w:t>
            </w:r>
          </w:p>
          <w:p w14:paraId="18E22877" w14:textId="77777777" w:rsidR="00F670CC" w:rsidRDefault="00823CBB">
            <w:pPr>
              <w:pStyle w:val="TableParagraph"/>
              <w:spacing w:before="3" w:line="161" w:lineRule="exact"/>
              <w:ind w:left="51" w:right="51"/>
              <w:jc w:val="center"/>
              <w:rPr>
                <w:rFonts w:ascii="Arial"/>
                <w:sz w:val="16"/>
              </w:rPr>
            </w:pPr>
            <w:r>
              <w:rPr>
                <w:rFonts w:ascii="Arial"/>
                <w:sz w:val="16"/>
              </w:rPr>
              <w:t>08</w:t>
            </w:r>
          </w:p>
        </w:tc>
        <w:tc>
          <w:tcPr>
            <w:tcW w:w="889" w:type="dxa"/>
          </w:tcPr>
          <w:p w14:paraId="373723BD" w14:textId="77777777" w:rsidR="00F670CC" w:rsidRDefault="00823CBB">
            <w:pPr>
              <w:pStyle w:val="TableParagraph"/>
              <w:spacing w:line="171" w:lineRule="exact"/>
              <w:ind w:left="70" w:right="94"/>
              <w:jc w:val="center"/>
              <w:rPr>
                <w:rFonts w:ascii="Arial"/>
                <w:sz w:val="16"/>
              </w:rPr>
            </w:pPr>
            <w:r>
              <w:rPr>
                <w:rFonts w:ascii="Arial"/>
                <w:sz w:val="16"/>
              </w:rPr>
              <w:t>17-sept-</w:t>
            </w:r>
          </w:p>
          <w:p w14:paraId="5962E093" w14:textId="77777777" w:rsidR="00F670CC" w:rsidRDefault="00823CBB">
            <w:pPr>
              <w:pStyle w:val="TableParagraph"/>
              <w:spacing w:before="3" w:line="161" w:lineRule="exact"/>
              <w:ind w:left="65" w:right="94"/>
              <w:jc w:val="center"/>
              <w:rPr>
                <w:rFonts w:ascii="Arial"/>
                <w:sz w:val="16"/>
              </w:rPr>
            </w:pPr>
            <w:r>
              <w:rPr>
                <w:rFonts w:ascii="Arial"/>
                <w:sz w:val="16"/>
              </w:rPr>
              <w:t>23</w:t>
            </w:r>
          </w:p>
        </w:tc>
        <w:tc>
          <w:tcPr>
            <w:tcW w:w="1096" w:type="dxa"/>
            <w:vMerge/>
            <w:tcBorders>
              <w:top w:val="nil"/>
              <w:bottom w:val="single" w:sz="4" w:space="0" w:color="000000"/>
              <w:right w:val="single" w:sz="4" w:space="0" w:color="000000"/>
            </w:tcBorders>
          </w:tcPr>
          <w:p w14:paraId="414E5C37" w14:textId="77777777" w:rsidR="00F670CC" w:rsidRDefault="00F670CC">
            <w:pPr>
              <w:rPr>
                <w:sz w:val="2"/>
                <w:szCs w:val="2"/>
              </w:rPr>
            </w:pPr>
          </w:p>
        </w:tc>
      </w:tr>
      <w:tr w:rsidR="00F670CC" w14:paraId="67BEBE66" w14:textId="77777777">
        <w:trPr>
          <w:trHeight w:val="357"/>
        </w:trPr>
        <w:tc>
          <w:tcPr>
            <w:tcW w:w="1107" w:type="dxa"/>
            <w:tcBorders>
              <w:left w:val="single" w:sz="4" w:space="0" w:color="000000"/>
            </w:tcBorders>
          </w:tcPr>
          <w:p w14:paraId="58B77531" w14:textId="77777777" w:rsidR="00F670CC" w:rsidRDefault="00823CBB">
            <w:pPr>
              <w:pStyle w:val="TableParagraph"/>
              <w:spacing w:before="82"/>
              <w:ind w:left="71"/>
              <w:rPr>
                <w:rFonts w:ascii="Arial"/>
                <w:sz w:val="16"/>
              </w:rPr>
            </w:pPr>
            <w:r>
              <w:rPr>
                <w:rFonts w:ascii="Arial"/>
                <w:sz w:val="16"/>
              </w:rPr>
              <w:t>De O'Higgins</w:t>
            </w:r>
          </w:p>
        </w:tc>
        <w:tc>
          <w:tcPr>
            <w:tcW w:w="2519" w:type="dxa"/>
          </w:tcPr>
          <w:p w14:paraId="1117BAE3" w14:textId="77777777" w:rsidR="00F670CC" w:rsidRDefault="00823CBB">
            <w:pPr>
              <w:pStyle w:val="TableParagraph"/>
              <w:spacing w:line="175" w:lineRule="exact"/>
              <w:ind w:left="107"/>
              <w:rPr>
                <w:rFonts w:ascii="Arial"/>
                <w:sz w:val="16"/>
              </w:rPr>
            </w:pPr>
            <w:r>
              <w:rPr>
                <w:rFonts w:ascii="Arial"/>
                <w:sz w:val="16"/>
              </w:rPr>
              <w:t xml:space="preserve">San Francisco </w:t>
            </w:r>
            <w:proofErr w:type="spellStart"/>
            <w:r>
              <w:rPr>
                <w:rFonts w:ascii="Arial"/>
                <w:sz w:val="16"/>
              </w:rPr>
              <w:t>Investment</w:t>
            </w:r>
            <w:proofErr w:type="spellEnd"/>
            <w:r>
              <w:rPr>
                <w:rFonts w:ascii="Arial"/>
                <w:sz w:val="16"/>
              </w:rPr>
              <w:t xml:space="preserve"> S.A.</w:t>
            </w:r>
          </w:p>
        </w:tc>
        <w:tc>
          <w:tcPr>
            <w:tcW w:w="1793" w:type="dxa"/>
            <w:vMerge/>
            <w:tcBorders>
              <w:top w:val="nil"/>
              <w:bottom w:val="single" w:sz="4" w:space="0" w:color="000000"/>
            </w:tcBorders>
          </w:tcPr>
          <w:p w14:paraId="56694106" w14:textId="77777777" w:rsidR="00F670CC" w:rsidRDefault="00F670CC">
            <w:pPr>
              <w:rPr>
                <w:sz w:val="2"/>
                <w:szCs w:val="2"/>
              </w:rPr>
            </w:pPr>
          </w:p>
        </w:tc>
        <w:tc>
          <w:tcPr>
            <w:tcW w:w="1109" w:type="dxa"/>
            <w:vMerge/>
            <w:tcBorders>
              <w:top w:val="nil"/>
              <w:bottom w:val="single" w:sz="4" w:space="0" w:color="000000"/>
            </w:tcBorders>
          </w:tcPr>
          <w:p w14:paraId="1EF0639D" w14:textId="77777777" w:rsidR="00F670CC" w:rsidRDefault="00F670CC">
            <w:pPr>
              <w:rPr>
                <w:sz w:val="2"/>
                <w:szCs w:val="2"/>
              </w:rPr>
            </w:pPr>
          </w:p>
        </w:tc>
        <w:tc>
          <w:tcPr>
            <w:tcW w:w="774" w:type="dxa"/>
          </w:tcPr>
          <w:p w14:paraId="072A4F1D" w14:textId="77777777" w:rsidR="00F670CC" w:rsidRDefault="00823CBB">
            <w:pPr>
              <w:pStyle w:val="TableParagraph"/>
              <w:spacing w:line="174" w:lineRule="exact"/>
              <w:ind w:left="54" w:right="51"/>
              <w:jc w:val="center"/>
              <w:rPr>
                <w:rFonts w:ascii="Arial"/>
                <w:sz w:val="16"/>
              </w:rPr>
            </w:pPr>
            <w:r>
              <w:rPr>
                <w:rFonts w:ascii="Arial"/>
                <w:sz w:val="16"/>
              </w:rPr>
              <w:t>08-oct-</w:t>
            </w:r>
          </w:p>
          <w:p w14:paraId="7D29AD2D" w14:textId="77777777" w:rsidR="00F670CC" w:rsidRDefault="00823CBB">
            <w:pPr>
              <w:pStyle w:val="TableParagraph"/>
              <w:spacing w:line="163" w:lineRule="exact"/>
              <w:ind w:left="51" w:right="51"/>
              <w:jc w:val="center"/>
              <w:rPr>
                <w:rFonts w:ascii="Arial"/>
                <w:sz w:val="16"/>
              </w:rPr>
            </w:pPr>
            <w:r>
              <w:rPr>
                <w:rFonts w:ascii="Arial"/>
                <w:sz w:val="16"/>
              </w:rPr>
              <w:t>08</w:t>
            </w:r>
          </w:p>
        </w:tc>
        <w:tc>
          <w:tcPr>
            <w:tcW w:w="889" w:type="dxa"/>
          </w:tcPr>
          <w:p w14:paraId="42E5868B" w14:textId="77777777" w:rsidR="00F670CC" w:rsidRDefault="00823CBB">
            <w:pPr>
              <w:pStyle w:val="TableParagraph"/>
              <w:spacing w:before="82"/>
              <w:ind w:left="70" w:right="94"/>
              <w:jc w:val="center"/>
              <w:rPr>
                <w:rFonts w:ascii="Arial"/>
                <w:sz w:val="16"/>
              </w:rPr>
            </w:pPr>
            <w:r>
              <w:rPr>
                <w:rFonts w:ascii="Arial"/>
                <w:sz w:val="16"/>
              </w:rPr>
              <w:t>08-oct-23</w:t>
            </w:r>
          </w:p>
        </w:tc>
        <w:tc>
          <w:tcPr>
            <w:tcW w:w="1096" w:type="dxa"/>
            <w:vMerge/>
            <w:tcBorders>
              <w:top w:val="nil"/>
              <w:bottom w:val="single" w:sz="4" w:space="0" w:color="000000"/>
              <w:right w:val="single" w:sz="4" w:space="0" w:color="000000"/>
            </w:tcBorders>
          </w:tcPr>
          <w:p w14:paraId="7A674B40" w14:textId="77777777" w:rsidR="00F670CC" w:rsidRDefault="00F670CC">
            <w:pPr>
              <w:rPr>
                <w:sz w:val="2"/>
                <w:szCs w:val="2"/>
              </w:rPr>
            </w:pPr>
          </w:p>
        </w:tc>
      </w:tr>
      <w:tr w:rsidR="00F670CC" w14:paraId="55F8B832" w14:textId="77777777">
        <w:trPr>
          <w:trHeight w:val="174"/>
        </w:trPr>
        <w:tc>
          <w:tcPr>
            <w:tcW w:w="1107" w:type="dxa"/>
            <w:tcBorders>
              <w:left w:val="single" w:sz="4" w:space="0" w:color="000000"/>
            </w:tcBorders>
          </w:tcPr>
          <w:p w14:paraId="1B9B3B7A" w14:textId="77777777" w:rsidR="00F670CC" w:rsidRDefault="00823CBB">
            <w:pPr>
              <w:pStyle w:val="TableParagraph"/>
              <w:spacing w:line="155" w:lineRule="exact"/>
              <w:ind w:left="71"/>
              <w:rPr>
                <w:rFonts w:ascii="Arial"/>
                <w:sz w:val="16"/>
              </w:rPr>
            </w:pPr>
            <w:r>
              <w:rPr>
                <w:rFonts w:ascii="Arial"/>
                <w:sz w:val="16"/>
              </w:rPr>
              <w:t>De</w:t>
            </w:r>
          </w:p>
        </w:tc>
        <w:tc>
          <w:tcPr>
            <w:tcW w:w="2519" w:type="dxa"/>
          </w:tcPr>
          <w:p w14:paraId="2D458ACB" w14:textId="77777777" w:rsidR="00F670CC" w:rsidRDefault="00823CBB">
            <w:pPr>
              <w:pStyle w:val="TableParagraph"/>
              <w:spacing w:line="155" w:lineRule="exact"/>
              <w:ind w:left="107"/>
              <w:rPr>
                <w:rFonts w:ascii="Arial"/>
                <w:sz w:val="16"/>
              </w:rPr>
            </w:pPr>
            <w:r>
              <w:rPr>
                <w:rFonts w:ascii="Arial"/>
                <w:sz w:val="16"/>
              </w:rPr>
              <w:t>Operaciones El Escorial S.A.</w:t>
            </w:r>
          </w:p>
        </w:tc>
        <w:tc>
          <w:tcPr>
            <w:tcW w:w="1793" w:type="dxa"/>
            <w:vMerge/>
            <w:tcBorders>
              <w:top w:val="nil"/>
              <w:bottom w:val="single" w:sz="4" w:space="0" w:color="000000"/>
            </w:tcBorders>
          </w:tcPr>
          <w:p w14:paraId="5FEA4E8F" w14:textId="77777777" w:rsidR="00F670CC" w:rsidRDefault="00F670CC">
            <w:pPr>
              <w:rPr>
                <w:sz w:val="2"/>
                <w:szCs w:val="2"/>
              </w:rPr>
            </w:pPr>
          </w:p>
        </w:tc>
        <w:tc>
          <w:tcPr>
            <w:tcW w:w="1109" w:type="dxa"/>
            <w:vMerge/>
            <w:tcBorders>
              <w:top w:val="nil"/>
              <w:bottom w:val="single" w:sz="4" w:space="0" w:color="000000"/>
            </w:tcBorders>
          </w:tcPr>
          <w:p w14:paraId="3AD4A25C" w14:textId="77777777" w:rsidR="00F670CC" w:rsidRDefault="00F670CC">
            <w:pPr>
              <w:rPr>
                <w:sz w:val="2"/>
                <w:szCs w:val="2"/>
              </w:rPr>
            </w:pPr>
          </w:p>
        </w:tc>
        <w:tc>
          <w:tcPr>
            <w:tcW w:w="774" w:type="dxa"/>
          </w:tcPr>
          <w:p w14:paraId="0A65782B" w14:textId="77777777" w:rsidR="00F670CC" w:rsidRDefault="00823CBB">
            <w:pPr>
              <w:pStyle w:val="TableParagraph"/>
              <w:spacing w:line="155" w:lineRule="exact"/>
              <w:ind w:left="51" w:right="51"/>
              <w:jc w:val="center"/>
              <w:rPr>
                <w:rFonts w:ascii="Arial"/>
                <w:sz w:val="16"/>
              </w:rPr>
            </w:pPr>
            <w:r>
              <w:rPr>
                <w:rFonts w:ascii="Arial"/>
                <w:sz w:val="16"/>
              </w:rPr>
              <w:t>11-nov-</w:t>
            </w:r>
          </w:p>
        </w:tc>
        <w:tc>
          <w:tcPr>
            <w:tcW w:w="889" w:type="dxa"/>
          </w:tcPr>
          <w:p w14:paraId="71BFCDCE" w14:textId="77777777" w:rsidR="00F670CC" w:rsidRDefault="00823CBB">
            <w:pPr>
              <w:pStyle w:val="TableParagraph"/>
              <w:spacing w:line="155" w:lineRule="exact"/>
              <w:ind w:left="65" w:right="94"/>
              <w:jc w:val="center"/>
              <w:rPr>
                <w:rFonts w:ascii="Arial"/>
                <w:sz w:val="16"/>
              </w:rPr>
            </w:pPr>
            <w:r>
              <w:rPr>
                <w:rFonts w:ascii="Arial"/>
                <w:sz w:val="16"/>
              </w:rPr>
              <w:t>11-nov-</w:t>
            </w:r>
          </w:p>
        </w:tc>
        <w:tc>
          <w:tcPr>
            <w:tcW w:w="1096" w:type="dxa"/>
            <w:vMerge/>
            <w:tcBorders>
              <w:top w:val="nil"/>
              <w:bottom w:val="single" w:sz="4" w:space="0" w:color="000000"/>
              <w:right w:val="single" w:sz="4" w:space="0" w:color="000000"/>
            </w:tcBorders>
          </w:tcPr>
          <w:p w14:paraId="66473CEA" w14:textId="77777777" w:rsidR="00F670CC" w:rsidRDefault="00F670CC">
            <w:pPr>
              <w:rPr>
                <w:sz w:val="2"/>
                <w:szCs w:val="2"/>
              </w:rPr>
            </w:pPr>
          </w:p>
        </w:tc>
      </w:tr>
      <w:tr w:rsidR="00F670CC" w14:paraId="5A48BD5A" w14:textId="77777777">
        <w:trPr>
          <w:trHeight w:val="172"/>
        </w:trPr>
        <w:tc>
          <w:tcPr>
            <w:tcW w:w="1107" w:type="dxa"/>
            <w:tcBorders>
              <w:left w:val="single" w:sz="4" w:space="0" w:color="000000"/>
            </w:tcBorders>
          </w:tcPr>
          <w:p w14:paraId="41BF322D" w14:textId="77777777" w:rsidR="00F670CC" w:rsidRDefault="00823CBB">
            <w:pPr>
              <w:pStyle w:val="TableParagraph"/>
              <w:spacing w:line="152" w:lineRule="exact"/>
              <w:ind w:left="71"/>
              <w:rPr>
                <w:rFonts w:ascii="Arial"/>
                <w:sz w:val="16"/>
              </w:rPr>
            </w:pPr>
            <w:r>
              <w:rPr>
                <w:rFonts w:ascii="Arial"/>
                <w:sz w:val="16"/>
              </w:rPr>
              <w:t>Antofagasta</w:t>
            </w:r>
          </w:p>
        </w:tc>
        <w:tc>
          <w:tcPr>
            <w:tcW w:w="2519" w:type="dxa"/>
          </w:tcPr>
          <w:p w14:paraId="5EF4C448" w14:textId="77777777" w:rsidR="00F670CC" w:rsidRDefault="00F670CC">
            <w:pPr>
              <w:pStyle w:val="TableParagraph"/>
              <w:rPr>
                <w:rFonts w:ascii="Times New Roman"/>
                <w:sz w:val="10"/>
              </w:rPr>
            </w:pPr>
          </w:p>
        </w:tc>
        <w:tc>
          <w:tcPr>
            <w:tcW w:w="1793" w:type="dxa"/>
            <w:vMerge/>
            <w:tcBorders>
              <w:top w:val="nil"/>
              <w:bottom w:val="single" w:sz="4" w:space="0" w:color="000000"/>
            </w:tcBorders>
          </w:tcPr>
          <w:p w14:paraId="6F1AF97C" w14:textId="77777777" w:rsidR="00F670CC" w:rsidRDefault="00F670CC">
            <w:pPr>
              <w:rPr>
                <w:sz w:val="2"/>
                <w:szCs w:val="2"/>
              </w:rPr>
            </w:pPr>
          </w:p>
        </w:tc>
        <w:tc>
          <w:tcPr>
            <w:tcW w:w="1109" w:type="dxa"/>
            <w:vMerge/>
            <w:tcBorders>
              <w:top w:val="nil"/>
              <w:bottom w:val="single" w:sz="4" w:space="0" w:color="000000"/>
            </w:tcBorders>
          </w:tcPr>
          <w:p w14:paraId="78E2097F" w14:textId="77777777" w:rsidR="00F670CC" w:rsidRDefault="00F670CC">
            <w:pPr>
              <w:rPr>
                <w:sz w:val="2"/>
                <w:szCs w:val="2"/>
              </w:rPr>
            </w:pPr>
          </w:p>
        </w:tc>
        <w:tc>
          <w:tcPr>
            <w:tcW w:w="774" w:type="dxa"/>
          </w:tcPr>
          <w:p w14:paraId="12934C4B" w14:textId="77777777" w:rsidR="00F670CC" w:rsidRDefault="00823CBB">
            <w:pPr>
              <w:pStyle w:val="TableParagraph"/>
              <w:spacing w:line="152" w:lineRule="exact"/>
              <w:ind w:left="51" w:right="51"/>
              <w:jc w:val="center"/>
              <w:rPr>
                <w:rFonts w:ascii="Arial"/>
                <w:sz w:val="16"/>
              </w:rPr>
            </w:pPr>
            <w:r>
              <w:rPr>
                <w:rFonts w:ascii="Arial"/>
                <w:sz w:val="16"/>
              </w:rPr>
              <w:t>08</w:t>
            </w:r>
          </w:p>
        </w:tc>
        <w:tc>
          <w:tcPr>
            <w:tcW w:w="889" w:type="dxa"/>
          </w:tcPr>
          <w:p w14:paraId="37E2962A" w14:textId="77777777" w:rsidR="00F670CC" w:rsidRDefault="00823CBB">
            <w:pPr>
              <w:pStyle w:val="TableParagraph"/>
              <w:spacing w:line="152" w:lineRule="exact"/>
              <w:ind w:left="65" w:right="94"/>
              <w:jc w:val="center"/>
              <w:rPr>
                <w:rFonts w:ascii="Arial"/>
                <w:sz w:val="16"/>
              </w:rPr>
            </w:pPr>
            <w:r>
              <w:rPr>
                <w:rFonts w:ascii="Arial"/>
                <w:sz w:val="16"/>
              </w:rPr>
              <w:t>23</w:t>
            </w:r>
          </w:p>
        </w:tc>
        <w:tc>
          <w:tcPr>
            <w:tcW w:w="1096" w:type="dxa"/>
            <w:vMerge/>
            <w:tcBorders>
              <w:top w:val="nil"/>
              <w:bottom w:val="single" w:sz="4" w:space="0" w:color="000000"/>
              <w:right w:val="single" w:sz="4" w:space="0" w:color="000000"/>
            </w:tcBorders>
          </w:tcPr>
          <w:p w14:paraId="0AA79696" w14:textId="77777777" w:rsidR="00F670CC" w:rsidRDefault="00F670CC">
            <w:pPr>
              <w:rPr>
                <w:sz w:val="2"/>
                <w:szCs w:val="2"/>
              </w:rPr>
            </w:pPr>
          </w:p>
        </w:tc>
      </w:tr>
      <w:tr w:rsidR="00F670CC" w14:paraId="4976E521" w14:textId="77777777">
        <w:trPr>
          <w:trHeight w:val="359"/>
        </w:trPr>
        <w:tc>
          <w:tcPr>
            <w:tcW w:w="1107" w:type="dxa"/>
            <w:tcBorders>
              <w:left w:val="single" w:sz="4" w:space="0" w:color="000000"/>
            </w:tcBorders>
          </w:tcPr>
          <w:p w14:paraId="3394FCC3" w14:textId="77777777" w:rsidR="00F670CC" w:rsidRDefault="00823CBB">
            <w:pPr>
              <w:pStyle w:val="TableParagraph"/>
              <w:spacing w:before="87"/>
              <w:ind w:left="71"/>
              <w:rPr>
                <w:rFonts w:ascii="Arial" w:hAnsi="Arial"/>
                <w:sz w:val="16"/>
              </w:rPr>
            </w:pPr>
            <w:r>
              <w:rPr>
                <w:rFonts w:ascii="Arial" w:hAnsi="Arial"/>
                <w:sz w:val="16"/>
              </w:rPr>
              <w:t>Del Biobío</w:t>
            </w:r>
          </w:p>
        </w:tc>
        <w:tc>
          <w:tcPr>
            <w:tcW w:w="2519" w:type="dxa"/>
          </w:tcPr>
          <w:p w14:paraId="75B1A139" w14:textId="77777777" w:rsidR="00F670CC" w:rsidRDefault="00823CBB">
            <w:pPr>
              <w:pStyle w:val="TableParagraph"/>
              <w:spacing w:line="175" w:lineRule="exact"/>
              <w:ind w:left="107"/>
              <w:rPr>
                <w:rFonts w:ascii="Arial"/>
                <w:sz w:val="16"/>
              </w:rPr>
            </w:pPr>
            <w:r>
              <w:rPr>
                <w:rFonts w:ascii="Arial"/>
                <w:sz w:val="16"/>
              </w:rPr>
              <w:t>Marina del Sol S.A.</w:t>
            </w:r>
          </w:p>
        </w:tc>
        <w:tc>
          <w:tcPr>
            <w:tcW w:w="1793" w:type="dxa"/>
            <w:vMerge/>
            <w:tcBorders>
              <w:top w:val="nil"/>
              <w:bottom w:val="single" w:sz="4" w:space="0" w:color="000000"/>
            </w:tcBorders>
          </w:tcPr>
          <w:p w14:paraId="3A83067D" w14:textId="77777777" w:rsidR="00F670CC" w:rsidRDefault="00F670CC">
            <w:pPr>
              <w:rPr>
                <w:sz w:val="2"/>
                <w:szCs w:val="2"/>
              </w:rPr>
            </w:pPr>
          </w:p>
        </w:tc>
        <w:tc>
          <w:tcPr>
            <w:tcW w:w="1109" w:type="dxa"/>
            <w:vMerge/>
            <w:tcBorders>
              <w:top w:val="nil"/>
              <w:bottom w:val="single" w:sz="4" w:space="0" w:color="000000"/>
            </w:tcBorders>
          </w:tcPr>
          <w:p w14:paraId="4F9CA9C6" w14:textId="77777777" w:rsidR="00F670CC" w:rsidRDefault="00F670CC">
            <w:pPr>
              <w:rPr>
                <w:sz w:val="2"/>
                <w:szCs w:val="2"/>
              </w:rPr>
            </w:pPr>
          </w:p>
        </w:tc>
        <w:tc>
          <w:tcPr>
            <w:tcW w:w="774" w:type="dxa"/>
          </w:tcPr>
          <w:p w14:paraId="4829EBE4" w14:textId="77777777" w:rsidR="00F670CC" w:rsidRDefault="00823CBB">
            <w:pPr>
              <w:pStyle w:val="TableParagraph"/>
              <w:spacing w:line="175" w:lineRule="exact"/>
              <w:ind w:left="51" w:right="51"/>
              <w:jc w:val="center"/>
              <w:rPr>
                <w:rFonts w:ascii="Arial"/>
                <w:sz w:val="16"/>
              </w:rPr>
            </w:pPr>
            <w:r>
              <w:rPr>
                <w:rFonts w:ascii="Arial"/>
                <w:sz w:val="16"/>
              </w:rPr>
              <w:t>13-nov-</w:t>
            </w:r>
          </w:p>
          <w:p w14:paraId="0B4B774D" w14:textId="77777777" w:rsidR="00F670CC" w:rsidRDefault="00823CBB">
            <w:pPr>
              <w:pStyle w:val="TableParagraph"/>
              <w:spacing w:before="3" w:line="161" w:lineRule="exact"/>
              <w:ind w:left="51" w:right="51"/>
              <w:jc w:val="center"/>
              <w:rPr>
                <w:rFonts w:ascii="Arial"/>
                <w:sz w:val="16"/>
              </w:rPr>
            </w:pPr>
            <w:r>
              <w:rPr>
                <w:rFonts w:ascii="Arial"/>
                <w:sz w:val="16"/>
              </w:rPr>
              <w:t>08</w:t>
            </w:r>
          </w:p>
        </w:tc>
        <w:tc>
          <w:tcPr>
            <w:tcW w:w="889" w:type="dxa"/>
          </w:tcPr>
          <w:p w14:paraId="692C86E8" w14:textId="77777777" w:rsidR="00F670CC" w:rsidRDefault="00823CBB">
            <w:pPr>
              <w:pStyle w:val="TableParagraph"/>
              <w:spacing w:line="175" w:lineRule="exact"/>
              <w:ind w:left="65" w:right="94"/>
              <w:jc w:val="center"/>
              <w:rPr>
                <w:rFonts w:ascii="Arial"/>
                <w:sz w:val="16"/>
              </w:rPr>
            </w:pPr>
            <w:r>
              <w:rPr>
                <w:rFonts w:ascii="Arial"/>
                <w:sz w:val="16"/>
              </w:rPr>
              <w:t>13-nov-</w:t>
            </w:r>
          </w:p>
          <w:p w14:paraId="6C406C7D" w14:textId="77777777" w:rsidR="00F670CC" w:rsidRDefault="00823CBB">
            <w:pPr>
              <w:pStyle w:val="TableParagraph"/>
              <w:spacing w:before="3" w:line="161" w:lineRule="exact"/>
              <w:ind w:left="65" w:right="94"/>
              <w:jc w:val="center"/>
              <w:rPr>
                <w:rFonts w:ascii="Arial"/>
                <w:sz w:val="16"/>
              </w:rPr>
            </w:pPr>
            <w:r>
              <w:rPr>
                <w:rFonts w:ascii="Arial"/>
                <w:sz w:val="16"/>
              </w:rPr>
              <w:t>23</w:t>
            </w:r>
          </w:p>
        </w:tc>
        <w:tc>
          <w:tcPr>
            <w:tcW w:w="1096" w:type="dxa"/>
            <w:vMerge/>
            <w:tcBorders>
              <w:top w:val="nil"/>
              <w:bottom w:val="single" w:sz="4" w:space="0" w:color="000000"/>
              <w:right w:val="single" w:sz="4" w:space="0" w:color="000000"/>
            </w:tcBorders>
          </w:tcPr>
          <w:p w14:paraId="7E8EDB10" w14:textId="77777777" w:rsidR="00F670CC" w:rsidRDefault="00F670CC">
            <w:pPr>
              <w:rPr>
                <w:sz w:val="2"/>
                <w:szCs w:val="2"/>
              </w:rPr>
            </w:pPr>
          </w:p>
        </w:tc>
      </w:tr>
      <w:tr w:rsidR="00F670CC" w14:paraId="0976DDDF" w14:textId="77777777">
        <w:trPr>
          <w:trHeight w:val="357"/>
        </w:trPr>
        <w:tc>
          <w:tcPr>
            <w:tcW w:w="1107" w:type="dxa"/>
            <w:tcBorders>
              <w:left w:val="single" w:sz="4" w:space="0" w:color="000000"/>
            </w:tcBorders>
          </w:tcPr>
          <w:p w14:paraId="7141079D" w14:textId="77777777" w:rsidR="00F670CC" w:rsidRDefault="00823CBB">
            <w:pPr>
              <w:pStyle w:val="TableParagraph"/>
              <w:spacing w:before="82"/>
              <w:ind w:left="71"/>
              <w:rPr>
                <w:rFonts w:ascii="Arial"/>
                <w:sz w:val="16"/>
              </w:rPr>
            </w:pPr>
            <w:r>
              <w:rPr>
                <w:rFonts w:ascii="Arial"/>
                <w:sz w:val="16"/>
              </w:rPr>
              <w:t>Del Maule</w:t>
            </w:r>
          </w:p>
        </w:tc>
        <w:tc>
          <w:tcPr>
            <w:tcW w:w="2519" w:type="dxa"/>
          </w:tcPr>
          <w:p w14:paraId="66CE1010" w14:textId="77777777" w:rsidR="00F670CC" w:rsidRDefault="00823CBB">
            <w:pPr>
              <w:pStyle w:val="TableParagraph"/>
              <w:spacing w:line="174" w:lineRule="exact"/>
              <w:ind w:left="107"/>
              <w:rPr>
                <w:rFonts w:ascii="Arial"/>
                <w:sz w:val="16"/>
              </w:rPr>
            </w:pPr>
            <w:r>
              <w:rPr>
                <w:rFonts w:ascii="Arial"/>
                <w:sz w:val="16"/>
              </w:rPr>
              <w:t>Sociedad Casino de Juego de</w:t>
            </w:r>
          </w:p>
          <w:p w14:paraId="0A4B23BC" w14:textId="77777777" w:rsidR="00F670CC" w:rsidRDefault="00823CBB">
            <w:pPr>
              <w:pStyle w:val="TableParagraph"/>
              <w:spacing w:line="163" w:lineRule="exact"/>
              <w:ind w:left="107"/>
              <w:rPr>
                <w:rFonts w:ascii="Arial"/>
                <w:sz w:val="16"/>
              </w:rPr>
            </w:pPr>
            <w:r>
              <w:rPr>
                <w:rFonts w:ascii="Arial"/>
                <w:sz w:val="16"/>
              </w:rPr>
              <w:t>Talca S.A.</w:t>
            </w:r>
          </w:p>
        </w:tc>
        <w:tc>
          <w:tcPr>
            <w:tcW w:w="1793" w:type="dxa"/>
            <w:vMerge/>
            <w:tcBorders>
              <w:top w:val="nil"/>
              <w:bottom w:val="single" w:sz="4" w:space="0" w:color="000000"/>
            </w:tcBorders>
          </w:tcPr>
          <w:p w14:paraId="7FA6A8AD" w14:textId="77777777" w:rsidR="00F670CC" w:rsidRDefault="00F670CC">
            <w:pPr>
              <w:rPr>
                <w:sz w:val="2"/>
                <w:szCs w:val="2"/>
              </w:rPr>
            </w:pPr>
          </w:p>
        </w:tc>
        <w:tc>
          <w:tcPr>
            <w:tcW w:w="1109" w:type="dxa"/>
            <w:vMerge/>
            <w:tcBorders>
              <w:top w:val="nil"/>
              <w:bottom w:val="single" w:sz="4" w:space="0" w:color="000000"/>
            </w:tcBorders>
          </w:tcPr>
          <w:p w14:paraId="37A1FCB2" w14:textId="77777777" w:rsidR="00F670CC" w:rsidRDefault="00F670CC">
            <w:pPr>
              <w:rPr>
                <w:sz w:val="2"/>
                <w:szCs w:val="2"/>
              </w:rPr>
            </w:pPr>
          </w:p>
        </w:tc>
        <w:tc>
          <w:tcPr>
            <w:tcW w:w="774" w:type="dxa"/>
          </w:tcPr>
          <w:p w14:paraId="5C67F847" w14:textId="77777777" w:rsidR="00F670CC" w:rsidRDefault="00823CBB">
            <w:pPr>
              <w:pStyle w:val="TableParagraph"/>
              <w:spacing w:line="174" w:lineRule="exact"/>
              <w:ind w:left="54" w:right="51"/>
              <w:jc w:val="center"/>
              <w:rPr>
                <w:rFonts w:ascii="Arial"/>
                <w:sz w:val="16"/>
              </w:rPr>
            </w:pPr>
            <w:r>
              <w:rPr>
                <w:rFonts w:ascii="Arial"/>
                <w:sz w:val="16"/>
              </w:rPr>
              <w:t>26-dic-</w:t>
            </w:r>
          </w:p>
          <w:p w14:paraId="1BAC9DCD" w14:textId="77777777" w:rsidR="00F670CC" w:rsidRDefault="00823CBB">
            <w:pPr>
              <w:pStyle w:val="TableParagraph"/>
              <w:spacing w:line="163" w:lineRule="exact"/>
              <w:ind w:left="51" w:right="51"/>
              <w:jc w:val="center"/>
              <w:rPr>
                <w:rFonts w:ascii="Arial"/>
                <w:sz w:val="16"/>
              </w:rPr>
            </w:pPr>
            <w:r>
              <w:rPr>
                <w:rFonts w:ascii="Arial"/>
                <w:sz w:val="16"/>
              </w:rPr>
              <w:t>08</w:t>
            </w:r>
          </w:p>
        </w:tc>
        <w:tc>
          <w:tcPr>
            <w:tcW w:w="889" w:type="dxa"/>
          </w:tcPr>
          <w:p w14:paraId="482E8B6D" w14:textId="77777777" w:rsidR="00F670CC" w:rsidRDefault="00823CBB">
            <w:pPr>
              <w:pStyle w:val="TableParagraph"/>
              <w:spacing w:before="82"/>
              <w:ind w:left="70" w:right="94"/>
              <w:jc w:val="center"/>
              <w:rPr>
                <w:rFonts w:ascii="Arial"/>
                <w:sz w:val="16"/>
              </w:rPr>
            </w:pPr>
            <w:r>
              <w:rPr>
                <w:rFonts w:ascii="Arial"/>
                <w:sz w:val="16"/>
              </w:rPr>
              <w:t>26-dic-23</w:t>
            </w:r>
          </w:p>
        </w:tc>
        <w:tc>
          <w:tcPr>
            <w:tcW w:w="1096" w:type="dxa"/>
            <w:vMerge/>
            <w:tcBorders>
              <w:top w:val="nil"/>
              <w:bottom w:val="single" w:sz="4" w:space="0" w:color="000000"/>
              <w:right w:val="single" w:sz="4" w:space="0" w:color="000000"/>
            </w:tcBorders>
          </w:tcPr>
          <w:p w14:paraId="3CA7B927" w14:textId="77777777" w:rsidR="00F670CC" w:rsidRDefault="00F670CC">
            <w:pPr>
              <w:rPr>
                <w:sz w:val="2"/>
                <w:szCs w:val="2"/>
              </w:rPr>
            </w:pPr>
          </w:p>
        </w:tc>
      </w:tr>
      <w:tr w:rsidR="00F670CC" w14:paraId="07B2D61D" w14:textId="77777777">
        <w:trPr>
          <w:trHeight w:val="357"/>
        </w:trPr>
        <w:tc>
          <w:tcPr>
            <w:tcW w:w="1107" w:type="dxa"/>
            <w:tcBorders>
              <w:left w:val="single" w:sz="4" w:space="0" w:color="000000"/>
            </w:tcBorders>
          </w:tcPr>
          <w:p w14:paraId="302A592D" w14:textId="77777777" w:rsidR="00F670CC" w:rsidRDefault="00823CBB">
            <w:pPr>
              <w:pStyle w:val="TableParagraph"/>
              <w:spacing w:before="85"/>
              <w:ind w:left="71"/>
              <w:rPr>
                <w:rFonts w:ascii="Arial"/>
                <w:sz w:val="16"/>
              </w:rPr>
            </w:pPr>
            <w:r>
              <w:rPr>
                <w:rFonts w:ascii="Arial"/>
                <w:sz w:val="16"/>
              </w:rPr>
              <w:t>De los Lagos</w:t>
            </w:r>
          </w:p>
        </w:tc>
        <w:tc>
          <w:tcPr>
            <w:tcW w:w="2519" w:type="dxa"/>
          </w:tcPr>
          <w:p w14:paraId="63ABF0C8" w14:textId="77777777" w:rsidR="00F670CC" w:rsidRDefault="00823CBB">
            <w:pPr>
              <w:pStyle w:val="TableParagraph"/>
              <w:spacing w:line="178" w:lineRule="exact"/>
              <w:ind w:left="107"/>
              <w:rPr>
                <w:rFonts w:ascii="Arial"/>
                <w:sz w:val="16"/>
              </w:rPr>
            </w:pPr>
            <w:proofErr w:type="spellStart"/>
            <w:r>
              <w:rPr>
                <w:rFonts w:ascii="Arial"/>
                <w:sz w:val="16"/>
              </w:rPr>
              <w:t>Latin</w:t>
            </w:r>
            <w:proofErr w:type="spellEnd"/>
            <w:r>
              <w:rPr>
                <w:rFonts w:ascii="Arial"/>
                <w:sz w:val="16"/>
              </w:rPr>
              <w:t xml:space="preserve"> </w:t>
            </w:r>
            <w:proofErr w:type="spellStart"/>
            <w:r>
              <w:rPr>
                <w:rFonts w:ascii="Arial"/>
                <w:sz w:val="16"/>
              </w:rPr>
              <w:t>Gaming</w:t>
            </w:r>
            <w:proofErr w:type="spellEnd"/>
            <w:r>
              <w:rPr>
                <w:rFonts w:ascii="Arial"/>
                <w:sz w:val="16"/>
              </w:rPr>
              <w:t xml:space="preserve"> Osorno S.A.</w:t>
            </w:r>
          </w:p>
        </w:tc>
        <w:tc>
          <w:tcPr>
            <w:tcW w:w="1793" w:type="dxa"/>
            <w:vMerge/>
            <w:tcBorders>
              <w:top w:val="nil"/>
              <w:bottom w:val="single" w:sz="4" w:space="0" w:color="000000"/>
            </w:tcBorders>
          </w:tcPr>
          <w:p w14:paraId="564115E7" w14:textId="77777777" w:rsidR="00F670CC" w:rsidRDefault="00F670CC">
            <w:pPr>
              <w:rPr>
                <w:sz w:val="2"/>
                <w:szCs w:val="2"/>
              </w:rPr>
            </w:pPr>
          </w:p>
        </w:tc>
        <w:tc>
          <w:tcPr>
            <w:tcW w:w="1109" w:type="dxa"/>
            <w:vMerge/>
            <w:tcBorders>
              <w:top w:val="nil"/>
              <w:bottom w:val="single" w:sz="4" w:space="0" w:color="000000"/>
            </w:tcBorders>
          </w:tcPr>
          <w:p w14:paraId="19F21251" w14:textId="77777777" w:rsidR="00F670CC" w:rsidRDefault="00F670CC">
            <w:pPr>
              <w:rPr>
                <w:sz w:val="2"/>
                <w:szCs w:val="2"/>
              </w:rPr>
            </w:pPr>
          </w:p>
        </w:tc>
        <w:tc>
          <w:tcPr>
            <w:tcW w:w="774" w:type="dxa"/>
          </w:tcPr>
          <w:p w14:paraId="76B56744" w14:textId="77777777" w:rsidR="00F670CC" w:rsidRDefault="00823CBB">
            <w:pPr>
              <w:pStyle w:val="TableParagraph"/>
              <w:spacing w:line="177" w:lineRule="exact"/>
              <w:ind w:left="51" w:right="51"/>
              <w:jc w:val="center"/>
              <w:rPr>
                <w:rFonts w:ascii="Arial"/>
                <w:sz w:val="16"/>
              </w:rPr>
            </w:pPr>
            <w:r>
              <w:rPr>
                <w:rFonts w:ascii="Arial"/>
                <w:sz w:val="16"/>
              </w:rPr>
              <w:t>13-ene-</w:t>
            </w:r>
          </w:p>
          <w:p w14:paraId="2847A499" w14:textId="77777777" w:rsidR="00F670CC" w:rsidRDefault="00823CBB">
            <w:pPr>
              <w:pStyle w:val="TableParagraph"/>
              <w:spacing w:line="161" w:lineRule="exact"/>
              <w:ind w:left="51" w:right="51"/>
              <w:jc w:val="center"/>
              <w:rPr>
                <w:rFonts w:ascii="Arial"/>
                <w:sz w:val="16"/>
              </w:rPr>
            </w:pPr>
            <w:r>
              <w:rPr>
                <w:rFonts w:ascii="Arial"/>
                <w:sz w:val="16"/>
              </w:rPr>
              <w:t>09</w:t>
            </w:r>
          </w:p>
        </w:tc>
        <w:tc>
          <w:tcPr>
            <w:tcW w:w="889" w:type="dxa"/>
          </w:tcPr>
          <w:p w14:paraId="5F825606" w14:textId="77777777" w:rsidR="00F670CC" w:rsidRDefault="00823CBB">
            <w:pPr>
              <w:pStyle w:val="TableParagraph"/>
              <w:spacing w:line="177" w:lineRule="exact"/>
              <w:ind w:left="65" w:right="94"/>
              <w:jc w:val="center"/>
              <w:rPr>
                <w:rFonts w:ascii="Arial"/>
                <w:sz w:val="16"/>
              </w:rPr>
            </w:pPr>
            <w:r>
              <w:rPr>
                <w:rFonts w:ascii="Arial"/>
                <w:sz w:val="16"/>
              </w:rPr>
              <w:t>13-ene-</w:t>
            </w:r>
          </w:p>
          <w:p w14:paraId="262B1938" w14:textId="77777777" w:rsidR="00F670CC" w:rsidRDefault="00823CBB">
            <w:pPr>
              <w:pStyle w:val="TableParagraph"/>
              <w:spacing w:line="161" w:lineRule="exact"/>
              <w:ind w:left="65" w:right="94"/>
              <w:jc w:val="center"/>
              <w:rPr>
                <w:rFonts w:ascii="Arial"/>
                <w:sz w:val="16"/>
              </w:rPr>
            </w:pPr>
            <w:r>
              <w:rPr>
                <w:rFonts w:ascii="Arial"/>
                <w:sz w:val="16"/>
              </w:rPr>
              <w:t>24</w:t>
            </w:r>
          </w:p>
        </w:tc>
        <w:tc>
          <w:tcPr>
            <w:tcW w:w="1096" w:type="dxa"/>
            <w:vMerge/>
            <w:tcBorders>
              <w:top w:val="nil"/>
              <w:bottom w:val="single" w:sz="4" w:space="0" w:color="000000"/>
              <w:right w:val="single" w:sz="4" w:space="0" w:color="000000"/>
            </w:tcBorders>
          </w:tcPr>
          <w:p w14:paraId="5E73488B" w14:textId="77777777" w:rsidR="00F670CC" w:rsidRDefault="00F670CC">
            <w:pPr>
              <w:rPr>
                <w:sz w:val="2"/>
                <w:szCs w:val="2"/>
              </w:rPr>
            </w:pPr>
          </w:p>
        </w:tc>
      </w:tr>
      <w:tr w:rsidR="00F670CC" w14:paraId="5FF7F4EE" w14:textId="77777777">
        <w:trPr>
          <w:trHeight w:val="174"/>
        </w:trPr>
        <w:tc>
          <w:tcPr>
            <w:tcW w:w="1107" w:type="dxa"/>
            <w:tcBorders>
              <w:left w:val="single" w:sz="4" w:space="0" w:color="000000"/>
            </w:tcBorders>
          </w:tcPr>
          <w:p w14:paraId="72CCD34D" w14:textId="77777777" w:rsidR="00F670CC" w:rsidRDefault="00823CBB">
            <w:pPr>
              <w:pStyle w:val="TableParagraph"/>
              <w:spacing w:line="155" w:lineRule="exact"/>
              <w:ind w:left="71"/>
              <w:rPr>
                <w:rFonts w:ascii="Arial"/>
                <w:sz w:val="16"/>
              </w:rPr>
            </w:pPr>
            <w:r>
              <w:rPr>
                <w:rFonts w:ascii="Arial"/>
                <w:sz w:val="16"/>
              </w:rPr>
              <w:t>De la</w:t>
            </w:r>
          </w:p>
        </w:tc>
        <w:tc>
          <w:tcPr>
            <w:tcW w:w="2519" w:type="dxa"/>
          </w:tcPr>
          <w:p w14:paraId="36D316BA" w14:textId="77777777" w:rsidR="00F670CC" w:rsidRDefault="00823CBB">
            <w:pPr>
              <w:pStyle w:val="TableParagraph"/>
              <w:spacing w:line="155" w:lineRule="exact"/>
              <w:ind w:left="107"/>
              <w:rPr>
                <w:rFonts w:ascii="Arial"/>
                <w:sz w:val="16"/>
              </w:rPr>
            </w:pPr>
            <w:r>
              <w:rPr>
                <w:rFonts w:ascii="Arial"/>
                <w:sz w:val="16"/>
              </w:rPr>
              <w:t>Casino de Juegos Temuco S.A.</w:t>
            </w:r>
          </w:p>
        </w:tc>
        <w:tc>
          <w:tcPr>
            <w:tcW w:w="1793" w:type="dxa"/>
            <w:vMerge/>
            <w:tcBorders>
              <w:top w:val="nil"/>
              <w:bottom w:val="single" w:sz="4" w:space="0" w:color="000000"/>
            </w:tcBorders>
          </w:tcPr>
          <w:p w14:paraId="5B1BAAD2" w14:textId="77777777" w:rsidR="00F670CC" w:rsidRDefault="00F670CC">
            <w:pPr>
              <w:rPr>
                <w:sz w:val="2"/>
                <w:szCs w:val="2"/>
              </w:rPr>
            </w:pPr>
          </w:p>
        </w:tc>
        <w:tc>
          <w:tcPr>
            <w:tcW w:w="1109" w:type="dxa"/>
            <w:vMerge/>
            <w:tcBorders>
              <w:top w:val="nil"/>
              <w:bottom w:val="single" w:sz="4" w:space="0" w:color="000000"/>
            </w:tcBorders>
          </w:tcPr>
          <w:p w14:paraId="4F751E8B" w14:textId="77777777" w:rsidR="00F670CC" w:rsidRDefault="00F670CC">
            <w:pPr>
              <w:rPr>
                <w:sz w:val="2"/>
                <w:szCs w:val="2"/>
              </w:rPr>
            </w:pPr>
          </w:p>
        </w:tc>
        <w:tc>
          <w:tcPr>
            <w:tcW w:w="774" w:type="dxa"/>
          </w:tcPr>
          <w:p w14:paraId="5B2195AF" w14:textId="77777777" w:rsidR="00F670CC" w:rsidRDefault="00823CBB">
            <w:pPr>
              <w:pStyle w:val="TableParagraph"/>
              <w:spacing w:line="155" w:lineRule="exact"/>
              <w:ind w:left="51" w:right="51"/>
              <w:jc w:val="center"/>
              <w:rPr>
                <w:rFonts w:ascii="Arial"/>
                <w:sz w:val="16"/>
              </w:rPr>
            </w:pPr>
            <w:r>
              <w:rPr>
                <w:rFonts w:ascii="Arial"/>
                <w:sz w:val="16"/>
              </w:rPr>
              <w:t>14-ene-</w:t>
            </w:r>
          </w:p>
        </w:tc>
        <w:tc>
          <w:tcPr>
            <w:tcW w:w="889" w:type="dxa"/>
          </w:tcPr>
          <w:p w14:paraId="32783696" w14:textId="77777777" w:rsidR="00F670CC" w:rsidRDefault="00823CBB">
            <w:pPr>
              <w:pStyle w:val="TableParagraph"/>
              <w:spacing w:line="155" w:lineRule="exact"/>
              <w:ind w:left="65" w:right="94"/>
              <w:jc w:val="center"/>
              <w:rPr>
                <w:rFonts w:ascii="Arial"/>
                <w:sz w:val="16"/>
              </w:rPr>
            </w:pPr>
            <w:r>
              <w:rPr>
                <w:rFonts w:ascii="Arial"/>
                <w:sz w:val="16"/>
              </w:rPr>
              <w:t>14-ene-</w:t>
            </w:r>
          </w:p>
        </w:tc>
        <w:tc>
          <w:tcPr>
            <w:tcW w:w="1096" w:type="dxa"/>
            <w:vMerge/>
            <w:tcBorders>
              <w:top w:val="nil"/>
              <w:bottom w:val="single" w:sz="4" w:space="0" w:color="000000"/>
              <w:right w:val="single" w:sz="4" w:space="0" w:color="000000"/>
            </w:tcBorders>
          </w:tcPr>
          <w:p w14:paraId="48D2F46E" w14:textId="77777777" w:rsidR="00F670CC" w:rsidRDefault="00F670CC">
            <w:pPr>
              <w:rPr>
                <w:sz w:val="2"/>
                <w:szCs w:val="2"/>
              </w:rPr>
            </w:pPr>
          </w:p>
        </w:tc>
      </w:tr>
      <w:tr w:rsidR="00F670CC" w14:paraId="7F727D7D" w14:textId="77777777">
        <w:trPr>
          <w:trHeight w:val="174"/>
        </w:trPr>
        <w:tc>
          <w:tcPr>
            <w:tcW w:w="1107" w:type="dxa"/>
            <w:tcBorders>
              <w:left w:val="single" w:sz="4" w:space="0" w:color="000000"/>
            </w:tcBorders>
          </w:tcPr>
          <w:p w14:paraId="467C278D" w14:textId="77777777" w:rsidR="00F670CC" w:rsidRDefault="00823CBB">
            <w:pPr>
              <w:pStyle w:val="TableParagraph"/>
              <w:spacing w:line="155" w:lineRule="exact"/>
              <w:ind w:left="71"/>
              <w:rPr>
                <w:rFonts w:ascii="Arial" w:hAnsi="Arial"/>
                <w:sz w:val="16"/>
              </w:rPr>
            </w:pPr>
            <w:r>
              <w:rPr>
                <w:rFonts w:ascii="Arial" w:hAnsi="Arial"/>
                <w:sz w:val="16"/>
              </w:rPr>
              <w:t>Araucanía</w:t>
            </w:r>
          </w:p>
        </w:tc>
        <w:tc>
          <w:tcPr>
            <w:tcW w:w="2519" w:type="dxa"/>
          </w:tcPr>
          <w:p w14:paraId="240624F1" w14:textId="77777777" w:rsidR="00F670CC" w:rsidRDefault="00F670CC">
            <w:pPr>
              <w:pStyle w:val="TableParagraph"/>
              <w:rPr>
                <w:rFonts w:ascii="Times New Roman"/>
                <w:sz w:val="10"/>
              </w:rPr>
            </w:pPr>
          </w:p>
        </w:tc>
        <w:tc>
          <w:tcPr>
            <w:tcW w:w="1793" w:type="dxa"/>
            <w:vMerge/>
            <w:tcBorders>
              <w:top w:val="nil"/>
              <w:bottom w:val="single" w:sz="4" w:space="0" w:color="000000"/>
            </w:tcBorders>
          </w:tcPr>
          <w:p w14:paraId="1AC3E76D" w14:textId="77777777" w:rsidR="00F670CC" w:rsidRDefault="00F670CC">
            <w:pPr>
              <w:rPr>
                <w:sz w:val="2"/>
                <w:szCs w:val="2"/>
              </w:rPr>
            </w:pPr>
          </w:p>
        </w:tc>
        <w:tc>
          <w:tcPr>
            <w:tcW w:w="1109" w:type="dxa"/>
            <w:vMerge/>
            <w:tcBorders>
              <w:top w:val="nil"/>
              <w:bottom w:val="single" w:sz="4" w:space="0" w:color="000000"/>
            </w:tcBorders>
          </w:tcPr>
          <w:p w14:paraId="68920B13" w14:textId="77777777" w:rsidR="00F670CC" w:rsidRDefault="00F670CC">
            <w:pPr>
              <w:rPr>
                <w:sz w:val="2"/>
                <w:szCs w:val="2"/>
              </w:rPr>
            </w:pPr>
          </w:p>
        </w:tc>
        <w:tc>
          <w:tcPr>
            <w:tcW w:w="774" w:type="dxa"/>
          </w:tcPr>
          <w:p w14:paraId="45BFC6DF" w14:textId="77777777" w:rsidR="00F670CC" w:rsidRDefault="00823CBB">
            <w:pPr>
              <w:pStyle w:val="TableParagraph"/>
              <w:spacing w:line="155" w:lineRule="exact"/>
              <w:ind w:left="51" w:right="51"/>
              <w:jc w:val="center"/>
              <w:rPr>
                <w:rFonts w:ascii="Arial"/>
                <w:sz w:val="16"/>
              </w:rPr>
            </w:pPr>
            <w:r>
              <w:rPr>
                <w:rFonts w:ascii="Arial"/>
                <w:sz w:val="16"/>
              </w:rPr>
              <w:t>09</w:t>
            </w:r>
          </w:p>
        </w:tc>
        <w:tc>
          <w:tcPr>
            <w:tcW w:w="889" w:type="dxa"/>
          </w:tcPr>
          <w:p w14:paraId="693D3339" w14:textId="77777777" w:rsidR="00F670CC" w:rsidRDefault="00823CBB">
            <w:pPr>
              <w:pStyle w:val="TableParagraph"/>
              <w:spacing w:line="155" w:lineRule="exact"/>
              <w:ind w:left="65" w:right="94"/>
              <w:jc w:val="center"/>
              <w:rPr>
                <w:rFonts w:ascii="Arial"/>
                <w:sz w:val="16"/>
              </w:rPr>
            </w:pPr>
            <w:r>
              <w:rPr>
                <w:rFonts w:ascii="Arial"/>
                <w:sz w:val="16"/>
              </w:rPr>
              <w:t>24</w:t>
            </w:r>
          </w:p>
        </w:tc>
        <w:tc>
          <w:tcPr>
            <w:tcW w:w="1096" w:type="dxa"/>
            <w:vMerge/>
            <w:tcBorders>
              <w:top w:val="nil"/>
              <w:bottom w:val="single" w:sz="4" w:space="0" w:color="000000"/>
              <w:right w:val="single" w:sz="4" w:space="0" w:color="000000"/>
            </w:tcBorders>
          </w:tcPr>
          <w:p w14:paraId="6BE30638" w14:textId="77777777" w:rsidR="00F670CC" w:rsidRDefault="00F670CC">
            <w:pPr>
              <w:rPr>
                <w:sz w:val="2"/>
                <w:szCs w:val="2"/>
              </w:rPr>
            </w:pPr>
          </w:p>
        </w:tc>
      </w:tr>
      <w:tr w:rsidR="00F670CC" w14:paraId="773DE154" w14:textId="77777777">
        <w:trPr>
          <w:trHeight w:val="357"/>
        </w:trPr>
        <w:tc>
          <w:tcPr>
            <w:tcW w:w="1107" w:type="dxa"/>
            <w:tcBorders>
              <w:left w:val="single" w:sz="4" w:space="0" w:color="000000"/>
            </w:tcBorders>
          </w:tcPr>
          <w:p w14:paraId="66451B05" w14:textId="77777777" w:rsidR="00F670CC" w:rsidRDefault="00823CBB">
            <w:pPr>
              <w:pStyle w:val="TableParagraph"/>
              <w:spacing w:before="82"/>
              <w:ind w:left="71"/>
              <w:rPr>
                <w:rFonts w:ascii="Arial" w:hAnsi="Arial"/>
                <w:sz w:val="16"/>
              </w:rPr>
            </w:pPr>
            <w:r>
              <w:rPr>
                <w:rFonts w:ascii="Arial" w:hAnsi="Arial"/>
                <w:sz w:val="16"/>
              </w:rPr>
              <w:t>De los Ríos</w:t>
            </w:r>
          </w:p>
        </w:tc>
        <w:tc>
          <w:tcPr>
            <w:tcW w:w="2519" w:type="dxa"/>
          </w:tcPr>
          <w:p w14:paraId="042A7D57" w14:textId="77777777" w:rsidR="00F670CC" w:rsidRDefault="00823CBB">
            <w:pPr>
              <w:pStyle w:val="TableParagraph"/>
              <w:spacing w:line="175" w:lineRule="exact"/>
              <w:ind w:left="107"/>
              <w:rPr>
                <w:rFonts w:ascii="Arial"/>
                <w:sz w:val="16"/>
              </w:rPr>
            </w:pPr>
            <w:r>
              <w:rPr>
                <w:rFonts w:ascii="Arial"/>
                <w:sz w:val="16"/>
              </w:rPr>
              <w:t>Casino de Juegos Valdivia S.A.</w:t>
            </w:r>
          </w:p>
        </w:tc>
        <w:tc>
          <w:tcPr>
            <w:tcW w:w="1793" w:type="dxa"/>
            <w:vMerge/>
            <w:tcBorders>
              <w:top w:val="nil"/>
              <w:bottom w:val="single" w:sz="4" w:space="0" w:color="000000"/>
            </w:tcBorders>
          </w:tcPr>
          <w:p w14:paraId="6D172302" w14:textId="77777777" w:rsidR="00F670CC" w:rsidRDefault="00F670CC">
            <w:pPr>
              <w:rPr>
                <w:sz w:val="2"/>
                <w:szCs w:val="2"/>
              </w:rPr>
            </w:pPr>
          </w:p>
        </w:tc>
        <w:tc>
          <w:tcPr>
            <w:tcW w:w="1109" w:type="dxa"/>
            <w:vMerge/>
            <w:tcBorders>
              <w:top w:val="nil"/>
              <w:bottom w:val="single" w:sz="4" w:space="0" w:color="000000"/>
            </w:tcBorders>
          </w:tcPr>
          <w:p w14:paraId="2BA6EA9B" w14:textId="77777777" w:rsidR="00F670CC" w:rsidRDefault="00F670CC">
            <w:pPr>
              <w:rPr>
                <w:sz w:val="2"/>
                <w:szCs w:val="2"/>
              </w:rPr>
            </w:pPr>
          </w:p>
        </w:tc>
        <w:tc>
          <w:tcPr>
            <w:tcW w:w="774" w:type="dxa"/>
          </w:tcPr>
          <w:p w14:paraId="3D82FEEC" w14:textId="77777777" w:rsidR="00F670CC" w:rsidRDefault="00823CBB">
            <w:pPr>
              <w:pStyle w:val="TableParagraph"/>
              <w:spacing w:line="174" w:lineRule="exact"/>
              <w:ind w:left="54" w:right="51"/>
              <w:jc w:val="center"/>
              <w:rPr>
                <w:rFonts w:ascii="Arial"/>
                <w:sz w:val="16"/>
              </w:rPr>
            </w:pPr>
            <w:r>
              <w:rPr>
                <w:rFonts w:ascii="Arial"/>
                <w:sz w:val="16"/>
              </w:rPr>
              <w:t>20-feb-</w:t>
            </w:r>
          </w:p>
          <w:p w14:paraId="657A6991" w14:textId="77777777" w:rsidR="00F670CC" w:rsidRDefault="00823CBB">
            <w:pPr>
              <w:pStyle w:val="TableParagraph"/>
              <w:spacing w:line="163" w:lineRule="exact"/>
              <w:ind w:left="51" w:right="51"/>
              <w:jc w:val="center"/>
              <w:rPr>
                <w:rFonts w:ascii="Arial"/>
                <w:sz w:val="16"/>
              </w:rPr>
            </w:pPr>
            <w:r>
              <w:rPr>
                <w:rFonts w:ascii="Arial"/>
                <w:sz w:val="16"/>
              </w:rPr>
              <w:t>09</w:t>
            </w:r>
          </w:p>
        </w:tc>
        <w:tc>
          <w:tcPr>
            <w:tcW w:w="889" w:type="dxa"/>
          </w:tcPr>
          <w:p w14:paraId="2430C49B" w14:textId="77777777" w:rsidR="00F670CC" w:rsidRDefault="00823CBB">
            <w:pPr>
              <w:pStyle w:val="TableParagraph"/>
              <w:spacing w:before="82"/>
              <w:ind w:left="70" w:right="94"/>
              <w:jc w:val="center"/>
              <w:rPr>
                <w:rFonts w:ascii="Arial"/>
                <w:sz w:val="16"/>
              </w:rPr>
            </w:pPr>
            <w:r>
              <w:rPr>
                <w:rFonts w:ascii="Arial"/>
                <w:sz w:val="16"/>
              </w:rPr>
              <w:t>20-feb-24</w:t>
            </w:r>
          </w:p>
        </w:tc>
        <w:tc>
          <w:tcPr>
            <w:tcW w:w="1096" w:type="dxa"/>
            <w:vMerge/>
            <w:tcBorders>
              <w:top w:val="nil"/>
              <w:bottom w:val="single" w:sz="4" w:space="0" w:color="000000"/>
              <w:right w:val="single" w:sz="4" w:space="0" w:color="000000"/>
            </w:tcBorders>
          </w:tcPr>
          <w:p w14:paraId="7DF33B7B" w14:textId="77777777" w:rsidR="00F670CC" w:rsidRDefault="00F670CC">
            <w:pPr>
              <w:rPr>
                <w:sz w:val="2"/>
                <w:szCs w:val="2"/>
              </w:rPr>
            </w:pPr>
          </w:p>
        </w:tc>
      </w:tr>
      <w:tr w:rsidR="00F670CC" w14:paraId="437863BF" w14:textId="77777777">
        <w:trPr>
          <w:trHeight w:val="174"/>
        </w:trPr>
        <w:tc>
          <w:tcPr>
            <w:tcW w:w="1107" w:type="dxa"/>
            <w:tcBorders>
              <w:left w:val="single" w:sz="4" w:space="0" w:color="000000"/>
            </w:tcBorders>
          </w:tcPr>
          <w:p w14:paraId="1BFA5944" w14:textId="77777777" w:rsidR="00F670CC" w:rsidRDefault="00823CBB">
            <w:pPr>
              <w:pStyle w:val="TableParagraph"/>
              <w:spacing w:line="155" w:lineRule="exact"/>
              <w:ind w:left="71"/>
              <w:rPr>
                <w:rFonts w:ascii="Arial"/>
                <w:sz w:val="16"/>
              </w:rPr>
            </w:pPr>
            <w:r>
              <w:rPr>
                <w:rFonts w:ascii="Arial"/>
                <w:sz w:val="16"/>
              </w:rPr>
              <w:t>De</w:t>
            </w:r>
          </w:p>
        </w:tc>
        <w:tc>
          <w:tcPr>
            <w:tcW w:w="2519" w:type="dxa"/>
          </w:tcPr>
          <w:p w14:paraId="6E3F4205" w14:textId="77777777" w:rsidR="00F670CC" w:rsidRDefault="00823CBB">
            <w:pPr>
              <w:pStyle w:val="TableParagraph"/>
              <w:spacing w:line="155" w:lineRule="exact"/>
              <w:ind w:left="107"/>
              <w:rPr>
                <w:rFonts w:ascii="Arial"/>
                <w:sz w:val="16"/>
              </w:rPr>
            </w:pPr>
            <w:r>
              <w:rPr>
                <w:rFonts w:ascii="Arial"/>
                <w:sz w:val="16"/>
              </w:rPr>
              <w:t>Casino de Juegos Punta Arenas</w:t>
            </w:r>
          </w:p>
        </w:tc>
        <w:tc>
          <w:tcPr>
            <w:tcW w:w="1793" w:type="dxa"/>
            <w:vMerge/>
            <w:tcBorders>
              <w:top w:val="nil"/>
              <w:bottom w:val="single" w:sz="4" w:space="0" w:color="000000"/>
            </w:tcBorders>
          </w:tcPr>
          <w:p w14:paraId="0BD49C20" w14:textId="77777777" w:rsidR="00F670CC" w:rsidRDefault="00F670CC">
            <w:pPr>
              <w:rPr>
                <w:sz w:val="2"/>
                <w:szCs w:val="2"/>
              </w:rPr>
            </w:pPr>
          </w:p>
        </w:tc>
        <w:tc>
          <w:tcPr>
            <w:tcW w:w="1109" w:type="dxa"/>
            <w:vMerge/>
            <w:tcBorders>
              <w:top w:val="nil"/>
              <w:bottom w:val="single" w:sz="4" w:space="0" w:color="000000"/>
            </w:tcBorders>
          </w:tcPr>
          <w:p w14:paraId="76763716" w14:textId="77777777" w:rsidR="00F670CC" w:rsidRDefault="00F670CC">
            <w:pPr>
              <w:rPr>
                <w:sz w:val="2"/>
                <w:szCs w:val="2"/>
              </w:rPr>
            </w:pPr>
          </w:p>
        </w:tc>
        <w:tc>
          <w:tcPr>
            <w:tcW w:w="774" w:type="dxa"/>
          </w:tcPr>
          <w:p w14:paraId="302C416D" w14:textId="77777777" w:rsidR="00F670CC" w:rsidRDefault="00823CBB">
            <w:pPr>
              <w:pStyle w:val="TableParagraph"/>
              <w:spacing w:line="155" w:lineRule="exact"/>
              <w:ind w:left="51" w:right="51"/>
              <w:jc w:val="center"/>
              <w:rPr>
                <w:rFonts w:ascii="Arial"/>
                <w:sz w:val="16"/>
              </w:rPr>
            </w:pPr>
            <w:r>
              <w:rPr>
                <w:rFonts w:ascii="Arial"/>
                <w:sz w:val="16"/>
              </w:rPr>
              <w:t>13-mar-</w:t>
            </w:r>
          </w:p>
        </w:tc>
        <w:tc>
          <w:tcPr>
            <w:tcW w:w="889" w:type="dxa"/>
          </w:tcPr>
          <w:p w14:paraId="2CD6C4F2" w14:textId="77777777" w:rsidR="00F670CC" w:rsidRDefault="00823CBB">
            <w:pPr>
              <w:pStyle w:val="TableParagraph"/>
              <w:spacing w:line="155" w:lineRule="exact"/>
              <w:ind w:left="65" w:right="94"/>
              <w:jc w:val="center"/>
              <w:rPr>
                <w:rFonts w:ascii="Arial"/>
                <w:sz w:val="16"/>
              </w:rPr>
            </w:pPr>
            <w:r>
              <w:rPr>
                <w:rFonts w:ascii="Arial"/>
                <w:sz w:val="16"/>
              </w:rPr>
              <w:t>13-mar-</w:t>
            </w:r>
          </w:p>
        </w:tc>
        <w:tc>
          <w:tcPr>
            <w:tcW w:w="1096" w:type="dxa"/>
            <w:vMerge/>
            <w:tcBorders>
              <w:top w:val="nil"/>
              <w:bottom w:val="single" w:sz="4" w:space="0" w:color="000000"/>
              <w:right w:val="single" w:sz="4" w:space="0" w:color="000000"/>
            </w:tcBorders>
          </w:tcPr>
          <w:p w14:paraId="464E434B" w14:textId="77777777" w:rsidR="00F670CC" w:rsidRDefault="00F670CC">
            <w:pPr>
              <w:rPr>
                <w:sz w:val="2"/>
                <w:szCs w:val="2"/>
              </w:rPr>
            </w:pPr>
          </w:p>
        </w:tc>
      </w:tr>
      <w:tr w:rsidR="00F670CC" w14:paraId="7DE95CF4" w14:textId="77777777">
        <w:trPr>
          <w:trHeight w:val="172"/>
        </w:trPr>
        <w:tc>
          <w:tcPr>
            <w:tcW w:w="1107" w:type="dxa"/>
            <w:tcBorders>
              <w:left w:val="single" w:sz="4" w:space="0" w:color="000000"/>
            </w:tcBorders>
          </w:tcPr>
          <w:p w14:paraId="7C976582" w14:textId="77777777" w:rsidR="00F670CC" w:rsidRDefault="00823CBB">
            <w:pPr>
              <w:pStyle w:val="TableParagraph"/>
              <w:spacing w:line="152" w:lineRule="exact"/>
              <w:ind w:left="71"/>
              <w:rPr>
                <w:rFonts w:ascii="Arial"/>
                <w:sz w:val="16"/>
              </w:rPr>
            </w:pPr>
            <w:r>
              <w:rPr>
                <w:rFonts w:ascii="Arial"/>
                <w:sz w:val="16"/>
              </w:rPr>
              <w:t>Magallanes</w:t>
            </w:r>
          </w:p>
        </w:tc>
        <w:tc>
          <w:tcPr>
            <w:tcW w:w="2519" w:type="dxa"/>
          </w:tcPr>
          <w:p w14:paraId="571E253C" w14:textId="77777777" w:rsidR="00F670CC" w:rsidRDefault="00823CBB">
            <w:pPr>
              <w:pStyle w:val="TableParagraph"/>
              <w:spacing w:line="152" w:lineRule="exact"/>
              <w:ind w:left="107"/>
              <w:rPr>
                <w:rFonts w:ascii="Arial"/>
                <w:sz w:val="16"/>
              </w:rPr>
            </w:pPr>
            <w:r>
              <w:rPr>
                <w:rFonts w:ascii="Arial"/>
                <w:sz w:val="16"/>
              </w:rPr>
              <w:t>S.A.</w:t>
            </w:r>
          </w:p>
        </w:tc>
        <w:tc>
          <w:tcPr>
            <w:tcW w:w="1793" w:type="dxa"/>
            <w:vMerge/>
            <w:tcBorders>
              <w:top w:val="nil"/>
              <w:bottom w:val="single" w:sz="4" w:space="0" w:color="000000"/>
            </w:tcBorders>
          </w:tcPr>
          <w:p w14:paraId="3A875620" w14:textId="77777777" w:rsidR="00F670CC" w:rsidRDefault="00F670CC">
            <w:pPr>
              <w:rPr>
                <w:sz w:val="2"/>
                <w:szCs w:val="2"/>
              </w:rPr>
            </w:pPr>
          </w:p>
        </w:tc>
        <w:tc>
          <w:tcPr>
            <w:tcW w:w="1109" w:type="dxa"/>
            <w:vMerge/>
            <w:tcBorders>
              <w:top w:val="nil"/>
              <w:bottom w:val="single" w:sz="4" w:space="0" w:color="000000"/>
            </w:tcBorders>
          </w:tcPr>
          <w:p w14:paraId="74FFCF9B" w14:textId="77777777" w:rsidR="00F670CC" w:rsidRDefault="00F670CC">
            <w:pPr>
              <w:rPr>
                <w:sz w:val="2"/>
                <w:szCs w:val="2"/>
              </w:rPr>
            </w:pPr>
          </w:p>
        </w:tc>
        <w:tc>
          <w:tcPr>
            <w:tcW w:w="774" w:type="dxa"/>
          </w:tcPr>
          <w:p w14:paraId="14CC602D" w14:textId="77777777" w:rsidR="00F670CC" w:rsidRDefault="00823CBB">
            <w:pPr>
              <w:pStyle w:val="TableParagraph"/>
              <w:spacing w:line="152" w:lineRule="exact"/>
              <w:ind w:left="51" w:right="51"/>
              <w:jc w:val="center"/>
              <w:rPr>
                <w:rFonts w:ascii="Arial"/>
                <w:sz w:val="16"/>
              </w:rPr>
            </w:pPr>
            <w:r>
              <w:rPr>
                <w:rFonts w:ascii="Arial"/>
                <w:sz w:val="16"/>
              </w:rPr>
              <w:t>09</w:t>
            </w:r>
          </w:p>
        </w:tc>
        <w:tc>
          <w:tcPr>
            <w:tcW w:w="889" w:type="dxa"/>
          </w:tcPr>
          <w:p w14:paraId="7F92635A" w14:textId="77777777" w:rsidR="00F670CC" w:rsidRDefault="00823CBB">
            <w:pPr>
              <w:pStyle w:val="TableParagraph"/>
              <w:spacing w:line="152" w:lineRule="exact"/>
              <w:ind w:left="65" w:right="94"/>
              <w:jc w:val="center"/>
              <w:rPr>
                <w:rFonts w:ascii="Arial"/>
                <w:sz w:val="16"/>
              </w:rPr>
            </w:pPr>
            <w:r>
              <w:rPr>
                <w:rFonts w:ascii="Arial"/>
                <w:sz w:val="16"/>
              </w:rPr>
              <w:t>24</w:t>
            </w:r>
          </w:p>
        </w:tc>
        <w:tc>
          <w:tcPr>
            <w:tcW w:w="1096" w:type="dxa"/>
            <w:vMerge/>
            <w:tcBorders>
              <w:top w:val="nil"/>
              <w:bottom w:val="single" w:sz="4" w:space="0" w:color="000000"/>
              <w:right w:val="single" w:sz="4" w:space="0" w:color="000000"/>
            </w:tcBorders>
          </w:tcPr>
          <w:p w14:paraId="2DFA7F10" w14:textId="77777777" w:rsidR="00F670CC" w:rsidRDefault="00F670CC">
            <w:pPr>
              <w:rPr>
                <w:sz w:val="2"/>
                <w:szCs w:val="2"/>
              </w:rPr>
            </w:pPr>
          </w:p>
        </w:tc>
      </w:tr>
      <w:tr w:rsidR="00F670CC" w14:paraId="1119421C" w14:textId="77777777">
        <w:trPr>
          <w:trHeight w:val="175"/>
        </w:trPr>
        <w:tc>
          <w:tcPr>
            <w:tcW w:w="1107" w:type="dxa"/>
            <w:tcBorders>
              <w:left w:val="single" w:sz="4" w:space="0" w:color="000000"/>
            </w:tcBorders>
          </w:tcPr>
          <w:p w14:paraId="7C9FFC2A" w14:textId="77777777" w:rsidR="00F670CC" w:rsidRDefault="00823CBB">
            <w:pPr>
              <w:pStyle w:val="TableParagraph"/>
              <w:spacing w:line="155" w:lineRule="exact"/>
              <w:ind w:left="71"/>
              <w:rPr>
                <w:rFonts w:ascii="Arial"/>
                <w:sz w:val="16"/>
              </w:rPr>
            </w:pPr>
            <w:r>
              <w:rPr>
                <w:rFonts w:ascii="Arial"/>
                <w:sz w:val="16"/>
              </w:rPr>
              <w:t>De</w:t>
            </w:r>
          </w:p>
        </w:tc>
        <w:tc>
          <w:tcPr>
            <w:tcW w:w="2519" w:type="dxa"/>
          </w:tcPr>
          <w:p w14:paraId="2099DD75" w14:textId="77777777" w:rsidR="00F670CC" w:rsidRDefault="00823CBB">
            <w:pPr>
              <w:pStyle w:val="TableParagraph"/>
              <w:spacing w:line="155" w:lineRule="exact"/>
              <w:ind w:left="107"/>
              <w:rPr>
                <w:rFonts w:ascii="Arial"/>
                <w:sz w:val="16"/>
              </w:rPr>
            </w:pPr>
            <w:proofErr w:type="spellStart"/>
            <w:r>
              <w:rPr>
                <w:rFonts w:ascii="Arial"/>
                <w:sz w:val="16"/>
              </w:rPr>
              <w:t>Latin</w:t>
            </w:r>
            <w:proofErr w:type="spellEnd"/>
            <w:r>
              <w:rPr>
                <w:rFonts w:ascii="Arial"/>
                <w:sz w:val="16"/>
              </w:rPr>
              <w:t xml:space="preserve"> </w:t>
            </w:r>
            <w:proofErr w:type="spellStart"/>
            <w:r>
              <w:rPr>
                <w:rFonts w:ascii="Arial"/>
                <w:sz w:val="16"/>
              </w:rPr>
              <w:t>Gaming</w:t>
            </w:r>
            <w:proofErr w:type="spellEnd"/>
            <w:r>
              <w:rPr>
                <w:rFonts w:ascii="Arial"/>
                <w:sz w:val="16"/>
              </w:rPr>
              <w:t xml:space="preserve"> Calama S.A.</w:t>
            </w:r>
          </w:p>
        </w:tc>
        <w:tc>
          <w:tcPr>
            <w:tcW w:w="1793" w:type="dxa"/>
            <w:vMerge/>
            <w:tcBorders>
              <w:top w:val="nil"/>
              <w:bottom w:val="single" w:sz="4" w:space="0" w:color="000000"/>
            </w:tcBorders>
          </w:tcPr>
          <w:p w14:paraId="49D19145" w14:textId="77777777" w:rsidR="00F670CC" w:rsidRDefault="00F670CC">
            <w:pPr>
              <w:rPr>
                <w:sz w:val="2"/>
                <w:szCs w:val="2"/>
              </w:rPr>
            </w:pPr>
          </w:p>
        </w:tc>
        <w:tc>
          <w:tcPr>
            <w:tcW w:w="1109" w:type="dxa"/>
            <w:vMerge/>
            <w:tcBorders>
              <w:top w:val="nil"/>
              <w:bottom w:val="single" w:sz="4" w:space="0" w:color="000000"/>
            </w:tcBorders>
          </w:tcPr>
          <w:p w14:paraId="07BECDA6" w14:textId="77777777" w:rsidR="00F670CC" w:rsidRDefault="00F670CC">
            <w:pPr>
              <w:rPr>
                <w:sz w:val="2"/>
                <w:szCs w:val="2"/>
              </w:rPr>
            </w:pPr>
          </w:p>
        </w:tc>
        <w:tc>
          <w:tcPr>
            <w:tcW w:w="774" w:type="dxa"/>
          </w:tcPr>
          <w:p w14:paraId="3DE41B04" w14:textId="77777777" w:rsidR="00F670CC" w:rsidRDefault="00823CBB">
            <w:pPr>
              <w:pStyle w:val="TableParagraph"/>
              <w:spacing w:line="155" w:lineRule="exact"/>
              <w:ind w:left="54" w:right="51"/>
              <w:jc w:val="center"/>
              <w:rPr>
                <w:rFonts w:ascii="Arial"/>
                <w:sz w:val="16"/>
              </w:rPr>
            </w:pPr>
            <w:r>
              <w:rPr>
                <w:rFonts w:ascii="Arial"/>
                <w:sz w:val="16"/>
              </w:rPr>
              <w:t>14-may-</w:t>
            </w:r>
          </w:p>
        </w:tc>
        <w:tc>
          <w:tcPr>
            <w:tcW w:w="889" w:type="dxa"/>
          </w:tcPr>
          <w:p w14:paraId="72ED4DC1" w14:textId="77777777" w:rsidR="00F670CC" w:rsidRDefault="00823CBB">
            <w:pPr>
              <w:pStyle w:val="TableParagraph"/>
              <w:spacing w:line="155" w:lineRule="exact"/>
              <w:ind w:left="70" w:right="94"/>
              <w:jc w:val="center"/>
              <w:rPr>
                <w:rFonts w:ascii="Arial"/>
                <w:sz w:val="16"/>
              </w:rPr>
            </w:pPr>
            <w:r>
              <w:rPr>
                <w:rFonts w:ascii="Arial"/>
                <w:sz w:val="16"/>
              </w:rPr>
              <w:t>14-may-</w:t>
            </w:r>
          </w:p>
        </w:tc>
        <w:tc>
          <w:tcPr>
            <w:tcW w:w="1096" w:type="dxa"/>
            <w:vMerge/>
            <w:tcBorders>
              <w:top w:val="nil"/>
              <w:bottom w:val="single" w:sz="4" w:space="0" w:color="000000"/>
              <w:right w:val="single" w:sz="4" w:space="0" w:color="000000"/>
            </w:tcBorders>
          </w:tcPr>
          <w:p w14:paraId="14CCD522" w14:textId="77777777" w:rsidR="00F670CC" w:rsidRDefault="00F670CC">
            <w:pPr>
              <w:rPr>
                <w:sz w:val="2"/>
                <w:szCs w:val="2"/>
              </w:rPr>
            </w:pPr>
          </w:p>
        </w:tc>
      </w:tr>
      <w:tr w:rsidR="00F670CC" w14:paraId="1202981F" w14:textId="77777777">
        <w:trPr>
          <w:trHeight w:val="177"/>
        </w:trPr>
        <w:tc>
          <w:tcPr>
            <w:tcW w:w="1107" w:type="dxa"/>
            <w:tcBorders>
              <w:left w:val="single" w:sz="4" w:space="0" w:color="000000"/>
              <w:bottom w:val="single" w:sz="4" w:space="0" w:color="000000"/>
            </w:tcBorders>
          </w:tcPr>
          <w:p w14:paraId="1109EDF6" w14:textId="77777777" w:rsidR="00F670CC" w:rsidRDefault="00823CBB">
            <w:pPr>
              <w:pStyle w:val="TableParagraph"/>
              <w:spacing w:line="157" w:lineRule="exact"/>
              <w:ind w:left="71"/>
              <w:rPr>
                <w:rFonts w:ascii="Arial"/>
                <w:sz w:val="16"/>
              </w:rPr>
            </w:pPr>
            <w:r>
              <w:rPr>
                <w:rFonts w:ascii="Arial"/>
                <w:sz w:val="16"/>
              </w:rPr>
              <w:t>Antofagasta</w:t>
            </w:r>
          </w:p>
        </w:tc>
        <w:tc>
          <w:tcPr>
            <w:tcW w:w="2519" w:type="dxa"/>
            <w:tcBorders>
              <w:bottom w:val="single" w:sz="4" w:space="0" w:color="000000"/>
            </w:tcBorders>
          </w:tcPr>
          <w:p w14:paraId="44FABC46" w14:textId="77777777" w:rsidR="00F670CC" w:rsidRDefault="00F670CC">
            <w:pPr>
              <w:pStyle w:val="TableParagraph"/>
              <w:rPr>
                <w:rFonts w:ascii="Times New Roman"/>
                <w:sz w:val="10"/>
              </w:rPr>
            </w:pPr>
          </w:p>
        </w:tc>
        <w:tc>
          <w:tcPr>
            <w:tcW w:w="1793" w:type="dxa"/>
            <w:vMerge/>
            <w:tcBorders>
              <w:top w:val="nil"/>
              <w:bottom w:val="single" w:sz="4" w:space="0" w:color="000000"/>
            </w:tcBorders>
          </w:tcPr>
          <w:p w14:paraId="6215B553" w14:textId="77777777" w:rsidR="00F670CC" w:rsidRDefault="00F670CC">
            <w:pPr>
              <w:rPr>
                <w:sz w:val="2"/>
                <w:szCs w:val="2"/>
              </w:rPr>
            </w:pPr>
          </w:p>
        </w:tc>
        <w:tc>
          <w:tcPr>
            <w:tcW w:w="1109" w:type="dxa"/>
            <w:vMerge/>
            <w:tcBorders>
              <w:top w:val="nil"/>
              <w:bottom w:val="single" w:sz="4" w:space="0" w:color="000000"/>
            </w:tcBorders>
          </w:tcPr>
          <w:p w14:paraId="75DA2091" w14:textId="77777777" w:rsidR="00F670CC" w:rsidRDefault="00F670CC">
            <w:pPr>
              <w:rPr>
                <w:sz w:val="2"/>
                <w:szCs w:val="2"/>
              </w:rPr>
            </w:pPr>
          </w:p>
        </w:tc>
        <w:tc>
          <w:tcPr>
            <w:tcW w:w="774" w:type="dxa"/>
            <w:tcBorders>
              <w:bottom w:val="single" w:sz="4" w:space="0" w:color="000000"/>
            </w:tcBorders>
          </w:tcPr>
          <w:p w14:paraId="4C205EB3" w14:textId="77777777" w:rsidR="00F670CC" w:rsidRDefault="00823CBB">
            <w:pPr>
              <w:pStyle w:val="TableParagraph"/>
              <w:spacing w:line="157" w:lineRule="exact"/>
              <w:ind w:left="51" w:right="51"/>
              <w:jc w:val="center"/>
              <w:rPr>
                <w:rFonts w:ascii="Arial"/>
                <w:sz w:val="16"/>
              </w:rPr>
            </w:pPr>
            <w:r>
              <w:rPr>
                <w:rFonts w:ascii="Arial"/>
                <w:sz w:val="16"/>
              </w:rPr>
              <w:t>09</w:t>
            </w:r>
          </w:p>
        </w:tc>
        <w:tc>
          <w:tcPr>
            <w:tcW w:w="889" w:type="dxa"/>
            <w:tcBorders>
              <w:bottom w:val="single" w:sz="4" w:space="0" w:color="000000"/>
            </w:tcBorders>
          </w:tcPr>
          <w:p w14:paraId="10DDD4F8" w14:textId="77777777" w:rsidR="00F670CC" w:rsidRDefault="00823CBB">
            <w:pPr>
              <w:pStyle w:val="TableParagraph"/>
              <w:spacing w:line="157" w:lineRule="exact"/>
              <w:ind w:left="65" w:right="94"/>
              <w:jc w:val="center"/>
              <w:rPr>
                <w:rFonts w:ascii="Arial"/>
                <w:sz w:val="16"/>
              </w:rPr>
            </w:pPr>
            <w:r>
              <w:rPr>
                <w:rFonts w:ascii="Arial"/>
                <w:sz w:val="16"/>
              </w:rPr>
              <w:t>24</w:t>
            </w:r>
          </w:p>
        </w:tc>
        <w:tc>
          <w:tcPr>
            <w:tcW w:w="1096" w:type="dxa"/>
            <w:vMerge/>
            <w:tcBorders>
              <w:top w:val="nil"/>
              <w:bottom w:val="single" w:sz="4" w:space="0" w:color="000000"/>
              <w:right w:val="single" w:sz="4" w:space="0" w:color="000000"/>
            </w:tcBorders>
          </w:tcPr>
          <w:p w14:paraId="293FDCB3" w14:textId="77777777" w:rsidR="00F670CC" w:rsidRDefault="00F670CC">
            <w:pPr>
              <w:rPr>
                <w:sz w:val="2"/>
                <w:szCs w:val="2"/>
              </w:rPr>
            </w:pPr>
          </w:p>
        </w:tc>
      </w:tr>
      <w:tr w:rsidR="00F670CC" w14:paraId="799C5645" w14:textId="77777777">
        <w:trPr>
          <w:trHeight w:val="268"/>
        </w:trPr>
        <w:tc>
          <w:tcPr>
            <w:tcW w:w="9287" w:type="dxa"/>
            <w:gridSpan w:val="7"/>
            <w:tcBorders>
              <w:top w:val="single" w:sz="4" w:space="0" w:color="000000"/>
              <w:left w:val="single" w:sz="4" w:space="0" w:color="000000"/>
              <w:bottom w:val="single" w:sz="4" w:space="0" w:color="000000"/>
              <w:right w:val="single" w:sz="4" w:space="0" w:color="000000"/>
            </w:tcBorders>
            <w:shd w:val="clear" w:color="auto" w:fill="99CCFF"/>
          </w:tcPr>
          <w:p w14:paraId="08928F9E" w14:textId="77777777" w:rsidR="00F670CC" w:rsidRDefault="00823CBB">
            <w:pPr>
              <w:pStyle w:val="TableParagraph"/>
              <w:spacing w:before="41"/>
              <w:ind w:left="1291"/>
              <w:rPr>
                <w:rFonts w:ascii="Arial"/>
                <w:b/>
                <w:sz w:val="16"/>
              </w:rPr>
            </w:pPr>
            <w:proofErr w:type="gramStart"/>
            <w:r>
              <w:rPr>
                <w:rFonts w:ascii="Arial"/>
                <w:b/>
                <w:sz w:val="16"/>
              </w:rPr>
              <w:t>Total</w:t>
            </w:r>
            <w:proofErr w:type="gramEnd"/>
            <w:r>
              <w:rPr>
                <w:rFonts w:ascii="Arial"/>
                <w:b/>
                <w:sz w:val="16"/>
              </w:rPr>
              <w:t xml:space="preserve"> casinos: 12</w:t>
            </w:r>
          </w:p>
        </w:tc>
      </w:tr>
    </w:tbl>
    <w:p w14:paraId="7DA685E8" w14:textId="77777777" w:rsidR="00F670CC" w:rsidRDefault="00F670CC">
      <w:pPr>
        <w:pStyle w:val="Textoindependiente"/>
        <w:spacing w:before="11"/>
      </w:pPr>
    </w:p>
    <w:p w14:paraId="786C0466" w14:textId="77777777" w:rsidR="00F670CC" w:rsidRDefault="00823CBB">
      <w:pPr>
        <w:pStyle w:val="Textoindependiente"/>
        <w:ind w:left="622" w:right="620"/>
        <w:jc w:val="both"/>
      </w:pPr>
      <w:r>
        <w:t>En</w:t>
      </w:r>
      <w:r>
        <w:rPr>
          <w:spacing w:val="-9"/>
        </w:rPr>
        <w:t xml:space="preserve"> </w:t>
      </w:r>
      <w:r>
        <w:t>virtud</w:t>
      </w:r>
      <w:r>
        <w:rPr>
          <w:spacing w:val="-14"/>
        </w:rPr>
        <w:t xml:space="preserve"> </w:t>
      </w:r>
      <w:r>
        <w:t>de</w:t>
      </w:r>
      <w:r>
        <w:rPr>
          <w:spacing w:val="-8"/>
        </w:rPr>
        <w:t xml:space="preserve"> </w:t>
      </w:r>
      <w:r>
        <w:t>lo</w:t>
      </w:r>
      <w:r>
        <w:rPr>
          <w:spacing w:val="-14"/>
        </w:rPr>
        <w:t xml:space="preserve"> </w:t>
      </w:r>
      <w:r>
        <w:t>señalado</w:t>
      </w:r>
      <w:r>
        <w:rPr>
          <w:spacing w:val="-9"/>
        </w:rPr>
        <w:t xml:space="preserve"> </w:t>
      </w:r>
      <w:r>
        <w:t>en</w:t>
      </w:r>
      <w:r>
        <w:rPr>
          <w:spacing w:val="-8"/>
        </w:rPr>
        <w:t xml:space="preserve"> </w:t>
      </w:r>
      <w:r>
        <w:t>el</w:t>
      </w:r>
      <w:r>
        <w:rPr>
          <w:spacing w:val="-17"/>
        </w:rPr>
        <w:t xml:space="preserve"> </w:t>
      </w:r>
      <w:r>
        <w:t>artículo</w:t>
      </w:r>
      <w:r>
        <w:rPr>
          <w:spacing w:val="-9"/>
        </w:rPr>
        <w:t xml:space="preserve"> </w:t>
      </w:r>
      <w:r>
        <w:t>16</w:t>
      </w:r>
      <w:r>
        <w:rPr>
          <w:spacing w:val="-13"/>
        </w:rPr>
        <w:t xml:space="preserve"> </w:t>
      </w:r>
      <w:r>
        <w:t>de</w:t>
      </w:r>
      <w:r>
        <w:rPr>
          <w:spacing w:val="-9"/>
        </w:rPr>
        <w:t xml:space="preserve"> </w:t>
      </w:r>
      <w:r>
        <w:t>la</w:t>
      </w:r>
      <w:r>
        <w:rPr>
          <w:spacing w:val="-13"/>
        </w:rPr>
        <w:t xml:space="preserve"> </w:t>
      </w:r>
      <w:r>
        <w:t>Ley,</w:t>
      </w:r>
      <w:r>
        <w:rPr>
          <w:spacing w:val="-15"/>
        </w:rPr>
        <w:t xml:space="preserve"> </w:t>
      </w:r>
      <w:r>
        <w:t>que</w:t>
      </w:r>
      <w:r>
        <w:rPr>
          <w:spacing w:val="-9"/>
        </w:rPr>
        <w:t xml:space="preserve"> </w:t>
      </w:r>
      <w:r>
        <w:t>establece</w:t>
      </w:r>
      <w:r>
        <w:rPr>
          <w:spacing w:val="-8"/>
        </w:rPr>
        <w:t xml:space="preserve"> </w:t>
      </w:r>
      <w:r>
        <w:t>que</w:t>
      </w:r>
      <w:r>
        <w:rPr>
          <w:spacing w:val="-14"/>
        </w:rPr>
        <w:t xml:space="preserve"> </w:t>
      </w:r>
      <w:r>
        <w:t>deben</w:t>
      </w:r>
      <w:r>
        <w:rPr>
          <w:spacing w:val="-14"/>
        </w:rPr>
        <w:t xml:space="preserve"> </w:t>
      </w:r>
      <w:r>
        <w:t>funcionar</w:t>
      </w:r>
      <w:r>
        <w:rPr>
          <w:spacing w:val="-11"/>
        </w:rPr>
        <w:t xml:space="preserve"> </w:t>
      </w:r>
      <w:r>
        <w:t xml:space="preserve">hasta 24 casinos en el territorio nacional y un máximo de 3 casinos en cada una de las regiones del país, exceptuando la Región Metropolitana, y que los casinos deben </w:t>
      </w:r>
      <w:r>
        <w:rPr>
          <w:spacing w:val="2"/>
        </w:rPr>
        <w:t xml:space="preserve">estar </w:t>
      </w:r>
      <w:r>
        <w:t xml:space="preserve">instalados a una distancia vial no inferior a 70 kilómetros entre ellos, </w:t>
      </w:r>
      <w:r>
        <w:rPr>
          <w:spacing w:val="-3"/>
        </w:rPr>
        <w:t xml:space="preserve">la </w:t>
      </w:r>
      <w:r>
        <w:t xml:space="preserve">asignación de </w:t>
      </w:r>
      <w:r>
        <w:rPr>
          <w:spacing w:val="-3"/>
        </w:rPr>
        <w:t xml:space="preserve">la </w:t>
      </w:r>
      <w:r>
        <w:t>fecha de inicio de operación del casino de juego se realizará en tres</w:t>
      </w:r>
      <w:r>
        <w:rPr>
          <w:spacing w:val="-16"/>
        </w:rPr>
        <w:t xml:space="preserve"> </w:t>
      </w:r>
      <w:r>
        <w:t>etapas:</w:t>
      </w:r>
    </w:p>
    <w:p w14:paraId="62F1A547" w14:textId="77777777" w:rsidR="00F670CC" w:rsidRDefault="00F670CC">
      <w:pPr>
        <w:pStyle w:val="Textoindependiente"/>
        <w:spacing w:before="10"/>
        <w:rPr>
          <w:sz w:val="21"/>
        </w:rPr>
      </w:pPr>
    </w:p>
    <w:p w14:paraId="6B5E881B" w14:textId="77777777" w:rsidR="00F670CC" w:rsidRDefault="00823CBB">
      <w:pPr>
        <w:pStyle w:val="Prrafodelista"/>
        <w:numPr>
          <w:ilvl w:val="0"/>
          <w:numId w:val="6"/>
        </w:numPr>
        <w:tabs>
          <w:tab w:val="left" w:pos="982"/>
          <w:tab w:val="left" w:pos="983"/>
        </w:tabs>
        <w:spacing w:before="1"/>
      </w:pPr>
      <w:r>
        <w:t>Plazo de inicio de operación para sociedades</w:t>
      </w:r>
      <w:r>
        <w:rPr>
          <w:spacing w:val="-1"/>
        </w:rPr>
        <w:t xml:space="preserve"> </w:t>
      </w:r>
      <w:r>
        <w:t>renovantes</w:t>
      </w:r>
    </w:p>
    <w:p w14:paraId="2498628E" w14:textId="77777777" w:rsidR="00F670CC" w:rsidRDefault="00823CBB">
      <w:pPr>
        <w:pStyle w:val="Prrafodelista"/>
        <w:numPr>
          <w:ilvl w:val="0"/>
          <w:numId w:val="6"/>
        </w:numPr>
        <w:tabs>
          <w:tab w:val="left" w:pos="983"/>
        </w:tabs>
        <w:spacing w:before="1"/>
        <w:ind w:right="629"/>
      </w:pPr>
      <w:r>
        <w:t>Plazo de inicio de operación para permisos que obtuvieron el cupo en reserva, de regiones donde no hubo sociedades</w:t>
      </w:r>
      <w:r>
        <w:rPr>
          <w:spacing w:val="-7"/>
        </w:rPr>
        <w:t xml:space="preserve"> </w:t>
      </w:r>
      <w:r>
        <w:t>renovantes</w:t>
      </w:r>
    </w:p>
    <w:p w14:paraId="0509A70C" w14:textId="77777777" w:rsidR="00F670CC" w:rsidRDefault="00823CBB">
      <w:pPr>
        <w:pStyle w:val="Prrafodelista"/>
        <w:numPr>
          <w:ilvl w:val="0"/>
          <w:numId w:val="6"/>
        </w:numPr>
        <w:tabs>
          <w:tab w:val="left" w:pos="978"/>
        </w:tabs>
        <w:spacing w:line="251" w:lineRule="exact"/>
        <w:ind w:left="977" w:hanging="356"/>
      </w:pPr>
      <w:r>
        <w:t>Plazo de inicio de operación para el resto de los permisos</w:t>
      </w:r>
      <w:r>
        <w:rPr>
          <w:spacing w:val="-13"/>
        </w:rPr>
        <w:t xml:space="preserve"> </w:t>
      </w:r>
      <w:r>
        <w:t>otorgados</w:t>
      </w:r>
    </w:p>
    <w:p w14:paraId="5E5A3972" w14:textId="77777777" w:rsidR="00F670CC" w:rsidRDefault="00F670CC">
      <w:pPr>
        <w:pStyle w:val="Textoindependiente"/>
        <w:spacing w:before="10"/>
        <w:rPr>
          <w:sz w:val="21"/>
        </w:rPr>
      </w:pPr>
    </w:p>
    <w:p w14:paraId="465AAC32" w14:textId="77777777" w:rsidR="00F670CC" w:rsidRDefault="00823CBB">
      <w:pPr>
        <w:pStyle w:val="Ttulo2"/>
        <w:numPr>
          <w:ilvl w:val="2"/>
          <w:numId w:val="13"/>
        </w:numPr>
        <w:tabs>
          <w:tab w:val="left" w:pos="1333"/>
        </w:tabs>
      </w:pPr>
      <w:r>
        <w:t xml:space="preserve">Etapa 1: Plazo de </w:t>
      </w:r>
      <w:r>
        <w:rPr>
          <w:spacing w:val="-2"/>
        </w:rPr>
        <w:t xml:space="preserve">inicio </w:t>
      </w:r>
      <w:r>
        <w:t>de operación para sociedades renovantes</w:t>
      </w:r>
    </w:p>
    <w:p w14:paraId="1F8CD594" w14:textId="77777777" w:rsidR="00F670CC" w:rsidRDefault="00F670CC">
      <w:pPr>
        <w:pStyle w:val="Textoindependiente"/>
        <w:spacing w:before="3"/>
        <w:rPr>
          <w:b/>
        </w:rPr>
      </w:pPr>
    </w:p>
    <w:p w14:paraId="78EA5951" w14:textId="77777777" w:rsidR="00F670CC" w:rsidRDefault="00823CBB">
      <w:pPr>
        <w:pStyle w:val="Textoindependiente"/>
        <w:ind w:left="622"/>
        <w:jc w:val="both"/>
      </w:pPr>
      <w:r>
        <w:t>Esta etapa se desarrollará siguiendo los siguientes pasos:</w:t>
      </w:r>
    </w:p>
    <w:p w14:paraId="51716E5D" w14:textId="77777777" w:rsidR="00F670CC" w:rsidRDefault="00F670CC">
      <w:pPr>
        <w:pStyle w:val="Textoindependiente"/>
        <w:spacing w:before="5"/>
      </w:pPr>
    </w:p>
    <w:p w14:paraId="07A3BC08" w14:textId="77777777" w:rsidR="00F670CC" w:rsidRDefault="00823CBB">
      <w:pPr>
        <w:pStyle w:val="Prrafodelista"/>
        <w:numPr>
          <w:ilvl w:val="0"/>
          <w:numId w:val="5"/>
        </w:numPr>
        <w:tabs>
          <w:tab w:val="left" w:pos="983"/>
        </w:tabs>
        <w:spacing w:line="237" w:lineRule="auto"/>
        <w:ind w:right="632"/>
      </w:pPr>
      <w:r>
        <w:t>Entre las sociedades que en este proceso obtuvieron un permiso de operación, se seleccionarán aquellas que postularon a la renovación de sus permisos</w:t>
      </w:r>
      <w:r>
        <w:rPr>
          <w:spacing w:val="-23"/>
        </w:rPr>
        <w:t xml:space="preserve"> </w:t>
      </w:r>
      <w:r>
        <w:t>vigentes.</w:t>
      </w:r>
    </w:p>
    <w:p w14:paraId="2F713501" w14:textId="77777777" w:rsidR="00F670CC" w:rsidRDefault="00F670CC">
      <w:pPr>
        <w:pStyle w:val="Textoindependiente"/>
        <w:spacing w:before="3"/>
      </w:pPr>
    </w:p>
    <w:p w14:paraId="250B46C0" w14:textId="77777777" w:rsidR="00F670CC" w:rsidRDefault="00823CBB">
      <w:pPr>
        <w:pStyle w:val="Prrafodelista"/>
        <w:numPr>
          <w:ilvl w:val="0"/>
          <w:numId w:val="5"/>
        </w:numPr>
        <w:tabs>
          <w:tab w:val="left" w:pos="983"/>
        </w:tabs>
        <w:spacing w:line="249" w:lineRule="exact"/>
      </w:pPr>
      <w:r>
        <w:t>A</w:t>
      </w:r>
      <w:r>
        <w:rPr>
          <w:spacing w:val="25"/>
        </w:rPr>
        <w:t xml:space="preserve"> </w:t>
      </w:r>
      <w:r>
        <w:t>cada</w:t>
      </w:r>
      <w:r>
        <w:rPr>
          <w:spacing w:val="21"/>
        </w:rPr>
        <w:t xml:space="preserve"> </w:t>
      </w:r>
      <w:r>
        <w:t>una</w:t>
      </w:r>
      <w:r>
        <w:rPr>
          <w:spacing w:val="21"/>
        </w:rPr>
        <w:t xml:space="preserve"> </w:t>
      </w:r>
      <w:r>
        <w:t>de</w:t>
      </w:r>
      <w:r>
        <w:rPr>
          <w:spacing w:val="21"/>
        </w:rPr>
        <w:t xml:space="preserve"> </w:t>
      </w:r>
      <w:r>
        <w:t>estas</w:t>
      </w:r>
      <w:r>
        <w:rPr>
          <w:spacing w:val="24"/>
        </w:rPr>
        <w:t xml:space="preserve"> </w:t>
      </w:r>
      <w:r>
        <w:t>sociedades</w:t>
      </w:r>
      <w:r>
        <w:rPr>
          <w:spacing w:val="19"/>
        </w:rPr>
        <w:t xml:space="preserve"> </w:t>
      </w:r>
      <w:r>
        <w:t>se</w:t>
      </w:r>
      <w:r>
        <w:rPr>
          <w:spacing w:val="21"/>
        </w:rPr>
        <w:t xml:space="preserve"> </w:t>
      </w:r>
      <w:r>
        <w:t>le</w:t>
      </w:r>
      <w:r>
        <w:rPr>
          <w:spacing w:val="21"/>
        </w:rPr>
        <w:t xml:space="preserve"> </w:t>
      </w:r>
      <w:r>
        <w:t>asignará</w:t>
      </w:r>
      <w:r>
        <w:rPr>
          <w:spacing w:val="21"/>
        </w:rPr>
        <w:t xml:space="preserve"> </w:t>
      </w:r>
      <w:r>
        <w:t>como</w:t>
      </w:r>
      <w:r>
        <w:rPr>
          <w:spacing w:val="22"/>
        </w:rPr>
        <w:t xml:space="preserve"> </w:t>
      </w:r>
      <w:r>
        <w:t>fecha</w:t>
      </w:r>
      <w:r>
        <w:rPr>
          <w:spacing w:val="21"/>
        </w:rPr>
        <w:t xml:space="preserve"> </w:t>
      </w:r>
      <w:r>
        <w:t>de</w:t>
      </w:r>
      <w:r>
        <w:rPr>
          <w:spacing w:val="25"/>
        </w:rPr>
        <w:t xml:space="preserve"> </w:t>
      </w:r>
      <w:r>
        <w:t>inicio</w:t>
      </w:r>
      <w:r>
        <w:rPr>
          <w:spacing w:val="21"/>
        </w:rPr>
        <w:t xml:space="preserve"> </w:t>
      </w:r>
      <w:r>
        <w:t>de</w:t>
      </w:r>
      <w:r>
        <w:rPr>
          <w:spacing w:val="21"/>
        </w:rPr>
        <w:t xml:space="preserve"> </w:t>
      </w:r>
      <w:r>
        <w:t>operación</w:t>
      </w:r>
      <w:r>
        <w:rPr>
          <w:spacing w:val="22"/>
        </w:rPr>
        <w:t xml:space="preserve"> </w:t>
      </w:r>
      <w:r>
        <w:t>la</w:t>
      </w:r>
    </w:p>
    <w:p w14:paraId="3CA5EFFE" w14:textId="77777777" w:rsidR="00F670CC" w:rsidRDefault="00823CBB">
      <w:pPr>
        <w:spacing w:line="249" w:lineRule="exact"/>
        <w:ind w:left="982"/>
      </w:pPr>
      <w:r>
        <w:rPr>
          <w:b/>
        </w:rPr>
        <w:t xml:space="preserve">fecha más tardía </w:t>
      </w:r>
      <w:r>
        <w:t>entre:</w:t>
      </w:r>
    </w:p>
    <w:p w14:paraId="44F4BE9C" w14:textId="77777777" w:rsidR="00F670CC" w:rsidRDefault="00F670CC">
      <w:pPr>
        <w:pStyle w:val="Textoindependiente"/>
        <w:spacing w:before="7"/>
      </w:pPr>
    </w:p>
    <w:p w14:paraId="7C41509E" w14:textId="77777777" w:rsidR="00F670CC" w:rsidRDefault="00823CBB">
      <w:pPr>
        <w:pStyle w:val="Prrafodelista"/>
        <w:numPr>
          <w:ilvl w:val="1"/>
          <w:numId w:val="5"/>
        </w:numPr>
        <w:tabs>
          <w:tab w:val="left" w:pos="1703"/>
        </w:tabs>
        <w:ind w:hanging="361"/>
      </w:pPr>
      <w:r>
        <w:t>La fecha que resulta del plan de operación consignado en su oferta</w:t>
      </w:r>
      <w:r>
        <w:rPr>
          <w:spacing w:val="-25"/>
        </w:rPr>
        <w:t xml:space="preserve"> </w:t>
      </w:r>
      <w:r>
        <w:t>y</w:t>
      </w:r>
    </w:p>
    <w:p w14:paraId="70BEB774" w14:textId="77777777" w:rsidR="00F670CC" w:rsidRDefault="00F670CC">
      <w:pPr>
        <w:sectPr w:rsidR="00F670CC">
          <w:footerReference w:type="default" r:id="rId80"/>
          <w:pgSz w:w="12240" w:h="15840"/>
          <w:pgMar w:top="1540" w:right="1020" w:bottom="1020" w:left="1020" w:header="395" w:footer="834" w:gutter="0"/>
          <w:cols w:space="720"/>
        </w:sectPr>
      </w:pPr>
    </w:p>
    <w:p w14:paraId="5F90D94C" w14:textId="77777777" w:rsidR="00F670CC" w:rsidRDefault="00823CBB">
      <w:pPr>
        <w:pStyle w:val="Prrafodelista"/>
        <w:numPr>
          <w:ilvl w:val="1"/>
          <w:numId w:val="5"/>
        </w:numPr>
        <w:tabs>
          <w:tab w:val="left" w:pos="1703"/>
        </w:tabs>
        <w:spacing w:before="91"/>
        <w:ind w:right="630"/>
      </w:pPr>
      <w:r>
        <w:lastRenderedPageBreak/>
        <w:t>El</w:t>
      </w:r>
      <w:r>
        <w:rPr>
          <w:spacing w:val="-7"/>
        </w:rPr>
        <w:t xml:space="preserve"> </w:t>
      </w:r>
      <w:r>
        <w:t>día</w:t>
      </w:r>
      <w:r>
        <w:rPr>
          <w:spacing w:val="-4"/>
        </w:rPr>
        <w:t xml:space="preserve"> </w:t>
      </w:r>
      <w:r>
        <w:t>siguiente</w:t>
      </w:r>
      <w:r>
        <w:rPr>
          <w:spacing w:val="-4"/>
        </w:rPr>
        <w:t xml:space="preserve"> </w:t>
      </w:r>
      <w:r>
        <w:t>al</w:t>
      </w:r>
      <w:r>
        <w:rPr>
          <w:spacing w:val="-7"/>
        </w:rPr>
        <w:t xml:space="preserve"> </w:t>
      </w:r>
      <w:r>
        <w:t>término</w:t>
      </w:r>
      <w:r>
        <w:rPr>
          <w:spacing w:val="-8"/>
        </w:rPr>
        <w:t xml:space="preserve"> </w:t>
      </w:r>
      <w:r>
        <w:t>del</w:t>
      </w:r>
      <w:r>
        <w:rPr>
          <w:spacing w:val="-7"/>
        </w:rPr>
        <w:t xml:space="preserve"> </w:t>
      </w:r>
      <w:r>
        <w:t>permiso</w:t>
      </w:r>
      <w:r>
        <w:rPr>
          <w:spacing w:val="-4"/>
        </w:rPr>
        <w:t xml:space="preserve"> </w:t>
      </w:r>
      <w:r>
        <w:t>vigente</w:t>
      </w:r>
      <w:r>
        <w:rPr>
          <w:spacing w:val="-9"/>
        </w:rPr>
        <w:t xml:space="preserve"> </w:t>
      </w:r>
      <w:r>
        <w:t>de</w:t>
      </w:r>
      <w:r>
        <w:rPr>
          <w:spacing w:val="-9"/>
        </w:rPr>
        <w:t xml:space="preserve"> </w:t>
      </w:r>
      <w:r>
        <w:t>esta</w:t>
      </w:r>
      <w:r>
        <w:rPr>
          <w:spacing w:val="-3"/>
        </w:rPr>
        <w:t xml:space="preserve"> </w:t>
      </w:r>
      <w:r>
        <w:t>misma</w:t>
      </w:r>
      <w:r>
        <w:rPr>
          <w:spacing w:val="-4"/>
        </w:rPr>
        <w:t xml:space="preserve"> </w:t>
      </w:r>
      <w:r>
        <w:t>sociedad</w:t>
      </w:r>
      <w:r>
        <w:rPr>
          <w:spacing w:val="-4"/>
        </w:rPr>
        <w:t xml:space="preserve"> </w:t>
      </w:r>
      <w:r>
        <w:t>(fecha</w:t>
      </w:r>
      <w:r>
        <w:rPr>
          <w:spacing w:val="-9"/>
        </w:rPr>
        <w:t xml:space="preserve"> </w:t>
      </w:r>
      <w:r>
        <w:t>de liberación del cupo asociada a esta sociedad en anterior Tabla</w:t>
      </w:r>
      <w:r>
        <w:rPr>
          <w:spacing w:val="-8"/>
        </w:rPr>
        <w:t xml:space="preserve"> </w:t>
      </w:r>
      <w:r>
        <w:t>N°18)</w:t>
      </w:r>
    </w:p>
    <w:p w14:paraId="52ED11B3" w14:textId="77777777" w:rsidR="00F670CC" w:rsidRDefault="00F670CC">
      <w:pPr>
        <w:pStyle w:val="Textoindependiente"/>
        <w:spacing w:before="5"/>
      </w:pPr>
    </w:p>
    <w:p w14:paraId="6BCCD8BD" w14:textId="77777777" w:rsidR="00F670CC" w:rsidRDefault="00823CBB">
      <w:pPr>
        <w:pStyle w:val="Textoindependiente"/>
        <w:ind w:left="977" w:right="618"/>
        <w:jc w:val="both"/>
      </w:pPr>
      <w:r>
        <w:t xml:space="preserve">Se hace presente que </w:t>
      </w:r>
      <w:proofErr w:type="gramStart"/>
      <w:r>
        <w:t>en caso que</w:t>
      </w:r>
      <w:proofErr w:type="gramEnd"/>
      <w:r>
        <w:t xml:space="preserve"> la fecha establecida en el plan de operación fuera posterior a la fecha de término del permiso actualmente vigente, el titular del nuevo permiso</w:t>
      </w:r>
      <w:r>
        <w:rPr>
          <w:spacing w:val="-10"/>
        </w:rPr>
        <w:t xml:space="preserve"> </w:t>
      </w:r>
      <w:r>
        <w:t>podrá</w:t>
      </w:r>
      <w:r>
        <w:rPr>
          <w:spacing w:val="-4"/>
        </w:rPr>
        <w:t xml:space="preserve"> </w:t>
      </w:r>
      <w:r>
        <w:t>solicitar</w:t>
      </w:r>
      <w:r>
        <w:rPr>
          <w:spacing w:val="-9"/>
        </w:rPr>
        <w:t xml:space="preserve"> </w:t>
      </w:r>
      <w:r>
        <w:t>la</w:t>
      </w:r>
      <w:r>
        <w:rPr>
          <w:spacing w:val="-4"/>
        </w:rPr>
        <w:t xml:space="preserve"> </w:t>
      </w:r>
      <w:r>
        <w:t>autorización</w:t>
      </w:r>
      <w:r>
        <w:rPr>
          <w:spacing w:val="-4"/>
        </w:rPr>
        <w:t xml:space="preserve"> </w:t>
      </w:r>
      <w:r>
        <w:t>para</w:t>
      </w:r>
      <w:r>
        <w:rPr>
          <w:spacing w:val="-5"/>
        </w:rPr>
        <w:t xml:space="preserve"> </w:t>
      </w:r>
      <w:r>
        <w:t>iniciar</w:t>
      </w:r>
      <w:r>
        <w:rPr>
          <w:spacing w:val="-1"/>
        </w:rPr>
        <w:t xml:space="preserve"> </w:t>
      </w:r>
      <w:r>
        <w:t>la</w:t>
      </w:r>
      <w:r>
        <w:rPr>
          <w:spacing w:val="-3"/>
        </w:rPr>
        <w:t xml:space="preserve"> </w:t>
      </w:r>
      <w:r>
        <w:t>operación</w:t>
      </w:r>
      <w:r>
        <w:rPr>
          <w:spacing w:val="-9"/>
        </w:rPr>
        <w:t xml:space="preserve"> </w:t>
      </w:r>
      <w:r>
        <w:t>en</w:t>
      </w:r>
      <w:r>
        <w:rPr>
          <w:spacing w:val="-10"/>
        </w:rPr>
        <w:t xml:space="preserve"> </w:t>
      </w:r>
      <w:r>
        <w:t>una</w:t>
      </w:r>
      <w:r>
        <w:rPr>
          <w:spacing w:val="-9"/>
        </w:rPr>
        <w:t xml:space="preserve"> </w:t>
      </w:r>
      <w:r>
        <w:t>fecha</w:t>
      </w:r>
      <w:r>
        <w:rPr>
          <w:spacing w:val="-4"/>
        </w:rPr>
        <w:t xml:space="preserve"> </w:t>
      </w:r>
      <w:r>
        <w:t>anterior</w:t>
      </w:r>
      <w:r>
        <w:rPr>
          <w:spacing w:val="-9"/>
        </w:rPr>
        <w:t xml:space="preserve"> </w:t>
      </w:r>
      <w:r>
        <w:t>a</w:t>
      </w:r>
      <w:r>
        <w:rPr>
          <w:spacing w:val="-4"/>
        </w:rPr>
        <w:t xml:space="preserve"> </w:t>
      </w:r>
      <w:r>
        <w:t>la indicada en dicho plan, siempre y cuando ella sea posterior a la de vencimiento del permiso actualmente</w:t>
      </w:r>
      <w:r>
        <w:rPr>
          <w:spacing w:val="-1"/>
        </w:rPr>
        <w:t xml:space="preserve"> </w:t>
      </w:r>
      <w:r>
        <w:t>vigente.</w:t>
      </w:r>
    </w:p>
    <w:p w14:paraId="2CA3CD43" w14:textId="77777777" w:rsidR="00F670CC" w:rsidRDefault="00F670CC">
      <w:pPr>
        <w:pStyle w:val="Textoindependiente"/>
        <w:spacing w:before="10"/>
        <w:rPr>
          <w:sz w:val="21"/>
        </w:rPr>
      </w:pPr>
    </w:p>
    <w:p w14:paraId="23064DE5" w14:textId="77777777" w:rsidR="00F670CC" w:rsidRDefault="00823CBB">
      <w:pPr>
        <w:pStyle w:val="Textoindependiente"/>
        <w:ind w:left="977" w:right="621"/>
        <w:jc w:val="both"/>
      </w:pPr>
      <w:r>
        <w:t xml:space="preserve">Independientemente de cuál de las fechas se asigne como inicio de operación (a. </w:t>
      </w:r>
      <w:proofErr w:type="spellStart"/>
      <w:r>
        <w:t>ó</w:t>
      </w:r>
      <w:proofErr w:type="spellEnd"/>
      <w:r>
        <w:t xml:space="preserve"> b.), la fecha de liberación del cupo asociada a esta sociedad no queda disponible para ser utilizada por otra sociedad para efecto de las siguientes asignaciones de fecha.</w:t>
      </w:r>
    </w:p>
    <w:p w14:paraId="43E719C4" w14:textId="77777777" w:rsidR="00F670CC" w:rsidRDefault="00F670CC">
      <w:pPr>
        <w:pStyle w:val="Textoindependiente"/>
        <w:spacing w:before="1"/>
      </w:pPr>
    </w:p>
    <w:p w14:paraId="13D44A4C" w14:textId="77777777" w:rsidR="00F670CC" w:rsidRDefault="00823CBB">
      <w:pPr>
        <w:pStyle w:val="Prrafodelista"/>
        <w:numPr>
          <w:ilvl w:val="0"/>
          <w:numId w:val="5"/>
        </w:numPr>
        <w:tabs>
          <w:tab w:val="left" w:pos="983"/>
        </w:tabs>
        <w:spacing w:before="1"/>
      </w:pPr>
      <w:r>
        <w:t xml:space="preserve">En </w:t>
      </w:r>
      <w:r>
        <w:rPr>
          <w:spacing w:val="-3"/>
        </w:rPr>
        <w:t xml:space="preserve">la </w:t>
      </w:r>
      <w:r>
        <w:t>respectiva resolución de renovación se consignará la fecha de inicio de</w:t>
      </w:r>
      <w:r>
        <w:rPr>
          <w:spacing w:val="-15"/>
        </w:rPr>
        <w:t xml:space="preserve"> </w:t>
      </w:r>
      <w:r>
        <w:t>operación.</w:t>
      </w:r>
    </w:p>
    <w:p w14:paraId="52331422" w14:textId="77777777" w:rsidR="00F670CC" w:rsidRDefault="00F670CC">
      <w:pPr>
        <w:pStyle w:val="Textoindependiente"/>
        <w:spacing w:before="4"/>
        <w:rPr>
          <w:sz w:val="21"/>
        </w:rPr>
      </w:pPr>
    </w:p>
    <w:p w14:paraId="0C9843FB" w14:textId="77777777" w:rsidR="00F670CC" w:rsidRDefault="00823CBB">
      <w:pPr>
        <w:pStyle w:val="Ttulo2"/>
        <w:numPr>
          <w:ilvl w:val="2"/>
          <w:numId w:val="13"/>
        </w:numPr>
        <w:tabs>
          <w:tab w:val="left" w:pos="1333"/>
        </w:tabs>
        <w:spacing w:line="242" w:lineRule="auto"/>
        <w:ind w:right="613"/>
      </w:pPr>
      <w:r>
        <w:t xml:space="preserve">Etapa 2: Plazo </w:t>
      </w:r>
      <w:r>
        <w:rPr>
          <w:spacing w:val="-3"/>
        </w:rPr>
        <w:t xml:space="preserve">de </w:t>
      </w:r>
      <w:r>
        <w:rPr>
          <w:spacing w:val="-2"/>
        </w:rPr>
        <w:t xml:space="preserve">inicio </w:t>
      </w:r>
      <w:r>
        <w:t xml:space="preserve">de operación para </w:t>
      </w:r>
      <w:r>
        <w:rPr>
          <w:spacing w:val="-3"/>
        </w:rPr>
        <w:t xml:space="preserve">permisos </w:t>
      </w:r>
      <w:r>
        <w:t xml:space="preserve">que obtuvieron el cupo en reserva, </w:t>
      </w:r>
      <w:r>
        <w:rPr>
          <w:spacing w:val="-3"/>
        </w:rPr>
        <w:t xml:space="preserve">de </w:t>
      </w:r>
      <w:r>
        <w:t>regiones donde no hubo sociedades</w:t>
      </w:r>
      <w:r>
        <w:rPr>
          <w:spacing w:val="-2"/>
        </w:rPr>
        <w:t xml:space="preserve"> </w:t>
      </w:r>
      <w:r>
        <w:t>renovantes</w:t>
      </w:r>
    </w:p>
    <w:p w14:paraId="4874AFAD" w14:textId="77777777" w:rsidR="00F670CC" w:rsidRDefault="00F670CC">
      <w:pPr>
        <w:pStyle w:val="Textoindependiente"/>
        <w:rPr>
          <w:b/>
        </w:rPr>
      </w:pPr>
    </w:p>
    <w:p w14:paraId="3F84623B" w14:textId="77777777" w:rsidR="00F670CC" w:rsidRDefault="00823CBB">
      <w:pPr>
        <w:pStyle w:val="Textoindependiente"/>
        <w:ind w:left="622"/>
      </w:pPr>
      <w:r>
        <w:t>Esta etapa se desarrolla siguiendo los siguientes pasos:</w:t>
      </w:r>
    </w:p>
    <w:p w14:paraId="54B937DE" w14:textId="77777777" w:rsidR="00F670CC" w:rsidRDefault="00F670CC">
      <w:pPr>
        <w:pStyle w:val="Textoindependiente"/>
        <w:spacing w:before="3"/>
      </w:pPr>
    </w:p>
    <w:p w14:paraId="60A10F98" w14:textId="77777777" w:rsidR="00F670CC" w:rsidRDefault="00823CBB">
      <w:pPr>
        <w:pStyle w:val="Prrafodelista"/>
        <w:numPr>
          <w:ilvl w:val="0"/>
          <w:numId w:val="4"/>
        </w:numPr>
        <w:tabs>
          <w:tab w:val="left" w:pos="978"/>
        </w:tabs>
        <w:ind w:right="616"/>
        <w:jc w:val="both"/>
      </w:pPr>
      <w:r>
        <w:t>En</w:t>
      </w:r>
      <w:r>
        <w:rPr>
          <w:spacing w:val="-14"/>
        </w:rPr>
        <w:t xml:space="preserve"> </w:t>
      </w:r>
      <w:r>
        <w:t>primer</w:t>
      </w:r>
      <w:r>
        <w:rPr>
          <w:spacing w:val="-16"/>
        </w:rPr>
        <w:t xml:space="preserve"> </w:t>
      </w:r>
      <w:r>
        <w:t>lugar,</w:t>
      </w:r>
      <w:r>
        <w:rPr>
          <w:spacing w:val="-14"/>
        </w:rPr>
        <w:t xml:space="preserve"> </w:t>
      </w:r>
      <w:r>
        <w:rPr>
          <w:spacing w:val="-3"/>
        </w:rPr>
        <w:t>se</w:t>
      </w:r>
      <w:r>
        <w:rPr>
          <w:spacing w:val="-13"/>
        </w:rPr>
        <w:t xml:space="preserve"> </w:t>
      </w:r>
      <w:r>
        <w:t>identifican</w:t>
      </w:r>
      <w:r>
        <w:rPr>
          <w:spacing w:val="-13"/>
        </w:rPr>
        <w:t xml:space="preserve"> </w:t>
      </w:r>
      <w:r>
        <w:t>y</w:t>
      </w:r>
      <w:r>
        <w:rPr>
          <w:spacing w:val="-16"/>
        </w:rPr>
        <w:t xml:space="preserve"> </w:t>
      </w:r>
      <w:r>
        <w:t>ordenan</w:t>
      </w:r>
      <w:r>
        <w:rPr>
          <w:spacing w:val="-11"/>
        </w:rPr>
        <w:t xml:space="preserve"> </w:t>
      </w:r>
      <w:r>
        <w:t>las</w:t>
      </w:r>
      <w:r>
        <w:rPr>
          <w:spacing w:val="-15"/>
        </w:rPr>
        <w:t xml:space="preserve"> </w:t>
      </w:r>
      <w:r>
        <w:t>regiones</w:t>
      </w:r>
      <w:r>
        <w:rPr>
          <w:spacing w:val="-13"/>
        </w:rPr>
        <w:t xml:space="preserve"> </w:t>
      </w:r>
      <w:r>
        <w:t>que,</w:t>
      </w:r>
      <w:r>
        <w:rPr>
          <w:spacing w:val="-18"/>
        </w:rPr>
        <w:t xml:space="preserve"> </w:t>
      </w:r>
      <w:r>
        <w:t>para</w:t>
      </w:r>
      <w:r>
        <w:rPr>
          <w:spacing w:val="-18"/>
        </w:rPr>
        <w:t xml:space="preserve"> </w:t>
      </w:r>
      <w:r>
        <w:t>este</w:t>
      </w:r>
      <w:r>
        <w:rPr>
          <w:spacing w:val="-14"/>
        </w:rPr>
        <w:t xml:space="preserve"> </w:t>
      </w:r>
      <w:r>
        <w:t>proceso,</w:t>
      </w:r>
      <w:r>
        <w:rPr>
          <w:spacing w:val="-14"/>
        </w:rPr>
        <w:t xml:space="preserve"> </w:t>
      </w:r>
      <w:r>
        <w:t>tienen</w:t>
      </w:r>
      <w:r>
        <w:rPr>
          <w:spacing w:val="-13"/>
        </w:rPr>
        <w:t xml:space="preserve"> </w:t>
      </w:r>
      <w:r>
        <w:t xml:space="preserve">cupo en reserva. </w:t>
      </w:r>
      <w:proofErr w:type="gramStart"/>
      <w:r>
        <w:rPr>
          <w:spacing w:val="-3"/>
        </w:rPr>
        <w:t xml:space="preserve">De </w:t>
      </w:r>
      <w:r>
        <w:t>acuerdo a</w:t>
      </w:r>
      <w:proofErr w:type="gramEnd"/>
      <w:r>
        <w:t xml:space="preserve"> </w:t>
      </w:r>
      <w:r>
        <w:rPr>
          <w:spacing w:val="-3"/>
        </w:rPr>
        <w:t xml:space="preserve">lo </w:t>
      </w:r>
      <w:r>
        <w:t xml:space="preserve">indicado en Tabla N°2 de estas Bases, hay </w:t>
      </w:r>
      <w:r>
        <w:rPr>
          <w:b/>
        </w:rPr>
        <w:t xml:space="preserve">6 regiones con cupo en reserva </w:t>
      </w:r>
      <w:r>
        <w:t xml:space="preserve">correspondientes a la Región de Antofagasta, de Atacama, </w:t>
      </w:r>
      <w:r>
        <w:rPr>
          <w:spacing w:val="3"/>
        </w:rPr>
        <w:t xml:space="preserve">del </w:t>
      </w:r>
      <w:r>
        <w:t>Libertador Bernardo O’Higgins, del Maule, del Biobío y de Los</w:t>
      </w:r>
      <w:r>
        <w:rPr>
          <w:spacing w:val="-13"/>
        </w:rPr>
        <w:t xml:space="preserve"> </w:t>
      </w:r>
      <w:r>
        <w:t>Ríos.</w:t>
      </w:r>
    </w:p>
    <w:p w14:paraId="1DE03328" w14:textId="77777777" w:rsidR="00F670CC" w:rsidRDefault="00F670CC">
      <w:pPr>
        <w:pStyle w:val="Textoindependiente"/>
        <w:spacing w:before="9"/>
        <w:rPr>
          <w:sz w:val="21"/>
        </w:rPr>
      </w:pPr>
    </w:p>
    <w:p w14:paraId="3D173F74" w14:textId="77777777" w:rsidR="00F670CC" w:rsidRDefault="00823CBB">
      <w:pPr>
        <w:pStyle w:val="Textoindependiente"/>
        <w:ind w:left="977" w:right="628"/>
        <w:jc w:val="both"/>
      </w:pPr>
      <w:r>
        <w:t>El</w:t>
      </w:r>
      <w:r>
        <w:rPr>
          <w:spacing w:val="-12"/>
        </w:rPr>
        <w:t xml:space="preserve"> </w:t>
      </w:r>
      <w:r>
        <w:t>orden</w:t>
      </w:r>
      <w:r>
        <w:rPr>
          <w:spacing w:val="-13"/>
        </w:rPr>
        <w:t xml:space="preserve"> </w:t>
      </w:r>
      <w:r>
        <w:t>es</w:t>
      </w:r>
      <w:r>
        <w:rPr>
          <w:spacing w:val="-11"/>
        </w:rPr>
        <w:t xml:space="preserve"> </w:t>
      </w:r>
      <w:r>
        <w:t>según</w:t>
      </w:r>
      <w:r>
        <w:rPr>
          <w:spacing w:val="-14"/>
        </w:rPr>
        <w:t xml:space="preserve"> </w:t>
      </w:r>
      <w:r>
        <w:t>la</w:t>
      </w:r>
      <w:r>
        <w:rPr>
          <w:spacing w:val="-19"/>
        </w:rPr>
        <w:t xml:space="preserve"> </w:t>
      </w:r>
      <w:r>
        <w:t>fecha</w:t>
      </w:r>
      <w:r>
        <w:rPr>
          <w:spacing w:val="-14"/>
        </w:rPr>
        <w:t xml:space="preserve"> </w:t>
      </w:r>
      <w:r>
        <w:t>en</w:t>
      </w:r>
      <w:r>
        <w:rPr>
          <w:spacing w:val="-14"/>
        </w:rPr>
        <w:t xml:space="preserve"> </w:t>
      </w:r>
      <w:r>
        <w:t>que</w:t>
      </w:r>
      <w:r>
        <w:rPr>
          <w:spacing w:val="-14"/>
        </w:rPr>
        <w:t xml:space="preserve"> </w:t>
      </w:r>
      <w:r>
        <w:t>vence</w:t>
      </w:r>
      <w:r>
        <w:rPr>
          <w:spacing w:val="-9"/>
        </w:rPr>
        <w:t xml:space="preserve"> </w:t>
      </w:r>
      <w:r>
        <w:t>el</w:t>
      </w:r>
      <w:r>
        <w:rPr>
          <w:spacing w:val="-16"/>
        </w:rPr>
        <w:t xml:space="preserve"> </w:t>
      </w:r>
      <w:r>
        <w:t>último</w:t>
      </w:r>
      <w:r>
        <w:rPr>
          <w:spacing w:val="-13"/>
        </w:rPr>
        <w:t xml:space="preserve"> </w:t>
      </w:r>
      <w:r>
        <w:t>permiso</w:t>
      </w:r>
      <w:r>
        <w:rPr>
          <w:spacing w:val="-14"/>
        </w:rPr>
        <w:t xml:space="preserve"> </w:t>
      </w:r>
      <w:r>
        <w:t>de</w:t>
      </w:r>
      <w:r>
        <w:rPr>
          <w:spacing w:val="-14"/>
        </w:rPr>
        <w:t xml:space="preserve"> </w:t>
      </w:r>
      <w:r>
        <w:t>operación</w:t>
      </w:r>
      <w:r>
        <w:rPr>
          <w:spacing w:val="-9"/>
        </w:rPr>
        <w:t xml:space="preserve"> </w:t>
      </w:r>
      <w:r>
        <w:t>vigente</w:t>
      </w:r>
      <w:r>
        <w:rPr>
          <w:spacing w:val="-14"/>
        </w:rPr>
        <w:t xml:space="preserve"> </w:t>
      </w:r>
      <w:r>
        <w:t xml:space="preserve">asociado a la región, </w:t>
      </w:r>
      <w:proofErr w:type="gramStart"/>
      <w:r>
        <w:t>de acuerdo a</w:t>
      </w:r>
      <w:proofErr w:type="gramEnd"/>
      <w:r>
        <w:t xml:space="preserve"> </w:t>
      </w:r>
      <w:r>
        <w:rPr>
          <w:spacing w:val="-3"/>
        </w:rPr>
        <w:t xml:space="preserve">la </w:t>
      </w:r>
      <w:r>
        <w:t>siguiente</w:t>
      </w:r>
      <w:r>
        <w:rPr>
          <w:spacing w:val="7"/>
        </w:rPr>
        <w:t xml:space="preserve"> </w:t>
      </w:r>
      <w:r>
        <w:t>tabla:</w:t>
      </w:r>
    </w:p>
    <w:p w14:paraId="3FEA0847" w14:textId="77777777" w:rsidR="00F670CC" w:rsidRDefault="00F670CC">
      <w:pPr>
        <w:pStyle w:val="Textoindependiente"/>
        <w:spacing w:before="6"/>
        <w:rPr>
          <w:sz w:val="21"/>
        </w:rPr>
      </w:pPr>
    </w:p>
    <w:p w14:paraId="104C5C0B" w14:textId="77777777" w:rsidR="00F670CC" w:rsidRDefault="00823CBB">
      <w:pPr>
        <w:spacing w:after="2" w:line="244" w:lineRule="auto"/>
        <w:ind w:left="3710" w:right="871" w:hanging="2819"/>
        <w:rPr>
          <w:sz w:val="20"/>
        </w:rPr>
      </w:pPr>
      <w:r>
        <w:rPr>
          <w:b/>
          <w:sz w:val="20"/>
        </w:rPr>
        <w:t xml:space="preserve">Tabla N°19: </w:t>
      </w:r>
      <w:r>
        <w:rPr>
          <w:sz w:val="20"/>
        </w:rPr>
        <w:t>Regiones con cupo en reserva según última fecha de vencimiento de permisos de operación vigentes en la región</w:t>
      </w: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2"/>
        <w:gridCol w:w="2584"/>
        <w:gridCol w:w="1705"/>
        <w:gridCol w:w="981"/>
        <w:gridCol w:w="1161"/>
        <w:gridCol w:w="1129"/>
        <w:gridCol w:w="700"/>
      </w:tblGrid>
      <w:tr w:rsidR="00F670CC" w14:paraId="284B0D5C" w14:textId="77777777">
        <w:trPr>
          <w:trHeight w:val="974"/>
        </w:trPr>
        <w:tc>
          <w:tcPr>
            <w:tcW w:w="1092" w:type="dxa"/>
            <w:tcBorders>
              <w:right w:val="nil"/>
            </w:tcBorders>
            <w:shd w:val="clear" w:color="auto" w:fill="4F81BC"/>
          </w:tcPr>
          <w:p w14:paraId="5C73DA13" w14:textId="77777777" w:rsidR="00F670CC" w:rsidRDefault="00F670CC">
            <w:pPr>
              <w:pStyle w:val="TableParagraph"/>
              <w:rPr>
                <w:rFonts w:ascii="Arial"/>
                <w:sz w:val="20"/>
              </w:rPr>
            </w:pPr>
          </w:p>
          <w:p w14:paraId="63820110" w14:textId="77777777" w:rsidR="00F670CC" w:rsidRDefault="00823CBB">
            <w:pPr>
              <w:pStyle w:val="TableParagraph"/>
              <w:spacing w:before="148"/>
              <w:ind w:left="71"/>
              <w:rPr>
                <w:b/>
                <w:sz w:val="18"/>
              </w:rPr>
            </w:pPr>
            <w:r>
              <w:rPr>
                <w:b/>
                <w:color w:val="FFFFFF"/>
                <w:sz w:val="18"/>
              </w:rPr>
              <w:t>Región</w:t>
            </w:r>
          </w:p>
        </w:tc>
        <w:tc>
          <w:tcPr>
            <w:tcW w:w="2584" w:type="dxa"/>
            <w:tcBorders>
              <w:left w:val="nil"/>
              <w:right w:val="nil"/>
            </w:tcBorders>
            <w:shd w:val="clear" w:color="auto" w:fill="4F81BC"/>
          </w:tcPr>
          <w:p w14:paraId="0D6FADD0" w14:textId="77777777" w:rsidR="00F670CC" w:rsidRDefault="00F670CC">
            <w:pPr>
              <w:pStyle w:val="TableParagraph"/>
              <w:rPr>
                <w:rFonts w:ascii="Arial"/>
                <w:sz w:val="20"/>
              </w:rPr>
            </w:pPr>
          </w:p>
          <w:p w14:paraId="106BC6BA" w14:textId="77777777" w:rsidR="00F670CC" w:rsidRDefault="00823CBB">
            <w:pPr>
              <w:pStyle w:val="TableParagraph"/>
              <w:spacing w:before="148"/>
              <w:ind w:left="118"/>
              <w:rPr>
                <w:b/>
                <w:sz w:val="18"/>
              </w:rPr>
            </w:pPr>
            <w:r>
              <w:rPr>
                <w:b/>
                <w:color w:val="FFFFFF"/>
                <w:sz w:val="18"/>
              </w:rPr>
              <w:t>Sociedad operadora</w:t>
            </w:r>
          </w:p>
        </w:tc>
        <w:tc>
          <w:tcPr>
            <w:tcW w:w="1705" w:type="dxa"/>
            <w:tcBorders>
              <w:left w:val="nil"/>
              <w:right w:val="nil"/>
            </w:tcBorders>
            <w:shd w:val="clear" w:color="auto" w:fill="4F81BC"/>
          </w:tcPr>
          <w:p w14:paraId="11B38FF6" w14:textId="77777777" w:rsidR="00F670CC" w:rsidRDefault="00F670CC">
            <w:pPr>
              <w:pStyle w:val="TableParagraph"/>
              <w:rPr>
                <w:rFonts w:ascii="Arial"/>
                <w:sz w:val="20"/>
              </w:rPr>
            </w:pPr>
          </w:p>
          <w:p w14:paraId="30A6814C" w14:textId="77777777" w:rsidR="00F670CC" w:rsidRDefault="00823CBB">
            <w:pPr>
              <w:pStyle w:val="TableParagraph"/>
              <w:spacing w:before="148"/>
              <w:ind w:left="83"/>
              <w:rPr>
                <w:b/>
                <w:sz w:val="18"/>
              </w:rPr>
            </w:pPr>
            <w:r>
              <w:rPr>
                <w:b/>
                <w:color w:val="FFFFFF"/>
                <w:sz w:val="18"/>
              </w:rPr>
              <w:t>Casino</w:t>
            </w:r>
          </w:p>
        </w:tc>
        <w:tc>
          <w:tcPr>
            <w:tcW w:w="2142" w:type="dxa"/>
            <w:gridSpan w:val="2"/>
            <w:tcBorders>
              <w:left w:val="nil"/>
              <w:right w:val="nil"/>
            </w:tcBorders>
            <w:shd w:val="clear" w:color="auto" w:fill="4F81BC"/>
          </w:tcPr>
          <w:p w14:paraId="7EBB0B89" w14:textId="77777777" w:rsidR="00F670CC" w:rsidRDefault="00823CBB">
            <w:pPr>
              <w:pStyle w:val="TableParagraph"/>
              <w:spacing w:line="201" w:lineRule="exact"/>
              <w:ind w:left="140"/>
              <w:rPr>
                <w:b/>
                <w:sz w:val="18"/>
              </w:rPr>
            </w:pPr>
            <w:r>
              <w:rPr>
                <w:b/>
                <w:color w:val="FFFFFF"/>
                <w:sz w:val="18"/>
              </w:rPr>
              <w:t>Operación casino de juego</w:t>
            </w:r>
          </w:p>
          <w:p w14:paraId="68B6792F" w14:textId="77777777" w:rsidR="00F670CC" w:rsidRDefault="00F670CC">
            <w:pPr>
              <w:pStyle w:val="TableParagraph"/>
              <w:spacing w:before="7"/>
              <w:rPr>
                <w:rFonts w:ascii="Arial"/>
                <w:sz w:val="21"/>
              </w:rPr>
            </w:pPr>
          </w:p>
          <w:p w14:paraId="3B53E800" w14:textId="77777777" w:rsidR="00F670CC" w:rsidRDefault="00823CBB">
            <w:pPr>
              <w:pStyle w:val="TableParagraph"/>
              <w:tabs>
                <w:tab w:val="left" w:pos="1041"/>
              </w:tabs>
              <w:spacing w:before="1"/>
              <w:ind w:right="161"/>
              <w:jc w:val="center"/>
              <w:rPr>
                <w:b/>
                <w:sz w:val="18"/>
              </w:rPr>
            </w:pPr>
            <w:r>
              <w:rPr>
                <w:b/>
                <w:color w:val="FFFFFF"/>
                <w:sz w:val="18"/>
              </w:rPr>
              <w:t>Fecha</w:t>
            </w:r>
            <w:r>
              <w:rPr>
                <w:b/>
                <w:color w:val="FFFFFF"/>
                <w:spacing w:val="1"/>
                <w:sz w:val="18"/>
              </w:rPr>
              <w:t xml:space="preserve"> </w:t>
            </w:r>
            <w:r>
              <w:rPr>
                <w:b/>
                <w:color w:val="FFFFFF"/>
                <w:sz w:val="18"/>
              </w:rPr>
              <w:t>de</w:t>
            </w:r>
            <w:r>
              <w:rPr>
                <w:b/>
                <w:color w:val="FFFFFF"/>
                <w:sz w:val="18"/>
              </w:rPr>
              <w:tab/>
              <w:t>Fecha</w:t>
            </w:r>
            <w:r>
              <w:rPr>
                <w:b/>
                <w:color w:val="FFFFFF"/>
                <w:spacing w:val="4"/>
                <w:sz w:val="18"/>
              </w:rPr>
              <w:t xml:space="preserve"> </w:t>
            </w:r>
            <w:r>
              <w:rPr>
                <w:b/>
                <w:color w:val="FFFFFF"/>
                <w:sz w:val="18"/>
              </w:rPr>
              <w:t>de</w:t>
            </w:r>
          </w:p>
          <w:p w14:paraId="1CF81F5E" w14:textId="77777777" w:rsidR="00F670CC" w:rsidRDefault="00823CBB">
            <w:pPr>
              <w:pStyle w:val="TableParagraph"/>
              <w:tabs>
                <w:tab w:val="left" w:pos="945"/>
              </w:tabs>
              <w:ind w:right="62"/>
              <w:jc w:val="center"/>
              <w:rPr>
                <w:b/>
                <w:sz w:val="18"/>
              </w:rPr>
            </w:pPr>
            <w:r>
              <w:rPr>
                <w:b/>
                <w:color w:val="FFFFFF"/>
                <w:sz w:val="18"/>
              </w:rPr>
              <w:t>Inicio</w:t>
            </w:r>
            <w:r>
              <w:rPr>
                <w:b/>
                <w:color w:val="FFFFFF"/>
                <w:sz w:val="18"/>
              </w:rPr>
              <w:tab/>
              <w:t>Término</w:t>
            </w:r>
          </w:p>
        </w:tc>
        <w:tc>
          <w:tcPr>
            <w:tcW w:w="1129" w:type="dxa"/>
            <w:tcBorders>
              <w:left w:val="nil"/>
              <w:right w:val="nil"/>
            </w:tcBorders>
            <w:shd w:val="clear" w:color="auto" w:fill="4F81BC"/>
          </w:tcPr>
          <w:p w14:paraId="75D82B0B" w14:textId="77777777" w:rsidR="00F670CC" w:rsidRDefault="00F670CC">
            <w:pPr>
              <w:pStyle w:val="TableParagraph"/>
              <w:spacing w:before="11"/>
              <w:rPr>
                <w:rFonts w:ascii="Arial"/>
                <w:sz w:val="29"/>
              </w:rPr>
            </w:pPr>
          </w:p>
          <w:p w14:paraId="00F8334B" w14:textId="77777777" w:rsidR="00F670CC" w:rsidRDefault="00823CBB">
            <w:pPr>
              <w:pStyle w:val="TableParagraph"/>
              <w:ind w:left="471" w:right="111" w:hanging="351"/>
              <w:rPr>
                <w:b/>
                <w:sz w:val="18"/>
              </w:rPr>
            </w:pPr>
            <w:r>
              <w:rPr>
                <w:b/>
                <w:color w:val="FFFFFF"/>
                <w:sz w:val="18"/>
              </w:rPr>
              <w:t>Última fecha de</w:t>
            </w:r>
          </w:p>
          <w:p w14:paraId="4CD4861C" w14:textId="77777777" w:rsidR="00F670CC" w:rsidRDefault="00823CBB">
            <w:pPr>
              <w:pStyle w:val="TableParagraph"/>
              <w:spacing w:before="4" w:line="192" w:lineRule="exact"/>
              <w:ind w:left="131"/>
              <w:rPr>
                <w:b/>
                <w:sz w:val="18"/>
              </w:rPr>
            </w:pPr>
            <w:r>
              <w:rPr>
                <w:b/>
                <w:color w:val="FFFFFF"/>
                <w:sz w:val="18"/>
              </w:rPr>
              <w:t>vencimiento</w:t>
            </w:r>
          </w:p>
        </w:tc>
        <w:tc>
          <w:tcPr>
            <w:tcW w:w="700" w:type="dxa"/>
            <w:tcBorders>
              <w:left w:val="nil"/>
            </w:tcBorders>
            <w:shd w:val="clear" w:color="auto" w:fill="4F81BC"/>
          </w:tcPr>
          <w:p w14:paraId="1029AD0D" w14:textId="77777777" w:rsidR="00F670CC" w:rsidRDefault="00F670CC">
            <w:pPr>
              <w:pStyle w:val="TableParagraph"/>
              <w:spacing w:before="11"/>
              <w:rPr>
                <w:rFonts w:ascii="Arial"/>
                <w:sz w:val="29"/>
              </w:rPr>
            </w:pPr>
          </w:p>
          <w:p w14:paraId="29E0989A" w14:textId="77777777" w:rsidR="00F670CC" w:rsidRDefault="00823CBB">
            <w:pPr>
              <w:pStyle w:val="TableParagraph"/>
              <w:ind w:left="118" w:right="101"/>
              <w:jc w:val="center"/>
              <w:rPr>
                <w:b/>
                <w:sz w:val="18"/>
              </w:rPr>
            </w:pPr>
            <w:r>
              <w:rPr>
                <w:b/>
                <w:color w:val="FFFFFF"/>
                <w:sz w:val="18"/>
              </w:rPr>
              <w:t>Orden</w:t>
            </w:r>
          </w:p>
        </w:tc>
      </w:tr>
      <w:tr w:rsidR="00F670CC" w14:paraId="20C37DBF" w14:textId="77777777">
        <w:trPr>
          <w:trHeight w:val="273"/>
        </w:trPr>
        <w:tc>
          <w:tcPr>
            <w:tcW w:w="1092" w:type="dxa"/>
            <w:tcBorders>
              <w:right w:val="nil"/>
            </w:tcBorders>
          </w:tcPr>
          <w:p w14:paraId="624C4BDA" w14:textId="77777777" w:rsidR="00F670CC" w:rsidRDefault="00823CBB">
            <w:pPr>
              <w:pStyle w:val="TableParagraph"/>
              <w:spacing w:before="37"/>
              <w:ind w:left="71"/>
              <w:rPr>
                <w:sz w:val="16"/>
              </w:rPr>
            </w:pPr>
            <w:r>
              <w:rPr>
                <w:sz w:val="16"/>
              </w:rPr>
              <w:t>De Atacama</w:t>
            </w:r>
          </w:p>
        </w:tc>
        <w:tc>
          <w:tcPr>
            <w:tcW w:w="2584" w:type="dxa"/>
            <w:tcBorders>
              <w:left w:val="nil"/>
              <w:right w:val="nil"/>
            </w:tcBorders>
          </w:tcPr>
          <w:p w14:paraId="2406C456" w14:textId="77777777" w:rsidR="00F670CC" w:rsidRDefault="00823CBB">
            <w:pPr>
              <w:pStyle w:val="TableParagraph"/>
              <w:spacing w:line="177" w:lineRule="exact"/>
              <w:ind w:left="118"/>
              <w:rPr>
                <w:sz w:val="16"/>
              </w:rPr>
            </w:pPr>
            <w:r>
              <w:rPr>
                <w:sz w:val="16"/>
              </w:rPr>
              <w:t>Gran Casino de Copiapó S.A.</w:t>
            </w:r>
          </w:p>
        </w:tc>
        <w:tc>
          <w:tcPr>
            <w:tcW w:w="1705" w:type="dxa"/>
            <w:tcBorders>
              <w:left w:val="nil"/>
              <w:right w:val="nil"/>
            </w:tcBorders>
          </w:tcPr>
          <w:p w14:paraId="32A6DE6D" w14:textId="77777777" w:rsidR="00F670CC" w:rsidRDefault="00823CBB">
            <w:pPr>
              <w:pStyle w:val="TableParagraph"/>
              <w:spacing w:before="37"/>
              <w:ind w:left="83"/>
              <w:rPr>
                <w:sz w:val="16"/>
              </w:rPr>
            </w:pPr>
            <w:proofErr w:type="spellStart"/>
            <w:r>
              <w:rPr>
                <w:sz w:val="16"/>
              </w:rPr>
              <w:t>Antay</w:t>
            </w:r>
            <w:proofErr w:type="spellEnd"/>
            <w:r>
              <w:rPr>
                <w:sz w:val="16"/>
              </w:rPr>
              <w:t xml:space="preserve"> Casino &amp; Hotel</w:t>
            </w:r>
          </w:p>
        </w:tc>
        <w:tc>
          <w:tcPr>
            <w:tcW w:w="981" w:type="dxa"/>
            <w:tcBorders>
              <w:left w:val="nil"/>
              <w:right w:val="nil"/>
            </w:tcBorders>
          </w:tcPr>
          <w:p w14:paraId="46AFC481" w14:textId="77777777" w:rsidR="00F670CC" w:rsidRDefault="00823CBB">
            <w:pPr>
              <w:pStyle w:val="TableParagraph"/>
              <w:spacing w:before="37"/>
              <w:ind w:left="164"/>
              <w:rPr>
                <w:sz w:val="16"/>
              </w:rPr>
            </w:pPr>
            <w:r>
              <w:rPr>
                <w:sz w:val="16"/>
              </w:rPr>
              <w:t>07-ago-08</w:t>
            </w:r>
          </w:p>
        </w:tc>
        <w:tc>
          <w:tcPr>
            <w:tcW w:w="1161" w:type="dxa"/>
            <w:tcBorders>
              <w:left w:val="nil"/>
              <w:right w:val="nil"/>
            </w:tcBorders>
          </w:tcPr>
          <w:p w14:paraId="60125896" w14:textId="77777777" w:rsidR="00F670CC" w:rsidRDefault="00823CBB">
            <w:pPr>
              <w:pStyle w:val="TableParagraph"/>
              <w:spacing w:before="37"/>
              <w:ind w:left="230"/>
              <w:rPr>
                <w:sz w:val="16"/>
              </w:rPr>
            </w:pPr>
            <w:r>
              <w:rPr>
                <w:sz w:val="16"/>
              </w:rPr>
              <w:t>07-ago-23</w:t>
            </w:r>
          </w:p>
        </w:tc>
        <w:tc>
          <w:tcPr>
            <w:tcW w:w="1129" w:type="dxa"/>
            <w:tcBorders>
              <w:left w:val="nil"/>
              <w:right w:val="nil"/>
            </w:tcBorders>
          </w:tcPr>
          <w:p w14:paraId="3ADD5686" w14:textId="77777777" w:rsidR="00F670CC" w:rsidRDefault="00823CBB">
            <w:pPr>
              <w:pStyle w:val="TableParagraph"/>
              <w:spacing w:before="37"/>
              <w:ind w:left="214" w:right="228"/>
              <w:jc w:val="center"/>
              <w:rPr>
                <w:b/>
                <w:sz w:val="16"/>
              </w:rPr>
            </w:pPr>
            <w:r>
              <w:rPr>
                <w:b/>
                <w:sz w:val="16"/>
              </w:rPr>
              <w:t>07-ago-23</w:t>
            </w:r>
          </w:p>
        </w:tc>
        <w:tc>
          <w:tcPr>
            <w:tcW w:w="700" w:type="dxa"/>
            <w:tcBorders>
              <w:left w:val="nil"/>
            </w:tcBorders>
          </w:tcPr>
          <w:p w14:paraId="584D18F6" w14:textId="77777777" w:rsidR="00F670CC" w:rsidRDefault="00823CBB">
            <w:pPr>
              <w:pStyle w:val="TableParagraph"/>
              <w:spacing w:line="177" w:lineRule="exact"/>
              <w:ind w:left="12"/>
              <w:jc w:val="center"/>
              <w:rPr>
                <w:b/>
                <w:sz w:val="16"/>
              </w:rPr>
            </w:pPr>
            <w:r>
              <w:rPr>
                <w:b/>
                <w:w w:val="99"/>
                <w:sz w:val="16"/>
              </w:rPr>
              <w:t>1</w:t>
            </w:r>
          </w:p>
        </w:tc>
      </w:tr>
      <w:tr w:rsidR="00F670CC" w14:paraId="4458AD16" w14:textId="77777777">
        <w:trPr>
          <w:trHeight w:val="552"/>
        </w:trPr>
        <w:tc>
          <w:tcPr>
            <w:tcW w:w="1092" w:type="dxa"/>
            <w:tcBorders>
              <w:right w:val="nil"/>
            </w:tcBorders>
          </w:tcPr>
          <w:p w14:paraId="06BBBCD7" w14:textId="77777777" w:rsidR="00F670CC" w:rsidRDefault="00F670CC">
            <w:pPr>
              <w:pStyle w:val="TableParagraph"/>
              <w:spacing w:before="8"/>
              <w:rPr>
                <w:rFonts w:ascii="Arial"/>
                <w:sz w:val="15"/>
              </w:rPr>
            </w:pPr>
          </w:p>
          <w:p w14:paraId="6B483D46" w14:textId="77777777" w:rsidR="00F670CC" w:rsidRDefault="00823CBB">
            <w:pPr>
              <w:pStyle w:val="TableParagraph"/>
              <w:ind w:left="71"/>
              <w:rPr>
                <w:sz w:val="16"/>
              </w:rPr>
            </w:pPr>
            <w:r>
              <w:rPr>
                <w:sz w:val="16"/>
              </w:rPr>
              <w:t>De O’Higgins</w:t>
            </w:r>
          </w:p>
        </w:tc>
        <w:tc>
          <w:tcPr>
            <w:tcW w:w="2584" w:type="dxa"/>
            <w:tcBorders>
              <w:left w:val="nil"/>
              <w:right w:val="nil"/>
            </w:tcBorders>
          </w:tcPr>
          <w:p w14:paraId="4D6396F9" w14:textId="77777777" w:rsidR="00F670CC" w:rsidRDefault="00823CBB">
            <w:pPr>
              <w:pStyle w:val="TableParagraph"/>
              <w:spacing w:line="177" w:lineRule="exact"/>
              <w:ind w:left="118"/>
              <w:rPr>
                <w:sz w:val="16"/>
              </w:rPr>
            </w:pPr>
            <w:r>
              <w:rPr>
                <w:sz w:val="16"/>
              </w:rPr>
              <w:t>Casino de Colchagua S.A.</w:t>
            </w:r>
          </w:p>
          <w:p w14:paraId="00A3A1B5" w14:textId="77777777" w:rsidR="00F670CC" w:rsidRDefault="00823CBB">
            <w:pPr>
              <w:pStyle w:val="TableParagraph"/>
              <w:spacing w:before="95"/>
              <w:ind w:left="118"/>
              <w:rPr>
                <w:sz w:val="16"/>
              </w:rPr>
            </w:pPr>
            <w:r>
              <w:rPr>
                <w:sz w:val="16"/>
              </w:rPr>
              <w:t xml:space="preserve">San Francisco </w:t>
            </w:r>
            <w:proofErr w:type="spellStart"/>
            <w:r>
              <w:rPr>
                <w:sz w:val="16"/>
              </w:rPr>
              <w:t>Investment</w:t>
            </w:r>
            <w:proofErr w:type="spellEnd"/>
            <w:r>
              <w:rPr>
                <w:sz w:val="16"/>
              </w:rPr>
              <w:t xml:space="preserve"> S.A.</w:t>
            </w:r>
          </w:p>
        </w:tc>
        <w:tc>
          <w:tcPr>
            <w:tcW w:w="1705" w:type="dxa"/>
            <w:tcBorders>
              <w:left w:val="nil"/>
              <w:right w:val="nil"/>
            </w:tcBorders>
          </w:tcPr>
          <w:p w14:paraId="207F48AA" w14:textId="77777777" w:rsidR="00F670CC" w:rsidRDefault="00823CBB">
            <w:pPr>
              <w:pStyle w:val="TableParagraph"/>
              <w:spacing w:before="42"/>
              <w:ind w:left="83"/>
              <w:rPr>
                <w:sz w:val="16"/>
              </w:rPr>
            </w:pPr>
            <w:r>
              <w:rPr>
                <w:sz w:val="16"/>
              </w:rPr>
              <w:t>Casino de Colchagua</w:t>
            </w:r>
          </w:p>
          <w:p w14:paraId="4E13662B" w14:textId="77777777" w:rsidR="00F670CC" w:rsidRDefault="00823CBB">
            <w:pPr>
              <w:pStyle w:val="TableParagraph"/>
              <w:spacing w:before="90"/>
              <w:ind w:left="83"/>
              <w:rPr>
                <w:sz w:val="16"/>
              </w:rPr>
            </w:pPr>
            <w:proofErr w:type="spellStart"/>
            <w:r>
              <w:rPr>
                <w:sz w:val="16"/>
              </w:rPr>
              <w:t>Sun</w:t>
            </w:r>
            <w:proofErr w:type="spellEnd"/>
            <w:r>
              <w:rPr>
                <w:sz w:val="16"/>
              </w:rPr>
              <w:t xml:space="preserve"> Monticello</w:t>
            </w:r>
          </w:p>
        </w:tc>
        <w:tc>
          <w:tcPr>
            <w:tcW w:w="981" w:type="dxa"/>
            <w:tcBorders>
              <w:left w:val="nil"/>
              <w:right w:val="nil"/>
            </w:tcBorders>
          </w:tcPr>
          <w:p w14:paraId="59435EBE" w14:textId="77777777" w:rsidR="00F670CC" w:rsidRDefault="00823CBB">
            <w:pPr>
              <w:pStyle w:val="TableParagraph"/>
              <w:spacing w:before="42"/>
              <w:ind w:left="150"/>
              <w:rPr>
                <w:sz w:val="16"/>
              </w:rPr>
            </w:pPr>
            <w:r>
              <w:rPr>
                <w:sz w:val="16"/>
              </w:rPr>
              <w:t>12-sept-08</w:t>
            </w:r>
          </w:p>
          <w:p w14:paraId="08967C63" w14:textId="77777777" w:rsidR="00F670CC" w:rsidRDefault="00823CBB">
            <w:pPr>
              <w:pStyle w:val="TableParagraph"/>
              <w:spacing w:before="90"/>
              <w:ind w:left="188"/>
              <w:rPr>
                <w:sz w:val="16"/>
              </w:rPr>
            </w:pPr>
            <w:r>
              <w:rPr>
                <w:sz w:val="16"/>
              </w:rPr>
              <w:t>08-oct-08</w:t>
            </w:r>
          </w:p>
        </w:tc>
        <w:tc>
          <w:tcPr>
            <w:tcW w:w="1161" w:type="dxa"/>
            <w:tcBorders>
              <w:left w:val="nil"/>
              <w:right w:val="nil"/>
            </w:tcBorders>
          </w:tcPr>
          <w:p w14:paraId="102EA1E2" w14:textId="77777777" w:rsidR="00F670CC" w:rsidRDefault="00823CBB">
            <w:pPr>
              <w:pStyle w:val="TableParagraph"/>
              <w:spacing w:before="42"/>
              <w:ind w:left="216"/>
              <w:rPr>
                <w:sz w:val="16"/>
              </w:rPr>
            </w:pPr>
            <w:r>
              <w:rPr>
                <w:sz w:val="16"/>
              </w:rPr>
              <w:t>12-sept-23</w:t>
            </w:r>
          </w:p>
          <w:p w14:paraId="68050C41" w14:textId="77777777" w:rsidR="00F670CC" w:rsidRDefault="00823CBB">
            <w:pPr>
              <w:pStyle w:val="TableParagraph"/>
              <w:spacing w:before="90"/>
              <w:ind w:left="254"/>
              <w:rPr>
                <w:sz w:val="16"/>
              </w:rPr>
            </w:pPr>
            <w:r>
              <w:rPr>
                <w:sz w:val="16"/>
              </w:rPr>
              <w:t>08-oct-23</w:t>
            </w:r>
          </w:p>
        </w:tc>
        <w:tc>
          <w:tcPr>
            <w:tcW w:w="1129" w:type="dxa"/>
            <w:tcBorders>
              <w:left w:val="nil"/>
              <w:right w:val="nil"/>
            </w:tcBorders>
          </w:tcPr>
          <w:p w14:paraId="24B3F973" w14:textId="77777777" w:rsidR="00F670CC" w:rsidRDefault="00F670CC">
            <w:pPr>
              <w:pStyle w:val="TableParagraph"/>
              <w:spacing w:before="8"/>
              <w:rPr>
                <w:rFonts w:ascii="Arial"/>
                <w:sz w:val="15"/>
              </w:rPr>
            </w:pPr>
          </w:p>
          <w:p w14:paraId="27757078" w14:textId="77777777" w:rsidR="00F670CC" w:rsidRDefault="00823CBB">
            <w:pPr>
              <w:pStyle w:val="TableParagraph"/>
              <w:ind w:left="213" w:right="228"/>
              <w:jc w:val="center"/>
              <w:rPr>
                <w:b/>
                <w:sz w:val="16"/>
              </w:rPr>
            </w:pPr>
            <w:r>
              <w:rPr>
                <w:b/>
                <w:sz w:val="16"/>
              </w:rPr>
              <w:t>08-oct-23</w:t>
            </w:r>
          </w:p>
        </w:tc>
        <w:tc>
          <w:tcPr>
            <w:tcW w:w="700" w:type="dxa"/>
            <w:tcBorders>
              <w:left w:val="nil"/>
            </w:tcBorders>
          </w:tcPr>
          <w:p w14:paraId="5F686E34" w14:textId="77777777" w:rsidR="00F670CC" w:rsidRDefault="00823CBB">
            <w:pPr>
              <w:pStyle w:val="TableParagraph"/>
              <w:spacing w:line="177" w:lineRule="exact"/>
              <w:ind w:left="12"/>
              <w:jc w:val="center"/>
              <w:rPr>
                <w:b/>
                <w:sz w:val="16"/>
              </w:rPr>
            </w:pPr>
            <w:r>
              <w:rPr>
                <w:b/>
                <w:w w:val="99"/>
                <w:sz w:val="16"/>
              </w:rPr>
              <w:t>2</w:t>
            </w:r>
          </w:p>
        </w:tc>
      </w:tr>
      <w:tr w:rsidR="00F670CC" w14:paraId="29B1A03D" w14:textId="77777777">
        <w:trPr>
          <w:trHeight w:val="551"/>
        </w:trPr>
        <w:tc>
          <w:tcPr>
            <w:tcW w:w="1092" w:type="dxa"/>
            <w:tcBorders>
              <w:right w:val="nil"/>
            </w:tcBorders>
          </w:tcPr>
          <w:p w14:paraId="18F509EC" w14:textId="77777777" w:rsidR="00F670CC" w:rsidRDefault="00F670CC">
            <w:pPr>
              <w:pStyle w:val="TableParagraph"/>
              <w:spacing w:before="8"/>
              <w:rPr>
                <w:rFonts w:ascii="Arial"/>
                <w:sz w:val="15"/>
              </w:rPr>
            </w:pPr>
          </w:p>
          <w:p w14:paraId="0B8A6FEA" w14:textId="77777777" w:rsidR="00F670CC" w:rsidRDefault="00823CBB">
            <w:pPr>
              <w:pStyle w:val="TableParagraph"/>
              <w:ind w:left="71"/>
              <w:rPr>
                <w:sz w:val="16"/>
              </w:rPr>
            </w:pPr>
            <w:r>
              <w:rPr>
                <w:sz w:val="16"/>
              </w:rPr>
              <w:t>Del Biobío</w:t>
            </w:r>
          </w:p>
        </w:tc>
        <w:tc>
          <w:tcPr>
            <w:tcW w:w="2584" w:type="dxa"/>
            <w:tcBorders>
              <w:left w:val="nil"/>
              <w:right w:val="nil"/>
            </w:tcBorders>
          </w:tcPr>
          <w:p w14:paraId="58F41AEE" w14:textId="77777777" w:rsidR="00F670CC" w:rsidRDefault="00823CBB">
            <w:pPr>
              <w:pStyle w:val="TableParagraph"/>
              <w:spacing w:line="177" w:lineRule="exact"/>
              <w:ind w:left="118"/>
              <w:rPr>
                <w:sz w:val="16"/>
              </w:rPr>
            </w:pPr>
            <w:r>
              <w:rPr>
                <w:sz w:val="16"/>
              </w:rPr>
              <w:t>Casino Gran Los Ángeles S.A.</w:t>
            </w:r>
          </w:p>
          <w:p w14:paraId="27B9FBC6" w14:textId="77777777" w:rsidR="00F670CC" w:rsidRDefault="00823CBB">
            <w:pPr>
              <w:pStyle w:val="TableParagraph"/>
              <w:spacing w:before="95"/>
              <w:ind w:left="118"/>
              <w:rPr>
                <w:sz w:val="16"/>
              </w:rPr>
            </w:pPr>
            <w:r>
              <w:rPr>
                <w:sz w:val="16"/>
              </w:rPr>
              <w:t>Marina del Sol S.A.</w:t>
            </w:r>
          </w:p>
        </w:tc>
        <w:tc>
          <w:tcPr>
            <w:tcW w:w="1705" w:type="dxa"/>
            <w:tcBorders>
              <w:left w:val="nil"/>
              <w:right w:val="nil"/>
            </w:tcBorders>
          </w:tcPr>
          <w:p w14:paraId="24FC9035" w14:textId="77777777" w:rsidR="00F670CC" w:rsidRDefault="00823CBB">
            <w:pPr>
              <w:pStyle w:val="TableParagraph"/>
              <w:spacing w:before="42"/>
              <w:ind w:left="83"/>
              <w:rPr>
                <w:sz w:val="16"/>
              </w:rPr>
            </w:pPr>
            <w:r>
              <w:rPr>
                <w:sz w:val="16"/>
              </w:rPr>
              <w:t>Casino Gran Los Ángeles</w:t>
            </w:r>
          </w:p>
          <w:p w14:paraId="0834FA5A" w14:textId="77777777" w:rsidR="00F670CC" w:rsidRDefault="00823CBB">
            <w:pPr>
              <w:pStyle w:val="TableParagraph"/>
              <w:spacing w:before="90"/>
              <w:ind w:left="83"/>
              <w:rPr>
                <w:sz w:val="16"/>
              </w:rPr>
            </w:pPr>
            <w:r>
              <w:rPr>
                <w:sz w:val="16"/>
              </w:rPr>
              <w:t>Marina del Sol</w:t>
            </w:r>
          </w:p>
        </w:tc>
        <w:tc>
          <w:tcPr>
            <w:tcW w:w="981" w:type="dxa"/>
            <w:tcBorders>
              <w:left w:val="nil"/>
              <w:right w:val="nil"/>
            </w:tcBorders>
          </w:tcPr>
          <w:p w14:paraId="737511E7" w14:textId="77777777" w:rsidR="00F670CC" w:rsidRDefault="00823CBB">
            <w:pPr>
              <w:pStyle w:val="TableParagraph"/>
              <w:spacing w:before="42"/>
              <w:ind w:left="212"/>
              <w:rPr>
                <w:sz w:val="16"/>
              </w:rPr>
            </w:pPr>
            <w:r>
              <w:rPr>
                <w:sz w:val="16"/>
              </w:rPr>
              <w:t>29-jul-08</w:t>
            </w:r>
          </w:p>
          <w:p w14:paraId="6D3CC87F" w14:textId="77777777" w:rsidR="00F670CC" w:rsidRDefault="00823CBB">
            <w:pPr>
              <w:pStyle w:val="TableParagraph"/>
              <w:spacing w:before="90"/>
              <w:ind w:left="169"/>
              <w:rPr>
                <w:sz w:val="16"/>
              </w:rPr>
            </w:pPr>
            <w:r>
              <w:rPr>
                <w:sz w:val="16"/>
              </w:rPr>
              <w:t>13-nov-08</w:t>
            </w:r>
          </w:p>
        </w:tc>
        <w:tc>
          <w:tcPr>
            <w:tcW w:w="1161" w:type="dxa"/>
            <w:tcBorders>
              <w:left w:val="nil"/>
              <w:right w:val="nil"/>
            </w:tcBorders>
          </w:tcPr>
          <w:p w14:paraId="4FE49A76" w14:textId="77777777" w:rsidR="00F670CC" w:rsidRDefault="00823CBB">
            <w:pPr>
              <w:pStyle w:val="TableParagraph"/>
              <w:spacing w:before="42"/>
              <w:ind w:left="273"/>
              <w:rPr>
                <w:sz w:val="16"/>
              </w:rPr>
            </w:pPr>
            <w:r>
              <w:rPr>
                <w:sz w:val="16"/>
              </w:rPr>
              <w:t>29-jul-23</w:t>
            </w:r>
          </w:p>
          <w:p w14:paraId="1006711E" w14:textId="77777777" w:rsidR="00F670CC" w:rsidRDefault="00823CBB">
            <w:pPr>
              <w:pStyle w:val="TableParagraph"/>
              <w:spacing w:before="90"/>
              <w:ind w:left="235"/>
              <w:rPr>
                <w:sz w:val="16"/>
              </w:rPr>
            </w:pPr>
            <w:r>
              <w:rPr>
                <w:sz w:val="16"/>
              </w:rPr>
              <w:t>13-nov-23</w:t>
            </w:r>
          </w:p>
        </w:tc>
        <w:tc>
          <w:tcPr>
            <w:tcW w:w="1129" w:type="dxa"/>
            <w:tcBorders>
              <w:left w:val="nil"/>
              <w:right w:val="nil"/>
            </w:tcBorders>
          </w:tcPr>
          <w:p w14:paraId="622E53FA" w14:textId="77777777" w:rsidR="00F670CC" w:rsidRDefault="00F670CC">
            <w:pPr>
              <w:pStyle w:val="TableParagraph"/>
              <w:spacing w:before="8"/>
              <w:rPr>
                <w:rFonts w:ascii="Arial"/>
                <w:sz w:val="15"/>
              </w:rPr>
            </w:pPr>
          </w:p>
          <w:p w14:paraId="265893FC" w14:textId="77777777" w:rsidR="00F670CC" w:rsidRDefault="00823CBB">
            <w:pPr>
              <w:pStyle w:val="TableParagraph"/>
              <w:ind w:left="214" w:right="228"/>
              <w:jc w:val="center"/>
              <w:rPr>
                <w:b/>
                <w:sz w:val="16"/>
              </w:rPr>
            </w:pPr>
            <w:r>
              <w:rPr>
                <w:b/>
                <w:sz w:val="16"/>
              </w:rPr>
              <w:t>13-nov-23</w:t>
            </w:r>
          </w:p>
        </w:tc>
        <w:tc>
          <w:tcPr>
            <w:tcW w:w="700" w:type="dxa"/>
            <w:tcBorders>
              <w:left w:val="nil"/>
            </w:tcBorders>
          </w:tcPr>
          <w:p w14:paraId="2F31EF2F" w14:textId="77777777" w:rsidR="00F670CC" w:rsidRDefault="00823CBB">
            <w:pPr>
              <w:pStyle w:val="TableParagraph"/>
              <w:spacing w:line="177" w:lineRule="exact"/>
              <w:ind w:left="12"/>
              <w:jc w:val="center"/>
              <w:rPr>
                <w:b/>
                <w:sz w:val="16"/>
              </w:rPr>
            </w:pPr>
            <w:r>
              <w:rPr>
                <w:b/>
                <w:w w:val="99"/>
                <w:sz w:val="16"/>
              </w:rPr>
              <w:t>3</w:t>
            </w:r>
          </w:p>
        </w:tc>
      </w:tr>
      <w:tr w:rsidR="00F670CC" w14:paraId="50F786AD" w14:textId="77777777">
        <w:trPr>
          <w:trHeight w:val="278"/>
        </w:trPr>
        <w:tc>
          <w:tcPr>
            <w:tcW w:w="1092" w:type="dxa"/>
            <w:tcBorders>
              <w:right w:val="nil"/>
            </w:tcBorders>
          </w:tcPr>
          <w:p w14:paraId="1E5D068D" w14:textId="77777777" w:rsidR="00F670CC" w:rsidRDefault="00823CBB">
            <w:pPr>
              <w:pStyle w:val="TableParagraph"/>
              <w:spacing w:before="42"/>
              <w:ind w:left="71"/>
              <w:rPr>
                <w:sz w:val="16"/>
              </w:rPr>
            </w:pPr>
            <w:r>
              <w:rPr>
                <w:sz w:val="16"/>
              </w:rPr>
              <w:t>Del Maule</w:t>
            </w:r>
          </w:p>
        </w:tc>
        <w:tc>
          <w:tcPr>
            <w:tcW w:w="2584" w:type="dxa"/>
            <w:tcBorders>
              <w:left w:val="nil"/>
              <w:right w:val="nil"/>
            </w:tcBorders>
          </w:tcPr>
          <w:p w14:paraId="71D10026" w14:textId="77777777" w:rsidR="00F670CC" w:rsidRDefault="00823CBB">
            <w:pPr>
              <w:pStyle w:val="TableParagraph"/>
              <w:spacing w:line="177" w:lineRule="exact"/>
              <w:ind w:left="118"/>
              <w:rPr>
                <w:sz w:val="16"/>
              </w:rPr>
            </w:pPr>
            <w:r>
              <w:rPr>
                <w:sz w:val="16"/>
              </w:rPr>
              <w:t>Sociedad Casino de Juego de Talca S.A.</w:t>
            </w:r>
          </w:p>
        </w:tc>
        <w:tc>
          <w:tcPr>
            <w:tcW w:w="1705" w:type="dxa"/>
            <w:tcBorders>
              <w:left w:val="nil"/>
              <w:right w:val="nil"/>
            </w:tcBorders>
          </w:tcPr>
          <w:p w14:paraId="79FFA318" w14:textId="77777777" w:rsidR="00F670CC" w:rsidRDefault="00823CBB">
            <w:pPr>
              <w:pStyle w:val="TableParagraph"/>
              <w:spacing w:before="42"/>
              <w:ind w:left="83"/>
              <w:rPr>
                <w:sz w:val="16"/>
              </w:rPr>
            </w:pPr>
            <w:r>
              <w:rPr>
                <w:sz w:val="16"/>
              </w:rPr>
              <w:t>Gran Casino de Talca</w:t>
            </w:r>
          </w:p>
        </w:tc>
        <w:tc>
          <w:tcPr>
            <w:tcW w:w="981" w:type="dxa"/>
            <w:tcBorders>
              <w:left w:val="nil"/>
              <w:right w:val="nil"/>
            </w:tcBorders>
          </w:tcPr>
          <w:p w14:paraId="5F20C222" w14:textId="77777777" w:rsidR="00F670CC" w:rsidRDefault="00823CBB">
            <w:pPr>
              <w:pStyle w:val="TableParagraph"/>
              <w:spacing w:before="42"/>
              <w:ind w:left="193"/>
              <w:rPr>
                <w:sz w:val="16"/>
              </w:rPr>
            </w:pPr>
            <w:r>
              <w:rPr>
                <w:sz w:val="16"/>
              </w:rPr>
              <w:t>26-dic-08</w:t>
            </w:r>
          </w:p>
        </w:tc>
        <w:tc>
          <w:tcPr>
            <w:tcW w:w="1161" w:type="dxa"/>
            <w:tcBorders>
              <w:left w:val="nil"/>
              <w:right w:val="nil"/>
            </w:tcBorders>
          </w:tcPr>
          <w:p w14:paraId="06C47A48" w14:textId="77777777" w:rsidR="00F670CC" w:rsidRDefault="00823CBB">
            <w:pPr>
              <w:pStyle w:val="TableParagraph"/>
              <w:spacing w:before="42"/>
              <w:ind w:left="254"/>
              <w:rPr>
                <w:sz w:val="16"/>
              </w:rPr>
            </w:pPr>
            <w:r>
              <w:rPr>
                <w:sz w:val="16"/>
              </w:rPr>
              <w:t>26-dic-23</w:t>
            </w:r>
          </w:p>
        </w:tc>
        <w:tc>
          <w:tcPr>
            <w:tcW w:w="1129" w:type="dxa"/>
            <w:tcBorders>
              <w:left w:val="nil"/>
              <w:right w:val="nil"/>
            </w:tcBorders>
          </w:tcPr>
          <w:p w14:paraId="3A93CD29" w14:textId="77777777" w:rsidR="00F670CC" w:rsidRDefault="00823CBB">
            <w:pPr>
              <w:pStyle w:val="TableParagraph"/>
              <w:spacing w:before="42"/>
              <w:ind w:left="218" w:right="228"/>
              <w:jc w:val="center"/>
              <w:rPr>
                <w:b/>
                <w:sz w:val="16"/>
              </w:rPr>
            </w:pPr>
            <w:r>
              <w:rPr>
                <w:b/>
                <w:sz w:val="16"/>
              </w:rPr>
              <w:t>26-dic-23</w:t>
            </w:r>
          </w:p>
        </w:tc>
        <w:tc>
          <w:tcPr>
            <w:tcW w:w="700" w:type="dxa"/>
            <w:tcBorders>
              <w:left w:val="nil"/>
            </w:tcBorders>
          </w:tcPr>
          <w:p w14:paraId="53326FCA" w14:textId="77777777" w:rsidR="00F670CC" w:rsidRDefault="00823CBB">
            <w:pPr>
              <w:pStyle w:val="TableParagraph"/>
              <w:spacing w:line="177" w:lineRule="exact"/>
              <w:ind w:left="12"/>
              <w:jc w:val="center"/>
              <w:rPr>
                <w:b/>
                <w:sz w:val="16"/>
              </w:rPr>
            </w:pPr>
            <w:r>
              <w:rPr>
                <w:b/>
                <w:w w:val="99"/>
                <w:sz w:val="16"/>
              </w:rPr>
              <w:t>4</w:t>
            </w:r>
          </w:p>
        </w:tc>
      </w:tr>
      <w:tr w:rsidR="00F670CC" w14:paraId="39EBC114" w14:textId="77777777">
        <w:trPr>
          <w:trHeight w:val="273"/>
        </w:trPr>
        <w:tc>
          <w:tcPr>
            <w:tcW w:w="1092" w:type="dxa"/>
            <w:tcBorders>
              <w:right w:val="nil"/>
            </w:tcBorders>
          </w:tcPr>
          <w:p w14:paraId="42F68313" w14:textId="77777777" w:rsidR="00F670CC" w:rsidRDefault="00823CBB">
            <w:pPr>
              <w:pStyle w:val="TableParagraph"/>
              <w:spacing w:before="42"/>
              <w:ind w:left="71"/>
              <w:rPr>
                <w:sz w:val="16"/>
              </w:rPr>
            </w:pPr>
            <w:r>
              <w:rPr>
                <w:sz w:val="16"/>
              </w:rPr>
              <w:t>De los Ríos</w:t>
            </w:r>
          </w:p>
        </w:tc>
        <w:tc>
          <w:tcPr>
            <w:tcW w:w="2584" w:type="dxa"/>
            <w:tcBorders>
              <w:left w:val="nil"/>
              <w:right w:val="nil"/>
            </w:tcBorders>
          </w:tcPr>
          <w:p w14:paraId="060F3CC8" w14:textId="77777777" w:rsidR="00F670CC" w:rsidRDefault="00823CBB">
            <w:pPr>
              <w:pStyle w:val="TableParagraph"/>
              <w:spacing w:line="177" w:lineRule="exact"/>
              <w:ind w:left="118"/>
              <w:rPr>
                <w:sz w:val="16"/>
              </w:rPr>
            </w:pPr>
            <w:r>
              <w:rPr>
                <w:sz w:val="16"/>
              </w:rPr>
              <w:t>Casino de Juegos Valdivia S.A.</w:t>
            </w:r>
          </w:p>
        </w:tc>
        <w:tc>
          <w:tcPr>
            <w:tcW w:w="1705" w:type="dxa"/>
            <w:tcBorders>
              <w:left w:val="nil"/>
              <w:right w:val="nil"/>
            </w:tcBorders>
          </w:tcPr>
          <w:p w14:paraId="119B8612" w14:textId="77777777" w:rsidR="00F670CC" w:rsidRDefault="00823CBB">
            <w:pPr>
              <w:pStyle w:val="TableParagraph"/>
              <w:spacing w:before="42"/>
              <w:ind w:left="83"/>
              <w:rPr>
                <w:sz w:val="16"/>
              </w:rPr>
            </w:pPr>
            <w:r>
              <w:rPr>
                <w:sz w:val="16"/>
              </w:rPr>
              <w:t>Dreams Valdivia</w:t>
            </w:r>
          </w:p>
        </w:tc>
        <w:tc>
          <w:tcPr>
            <w:tcW w:w="981" w:type="dxa"/>
            <w:tcBorders>
              <w:left w:val="nil"/>
              <w:right w:val="nil"/>
            </w:tcBorders>
          </w:tcPr>
          <w:p w14:paraId="167329F9" w14:textId="77777777" w:rsidR="00F670CC" w:rsidRDefault="00823CBB">
            <w:pPr>
              <w:pStyle w:val="TableParagraph"/>
              <w:spacing w:before="42"/>
              <w:ind w:left="184"/>
              <w:rPr>
                <w:sz w:val="16"/>
              </w:rPr>
            </w:pPr>
            <w:r>
              <w:rPr>
                <w:sz w:val="16"/>
              </w:rPr>
              <w:t>20-feb-09</w:t>
            </w:r>
          </w:p>
        </w:tc>
        <w:tc>
          <w:tcPr>
            <w:tcW w:w="1161" w:type="dxa"/>
            <w:tcBorders>
              <w:left w:val="nil"/>
              <w:right w:val="nil"/>
            </w:tcBorders>
          </w:tcPr>
          <w:p w14:paraId="5B1DE93B" w14:textId="77777777" w:rsidR="00F670CC" w:rsidRDefault="00823CBB">
            <w:pPr>
              <w:pStyle w:val="TableParagraph"/>
              <w:spacing w:before="42"/>
              <w:ind w:left="249"/>
              <w:rPr>
                <w:sz w:val="16"/>
              </w:rPr>
            </w:pPr>
            <w:r>
              <w:rPr>
                <w:sz w:val="16"/>
              </w:rPr>
              <w:t>20-feb-24</w:t>
            </w:r>
          </w:p>
        </w:tc>
        <w:tc>
          <w:tcPr>
            <w:tcW w:w="1129" w:type="dxa"/>
            <w:tcBorders>
              <w:left w:val="nil"/>
              <w:right w:val="nil"/>
            </w:tcBorders>
          </w:tcPr>
          <w:p w14:paraId="258969FB" w14:textId="77777777" w:rsidR="00F670CC" w:rsidRDefault="00823CBB">
            <w:pPr>
              <w:pStyle w:val="TableParagraph"/>
              <w:spacing w:before="42"/>
              <w:ind w:left="213" w:right="228"/>
              <w:jc w:val="center"/>
              <w:rPr>
                <w:b/>
                <w:sz w:val="16"/>
              </w:rPr>
            </w:pPr>
            <w:r>
              <w:rPr>
                <w:b/>
                <w:sz w:val="16"/>
              </w:rPr>
              <w:t>20-feb-24</w:t>
            </w:r>
          </w:p>
        </w:tc>
        <w:tc>
          <w:tcPr>
            <w:tcW w:w="700" w:type="dxa"/>
            <w:tcBorders>
              <w:left w:val="nil"/>
            </w:tcBorders>
          </w:tcPr>
          <w:p w14:paraId="23B38B17" w14:textId="77777777" w:rsidR="00F670CC" w:rsidRDefault="00823CBB">
            <w:pPr>
              <w:pStyle w:val="TableParagraph"/>
              <w:spacing w:line="177" w:lineRule="exact"/>
              <w:ind w:left="12"/>
              <w:jc w:val="center"/>
              <w:rPr>
                <w:b/>
                <w:sz w:val="16"/>
              </w:rPr>
            </w:pPr>
            <w:r>
              <w:rPr>
                <w:b/>
                <w:w w:val="99"/>
                <w:sz w:val="16"/>
              </w:rPr>
              <w:t>5</w:t>
            </w:r>
          </w:p>
        </w:tc>
      </w:tr>
      <w:tr w:rsidR="00F670CC" w14:paraId="50BA9F6A" w14:textId="77777777">
        <w:trPr>
          <w:trHeight w:val="556"/>
        </w:trPr>
        <w:tc>
          <w:tcPr>
            <w:tcW w:w="1092" w:type="dxa"/>
            <w:tcBorders>
              <w:right w:val="nil"/>
            </w:tcBorders>
          </w:tcPr>
          <w:p w14:paraId="245B004C" w14:textId="77777777" w:rsidR="00F670CC" w:rsidRDefault="00F670CC">
            <w:pPr>
              <w:pStyle w:val="TableParagraph"/>
              <w:spacing w:before="8"/>
              <w:rPr>
                <w:rFonts w:ascii="Arial"/>
                <w:sz w:val="15"/>
              </w:rPr>
            </w:pPr>
          </w:p>
          <w:p w14:paraId="522729E4" w14:textId="77777777" w:rsidR="00F670CC" w:rsidRDefault="00823CBB">
            <w:pPr>
              <w:pStyle w:val="TableParagraph"/>
              <w:ind w:left="71"/>
              <w:rPr>
                <w:sz w:val="16"/>
              </w:rPr>
            </w:pPr>
            <w:r>
              <w:rPr>
                <w:sz w:val="16"/>
              </w:rPr>
              <w:t>De Antofagasta</w:t>
            </w:r>
          </w:p>
        </w:tc>
        <w:tc>
          <w:tcPr>
            <w:tcW w:w="2584" w:type="dxa"/>
            <w:tcBorders>
              <w:left w:val="nil"/>
              <w:right w:val="nil"/>
            </w:tcBorders>
          </w:tcPr>
          <w:p w14:paraId="437EF834" w14:textId="77777777" w:rsidR="00F670CC" w:rsidRDefault="00823CBB">
            <w:pPr>
              <w:pStyle w:val="TableParagraph"/>
              <w:spacing w:line="182" w:lineRule="exact"/>
              <w:ind w:left="118"/>
              <w:rPr>
                <w:sz w:val="16"/>
              </w:rPr>
            </w:pPr>
            <w:r>
              <w:rPr>
                <w:sz w:val="16"/>
              </w:rPr>
              <w:t>Operaciones El Escorial S.A.</w:t>
            </w:r>
          </w:p>
          <w:p w14:paraId="7904BDB3" w14:textId="77777777" w:rsidR="00F670CC" w:rsidRDefault="00823CBB">
            <w:pPr>
              <w:pStyle w:val="TableParagraph"/>
              <w:spacing w:before="90"/>
              <w:ind w:left="118"/>
              <w:rPr>
                <w:sz w:val="16"/>
              </w:rPr>
            </w:pPr>
            <w:proofErr w:type="spellStart"/>
            <w:r>
              <w:rPr>
                <w:sz w:val="16"/>
              </w:rPr>
              <w:t>Latin</w:t>
            </w:r>
            <w:proofErr w:type="spellEnd"/>
            <w:r>
              <w:rPr>
                <w:sz w:val="16"/>
              </w:rPr>
              <w:t xml:space="preserve"> </w:t>
            </w:r>
            <w:proofErr w:type="spellStart"/>
            <w:r>
              <w:rPr>
                <w:sz w:val="16"/>
              </w:rPr>
              <w:t>Gaming</w:t>
            </w:r>
            <w:proofErr w:type="spellEnd"/>
            <w:r>
              <w:rPr>
                <w:sz w:val="16"/>
              </w:rPr>
              <w:t xml:space="preserve"> Calama S.A.</w:t>
            </w:r>
          </w:p>
        </w:tc>
        <w:tc>
          <w:tcPr>
            <w:tcW w:w="1705" w:type="dxa"/>
            <w:tcBorders>
              <w:left w:val="nil"/>
              <w:right w:val="nil"/>
            </w:tcBorders>
          </w:tcPr>
          <w:p w14:paraId="45EE81ED" w14:textId="77777777" w:rsidR="00F670CC" w:rsidRDefault="00823CBB">
            <w:pPr>
              <w:pStyle w:val="TableParagraph"/>
              <w:spacing w:before="42"/>
              <w:ind w:left="83"/>
              <w:rPr>
                <w:sz w:val="16"/>
              </w:rPr>
            </w:pPr>
            <w:proofErr w:type="spellStart"/>
            <w:r>
              <w:rPr>
                <w:sz w:val="16"/>
              </w:rPr>
              <w:t>Enjoy</w:t>
            </w:r>
            <w:proofErr w:type="spellEnd"/>
            <w:r>
              <w:rPr>
                <w:sz w:val="16"/>
              </w:rPr>
              <w:t xml:space="preserve"> Antofagasta</w:t>
            </w:r>
          </w:p>
          <w:p w14:paraId="69FB2B59" w14:textId="77777777" w:rsidR="00F670CC" w:rsidRDefault="00823CBB">
            <w:pPr>
              <w:pStyle w:val="TableParagraph"/>
              <w:spacing w:before="95"/>
              <w:ind w:left="83"/>
              <w:rPr>
                <w:sz w:val="16"/>
              </w:rPr>
            </w:pPr>
            <w:r>
              <w:rPr>
                <w:sz w:val="16"/>
              </w:rPr>
              <w:t>Marina del Sol Calama</w:t>
            </w:r>
          </w:p>
        </w:tc>
        <w:tc>
          <w:tcPr>
            <w:tcW w:w="981" w:type="dxa"/>
            <w:tcBorders>
              <w:left w:val="nil"/>
              <w:right w:val="nil"/>
            </w:tcBorders>
          </w:tcPr>
          <w:p w14:paraId="63BAF5C2" w14:textId="77777777" w:rsidR="00F670CC" w:rsidRDefault="00823CBB">
            <w:pPr>
              <w:pStyle w:val="TableParagraph"/>
              <w:spacing w:before="42"/>
              <w:ind w:left="169"/>
              <w:rPr>
                <w:sz w:val="16"/>
              </w:rPr>
            </w:pPr>
            <w:r>
              <w:rPr>
                <w:sz w:val="16"/>
              </w:rPr>
              <w:t>11-nov-08</w:t>
            </w:r>
          </w:p>
          <w:p w14:paraId="1672FA0E" w14:textId="77777777" w:rsidR="00F670CC" w:rsidRDefault="00823CBB">
            <w:pPr>
              <w:pStyle w:val="TableParagraph"/>
              <w:spacing w:before="95"/>
              <w:ind w:left="150"/>
              <w:rPr>
                <w:sz w:val="16"/>
              </w:rPr>
            </w:pPr>
            <w:r>
              <w:rPr>
                <w:sz w:val="16"/>
              </w:rPr>
              <w:t>14-may-09</w:t>
            </w:r>
          </w:p>
        </w:tc>
        <w:tc>
          <w:tcPr>
            <w:tcW w:w="1161" w:type="dxa"/>
            <w:tcBorders>
              <w:left w:val="nil"/>
              <w:right w:val="nil"/>
            </w:tcBorders>
          </w:tcPr>
          <w:p w14:paraId="53EFB81D" w14:textId="77777777" w:rsidR="00F670CC" w:rsidRDefault="00823CBB">
            <w:pPr>
              <w:pStyle w:val="TableParagraph"/>
              <w:spacing w:before="42"/>
              <w:ind w:left="235"/>
              <w:rPr>
                <w:sz w:val="16"/>
              </w:rPr>
            </w:pPr>
            <w:r>
              <w:rPr>
                <w:sz w:val="16"/>
              </w:rPr>
              <w:t>11-nov-23</w:t>
            </w:r>
          </w:p>
          <w:p w14:paraId="2E76FFE3" w14:textId="77777777" w:rsidR="00F670CC" w:rsidRDefault="00823CBB">
            <w:pPr>
              <w:pStyle w:val="TableParagraph"/>
              <w:spacing w:before="95"/>
              <w:ind w:left="216"/>
              <w:rPr>
                <w:sz w:val="16"/>
              </w:rPr>
            </w:pPr>
            <w:r>
              <w:rPr>
                <w:sz w:val="16"/>
              </w:rPr>
              <w:t>14-may-24</w:t>
            </w:r>
          </w:p>
        </w:tc>
        <w:tc>
          <w:tcPr>
            <w:tcW w:w="1129" w:type="dxa"/>
            <w:tcBorders>
              <w:left w:val="nil"/>
              <w:right w:val="nil"/>
            </w:tcBorders>
          </w:tcPr>
          <w:p w14:paraId="264368A8" w14:textId="77777777" w:rsidR="00F670CC" w:rsidRDefault="00F670CC">
            <w:pPr>
              <w:pStyle w:val="TableParagraph"/>
              <w:spacing w:before="8"/>
              <w:rPr>
                <w:rFonts w:ascii="Arial"/>
                <w:sz w:val="15"/>
              </w:rPr>
            </w:pPr>
          </w:p>
          <w:p w14:paraId="0312A98F" w14:textId="77777777" w:rsidR="00F670CC" w:rsidRDefault="00823CBB">
            <w:pPr>
              <w:pStyle w:val="TableParagraph"/>
              <w:ind w:left="219" w:right="228"/>
              <w:jc w:val="center"/>
              <w:rPr>
                <w:b/>
                <w:sz w:val="16"/>
              </w:rPr>
            </w:pPr>
            <w:r>
              <w:rPr>
                <w:b/>
                <w:sz w:val="16"/>
              </w:rPr>
              <w:t>14-may-24</w:t>
            </w:r>
          </w:p>
        </w:tc>
        <w:tc>
          <w:tcPr>
            <w:tcW w:w="700" w:type="dxa"/>
            <w:tcBorders>
              <w:left w:val="nil"/>
            </w:tcBorders>
          </w:tcPr>
          <w:p w14:paraId="7DFF9316" w14:textId="77777777" w:rsidR="00F670CC" w:rsidRDefault="00823CBB">
            <w:pPr>
              <w:pStyle w:val="TableParagraph"/>
              <w:spacing w:line="182" w:lineRule="exact"/>
              <w:ind w:left="12"/>
              <w:jc w:val="center"/>
              <w:rPr>
                <w:b/>
                <w:sz w:val="16"/>
              </w:rPr>
            </w:pPr>
            <w:r>
              <w:rPr>
                <w:b/>
                <w:w w:val="99"/>
                <w:sz w:val="16"/>
              </w:rPr>
              <w:t>6</w:t>
            </w:r>
          </w:p>
        </w:tc>
      </w:tr>
    </w:tbl>
    <w:p w14:paraId="22828FFC" w14:textId="77777777" w:rsidR="00F670CC" w:rsidRDefault="00F670CC">
      <w:pPr>
        <w:pStyle w:val="Textoindependiente"/>
        <w:spacing w:before="3"/>
        <w:rPr>
          <w:sz w:val="21"/>
        </w:rPr>
      </w:pPr>
    </w:p>
    <w:p w14:paraId="05DA6E4C" w14:textId="77777777" w:rsidR="00F670CC" w:rsidRDefault="00823CBB">
      <w:pPr>
        <w:pStyle w:val="Prrafodelista"/>
        <w:numPr>
          <w:ilvl w:val="0"/>
          <w:numId w:val="4"/>
        </w:numPr>
        <w:tabs>
          <w:tab w:val="left" w:pos="978"/>
        </w:tabs>
        <w:ind w:right="624"/>
        <w:jc w:val="both"/>
      </w:pPr>
      <w:r>
        <w:t xml:space="preserve">En segundo lugar, se define las sociedades a las que </w:t>
      </w:r>
      <w:r>
        <w:rPr>
          <w:spacing w:val="-3"/>
        </w:rPr>
        <w:t xml:space="preserve">se </w:t>
      </w:r>
      <w:r>
        <w:t xml:space="preserve">les designa la fecha en esta etapa, esto es, las sociedades con permisos que obtuvieron el cupo en reserva, de regiones donde no hubo sociedades renovantes. En </w:t>
      </w:r>
      <w:r>
        <w:rPr>
          <w:spacing w:val="-3"/>
        </w:rPr>
        <w:t xml:space="preserve">caso </w:t>
      </w:r>
      <w:r>
        <w:t xml:space="preserve">de que ninguna sociedad </w:t>
      </w:r>
      <w:r>
        <w:rPr>
          <w:spacing w:val="-3"/>
        </w:rPr>
        <w:t xml:space="preserve">se </w:t>
      </w:r>
      <w:r>
        <w:t xml:space="preserve">encuentre en esta situación, </w:t>
      </w:r>
      <w:r>
        <w:rPr>
          <w:spacing w:val="-3"/>
        </w:rPr>
        <w:t xml:space="preserve">se </w:t>
      </w:r>
      <w:r>
        <w:t xml:space="preserve">continúa con el procedimiento de </w:t>
      </w:r>
      <w:r>
        <w:rPr>
          <w:spacing w:val="-3"/>
        </w:rPr>
        <w:t xml:space="preserve">la </w:t>
      </w:r>
      <w:r>
        <w:t>etapa</w:t>
      </w:r>
      <w:r>
        <w:rPr>
          <w:spacing w:val="-7"/>
        </w:rPr>
        <w:t xml:space="preserve"> </w:t>
      </w:r>
      <w:r>
        <w:t>3).</w:t>
      </w:r>
    </w:p>
    <w:p w14:paraId="27C6127B" w14:textId="77777777" w:rsidR="00F670CC" w:rsidRDefault="00F670CC">
      <w:pPr>
        <w:jc w:val="both"/>
        <w:sectPr w:rsidR="00F670CC">
          <w:footerReference w:type="default" r:id="rId81"/>
          <w:pgSz w:w="12240" w:h="15840"/>
          <w:pgMar w:top="1540" w:right="1020" w:bottom="900" w:left="1020" w:header="395" w:footer="714" w:gutter="0"/>
          <w:cols w:space="720"/>
        </w:sectPr>
      </w:pPr>
    </w:p>
    <w:p w14:paraId="74BFCD5A" w14:textId="77777777" w:rsidR="00F670CC" w:rsidRDefault="00823CBB">
      <w:pPr>
        <w:pStyle w:val="Prrafodelista"/>
        <w:numPr>
          <w:ilvl w:val="0"/>
          <w:numId w:val="4"/>
        </w:numPr>
        <w:tabs>
          <w:tab w:val="left" w:pos="983"/>
        </w:tabs>
        <w:spacing w:before="91"/>
        <w:ind w:left="982" w:right="624" w:hanging="361"/>
        <w:jc w:val="both"/>
      </w:pPr>
      <w:r>
        <w:lastRenderedPageBreak/>
        <w:t>A</w:t>
      </w:r>
      <w:r>
        <w:rPr>
          <w:spacing w:val="-6"/>
        </w:rPr>
        <w:t xml:space="preserve"> </w:t>
      </w:r>
      <w:r>
        <w:rPr>
          <w:spacing w:val="-3"/>
        </w:rPr>
        <w:t>la</w:t>
      </w:r>
      <w:r>
        <w:rPr>
          <w:spacing w:val="-10"/>
        </w:rPr>
        <w:t xml:space="preserve"> </w:t>
      </w:r>
      <w:r>
        <w:t>primera</w:t>
      </w:r>
      <w:r>
        <w:rPr>
          <w:spacing w:val="-9"/>
        </w:rPr>
        <w:t xml:space="preserve"> </w:t>
      </w:r>
      <w:r>
        <w:t>sociedad</w:t>
      </w:r>
      <w:r>
        <w:rPr>
          <w:spacing w:val="-10"/>
        </w:rPr>
        <w:t xml:space="preserve"> </w:t>
      </w:r>
      <w:r>
        <w:t>según</w:t>
      </w:r>
      <w:r>
        <w:rPr>
          <w:spacing w:val="-10"/>
        </w:rPr>
        <w:t xml:space="preserve"> </w:t>
      </w:r>
      <w:r>
        <w:t>el</w:t>
      </w:r>
      <w:r>
        <w:rPr>
          <w:spacing w:val="-12"/>
        </w:rPr>
        <w:t xml:space="preserve"> </w:t>
      </w:r>
      <w:r>
        <w:t>orden</w:t>
      </w:r>
      <w:r>
        <w:rPr>
          <w:spacing w:val="-5"/>
        </w:rPr>
        <w:t xml:space="preserve"> </w:t>
      </w:r>
      <w:r>
        <w:t>establecido</w:t>
      </w:r>
      <w:r>
        <w:rPr>
          <w:spacing w:val="-9"/>
        </w:rPr>
        <w:t xml:space="preserve"> </w:t>
      </w:r>
      <w:r>
        <w:t>en</w:t>
      </w:r>
      <w:r>
        <w:rPr>
          <w:spacing w:val="-10"/>
        </w:rPr>
        <w:t xml:space="preserve"> </w:t>
      </w:r>
      <w:r>
        <w:t>la</w:t>
      </w:r>
      <w:r>
        <w:rPr>
          <w:spacing w:val="-10"/>
        </w:rPr>
        <w:t xml:space="preserve"> </w:t>
      </w:r>
      <w:r>
        <w:t>Tabla</w:t>
      </w:r>
      <w:r>
        <w:rPr>
          <w:spacing w:val="-9"/>
        </w:rPr>
        <w:t xml:space="preserve"> </w:t>
      </w:r>
      <w:r>
        <w:t>N°19,</w:t>
      </w:r>
      <w:r>
        <w:rPr>
          <w:spacing w:val="-11"/>
        </w:rPr>
        <w:t xml:space="preserve"> </w:t>
      </w:r>
      <w:r>
        <w:t>respecto</w:t>
      </w:r>
      <w:r>
        <w:rPr>
          <w:spacing w:val="-9"/>
        </w:rPr>
        <w:t xml:space="preserve"> </w:t>
      </w:r>
      <w:r>
        <w:t>de</w:t>
      </w:r>
      <w:r>
        <w:rPr>
          <w:spacing w:val="-5"/>
        </w:rPr>
        <w:t xml:space="preserve"> </w:t>
      </w:r>
      <w:r>
        <w:rPr>
          <w:spacing w:val="-3"/>
        </w:rPr>
        <w:t>la</w:t>
      </w:r>
      <w:r>
        <w:rPr>
          <w:spacing w:val="-5"/>
        </w:rPr>
        <w:t xml:space="preserve"> </w:t>
      </w:r>
      <w:r>
        <w:t>región donde se encuentra localizado el casino de juego, se le asigna como fecha de inicio de operación la fecha más tardía</w:t>
      </w:r>
      <w:r>
        <w:rPr>
          <w:spacing w:val="-14"/>
        </w:rPr>
        <w:t xml:space="preserve"> </w:t>
      </w:r>
      <w:r>
        <w:t>entre:</w:t>
      </w:r>
    </w:p>
    <w:p w14:paraId="7D35D946" w14:textId="77777777" w:rsidR="00F670CC" w:rsidRDefault="00F670CC">
      <w:pPr>
        <w:pStyle w:val="Textoindependiente"/>
        <w:spacing w:before="1"/>
      </w:pPr>
    </w:p>
    <w:p w14:paraId="15DD3BB5" w14:textId="77777777" w:rsidR="00F670CC" w:rsidRDefault="00823CBB">
      <w:pPr>
        <w:pStyle w:val="Prrafodelista"/>
        <w:numPr>
          <w:ilvl w:val="1"/>
          <w:numId w:val="4"/>
        </w:numPr>
        <w:tabs>
          <w:tab w:val="left" w:pos="1703"/>
        </w:tabs>
        <w:ind w:hanging="361"/>
      </w:pPr>
      <w:r>
        <w:t>La fecha que resulta del plan de operación consignado en su oferta</w:t>
      </w:r>
      <w:r>
        <w:rPr>
          <w:spacing w:val="-25"/>
        </w:rPr>
        <w:t xml:space="preserve"> </w:t>
      </w:r>
      <w:r>
        <w:t>y</w:t>
      </w:r>
    </w:p>
    <w:p w14:paraId="63484A2C" w14:textId="77777777" w:rsidR="00F670CC" w:rsidRDefault="00823CBB">
      <w:pPr>
        <w:pStyle w:val="Prrafodelista"/>
        <w:numPr>
          <w:ilvl w:val="1"/>
          <w:numId w:val="4"/>
        </w:numPr>
        <w:tabs>
          <w:tab w:val="left" w:pos="1703"/>
        </w:tabs>
        <w:spacing w:before="2"/>
        <w:ind w:hanging="361"/>
      </w:pPr>
      <w:r>
        <w:t>La primera fecha factible de liberación del cupo para esta</w:t>
      </w:r>
      <w:r>
        <w:rPr>
          <w:spacing w:val="-16"/>
        </w:rPr>
        <w:t xml:space="preserve"> </w:t>
      </w:r>
      <w:r>
        <w:t>sociedad</w:t>
      </w:r>
    </w:p>
    <w:p w14:paraId="67525565" w14:textId="77777777" w:rsidR="00F670CC" w:rsidRDefault="00F670CC">
      <w:pPr>
        <w:pStyle w:val="Textoindependiente"/>
        <w:spacing w:before="9"/>
        <w:rPr>
          <w:sz w:val="21"/>
        </w:rPr>
      </w:pPr>
    </w:p>
    <w:p w14:paraId="5CA2F49B" w14:textId="77777777" w:rsidR="00F670CC" w:rsidRDefault="00823CBB">
      <w:pPr>
        <w:pStyle w:val="Textoindependiente"/>
        <w:ind w:left="1328"/>
      </w:pPr>
      <w:r>
        <w:t>Se debe tener presente que la primera fecha factible de liberación para la sociedad corresponde a:</w:t>
      </w:r>
    </w:p>
    <w:p w14:paraId="728ED43E" w14:textId="77777777" w:rsidR="00F670CC" w:rsidRDefault="00823CBB">
      <w:pPr>
        <w:pStyle w:val="Prrafodelista"/>
        <w:numPr>
          <w:ilvl w:val="0"/>
          <w:numId w:val="3"/>
        </w:numPr>
        <w:tabs>
          <w:tab w:val="left" w:pos="1702"/>
          <w:tab w:val="left" w:pos="1703"/>
        </w:tabs>
        <w:spacing w:before="3"/>
        <w:ind w:right="632"/>
      </w:pPr>
      <w:r>
        <w:t xml:space="preserve">El primer día libre en </w:t>
      </w:r>
      <w:r>
        <w:rPr>
          <w:spacing w:val="-3"/>
        </w:rPr>
        <w:t xml:space="preserve">la </w:t>
      </w:r>
      <w:r>
        <w:t>región con cupo en reserva, tal como señala la Tabla N°18, bajo el nombre de “Fecha de liberación del</w:t>
      </w:r>
      <w:r>
        <w:rPr>
          <w:spacing w:val="-18"/>
        </w:rPr>
        <w:t xml:space="preserve"> </w:t>
      </w:r>
      <w:r>
        <w:t>cupo”.</w:t>
      </w:r>
    </w:p>
    <w:p w14:paraId="6C714AFA" w14:textId="77777777" w:rsidR="00F670CC" w:rsidRDefault="00823CBB">
      <w:pPr>
        <w:pStyle w:val="Prrafodelista"/>
        <w:numPr>
          <w:ilvl w:val="0"/>
          <w:numId w:val="3"/>
        </w:numPr>
        <w:tabs>
          <w:tab w:val="left" w:pos="1702"/>
          <w:tab w:val="left" w:pos="1703"/>
        </w:tabs>
        <w:spacing w:line="265" w:lineRule="exact"/>
        <w:ind w:hanging="361"/>
      </w:pPr>
      <w:r>
        <w:t>Y</w:t>
      </w:r>
      <w:r>
        <w:rPr>
          <w:spacing w:val="-14"/>
        </w:rPr>
        <w:t xml:space="preserve"> </w:t>
      </w:r>
      <w:r>
        <w:t>que,</w:t>
      </w:r>
      <w:r>
        <w:rPr>
          <w:spacing w:val="-14"/>
        </w:rPr>
        <w:t xml:space="preserve"> </w:t>
      </w:r>
      <w:r>
        <w:t>para</w:t>
      </w:r>
      <w:r>
        <w:rPr>
          <w:spacing w:val="-13"/>
        </w:rPr>
        <w:t xml:space="preserve"> </w:t>
      </w:r>
      <w:r>
        <w:t>ese</w:t>
      </w:r>
      <w:r>
        <w:rPr>
          <w:spacing w:val="-14"/>
        </w:rPr>
        <w:t xml:space="preserve"> </w:t>
      </w:r>
      <w:r>
        <w:t>día</w:t>
      </w:r>
      <w:r>
        <w:rPr>
          <w:spacing w:val="-8"/>
        </w:rPr>
        <w:t xml:space="preserve"> </w:t>
      </w:r>
      <w:r>
        <w:t>libre,</w:t>
      </w:r>
      <w:r>
        <w:rPr>
          <w:spacing w:val="-12"/>
        </w:rPr>
        <w:t xml:space="preserve"> </w:t>
      </w:r>
      <w:r>
        <w:t>la</w:t>
      </w:r>
      <w:r>
        <w:rPr>
          <w:spacing w:val="-13"/>
        </w:rPr>
        <w:t xml:space="preserve"> </w:t>
      </w:r>
      <w:r>
        <w:t>sociedad</w:t>
      </w:r>
      <w:r>
        <w:rPr>
          <w:spacing w:val="-12"/>
        </w:rPr>
        <w:t xml:space="preserve"> </w:t>
      </w:r>
      <w:r>
        <w:t>cumpla</w:t>
      </w:r>
      <w:r>
        <w:rPr>
          <w:spacing w:val="-13"/>
        </w:rPr>
        <w:t xml:space="preserve"> </w:t>
      </w:r>
      <w:r>
        <w:t>con</w:t>
      </w:r>
      <w:r>
        <w:rPr>
          <w:spacing w:val="-14"/>
        </w:rPr>
        <w:t xml:space="preserve"> </w:t>
      </w:r>
      <w:r>
        <w:t>las</w:t>
      </w:r>
      <w:r>
        <w:rPr>
          <w:spacing w:val="-10"/>
        </w:rPr>
        <w:t xml:space="preserve"> </w:t>
      </w:r>
      <w:r>
        <w:t>restricciones</w:t>
      </w:r>
      <w:r>
        <w:rPr>
          <w:spacing w:val="-16"/>
        </w:rPr>
        <w:t xml:space="preserve"> </w:t>
      </w:r>
      <w:r>
        <w:t>de</w:t>
      </w:r>
      <w:r>
        <w:rPr>
          <w:spacing w:val="-9"/>
        </w:rPr>
        <w:t xml:space="preserve"> </w:t>
      </w:r>
      <w:r>
        <w:t>localización.</w:t>
      </w:r>
    </w:p>
    <w:p w14:paraId="51564DC8" w14:textId="77777777" w:rsidR="00F670CC" w:rsidRDefault="00F670CC">
      <w:pPr>
        <w:pStyle w:val="Textoindependiente"/>
        <w:spacing w:before="1"/>
      </w:pPr>
    </w:p>
    <w:p w14:paraId="76F2E053" w14:textId="77777777" w:rsidR="00F670CC" w:rsidRDefault="00823CBB">
      <w:pPr>
        <w:pStyle w:val="Textoindependiente"/>
        <w:ind w:left="1328" w:right="618"/>
        <w:jc w:val="both"/>
      </w:pPr>
      <w:proofErr w:type="gramStart"/>
      <w:r>
        <w:t>En caso que</w:t>
      </w:r>
      <w:proofErr w:type="gramEnd"/>
      <w:r>
        <w:t xml:space="preserve"> el primer día libre en la región con cupo en reserva no sea factible para la sociedad, dado que no se cumplen las restricciones de localización, se debe evaluar la siguiente fecha libre de la región.</w:t>
      </w:r>
    </w:p>
    <w:p w14:paraId="5E94B4DB" w14:textId="77777777" w:rsidR="00F670CC" w:rsidRDefault="00F670CC">
      <w:pPr>
        <w:pStyle w:val="Textoindependiente"/>
        <w:spacing w:before="2"/>
      </w:pPr>
    </w:p>
    <w:p w14:paraId="09EB1432" w14:textId="77777777" w:rsidR="00F670CC" w:rsidRDefault="00823CBB">
      <w:pPr>
        <w:pStyle w:val="Textoindependiente"/>
        <w:ind w:left="1328" w:right="618"/>
        <w:jc w:val="both"/>
      </w:pPr>
      <w:r>
        <w:t>Por</w:t>
      </w:r>
      <w:r>
        <w:rPr>
          <w:spacing w:val="-16"/>
        </w:rPr>
        <w:t xml:space="preserve"> </w:t>
      </w:r>
      <w:r>
        <w:t>otro</w:t>
      </w:r>
      <w:r>
        <w:rPr>
          <w:spacing w:val="-13"/>
        </w:rPr>
        <w:t xml:space="preserve"> </w:t>
      </w:r>
      <w:r>
        <w:t>lado,</w:t>
      </w:r>
      <w:r>
        <w:rPr>
          <w:spacing w:val="-14"/>
        </w:rPr>
        <w:t xml:space="preserve"> </w:t>
      </w:r>
      <w:r>
        <w:t>para</w:t>
      </w:r>
      <w:r>
        <w:rPr>
          <w:spacing w:val="-18"/>
        </w:rPr>
        <w:t xml:space="preserve"> </w:t>
      </w:r>
      <w:r>
        <w:t>esa</w:t>
      </w:r>
      <w:r>
        <w:rPr>
          <w:spacing w:val="-13"/>
        </w:rPr>
        <w:t xml:space="preserve"> </w:t>
      </w:r>
      <w:r>
        <w:t>primera</w:t>
      </w:r>
      <w:r>
        <w:rPr>
          <w:spacing w:val="-18"/>
        </w:rPr>
        <w:t xml:space="preserve"> </w:t>
      </w:r>
      <w:r>
        <w:t>fecha</w:t>
      </w:r>
      <w:r>
        <w:rPr>
          <w:spacing w:val="-18"/>
        </w:rPr>
        <w:t xml:space="preserve"> </w:t>
      </w:r>
      <w:r>
        <w:t>factible</w:t>
      </w:r>
      <w:r>
        <w:rPr>
          <w:spacing w:val="-13"/>
        </w:rPr>
        <w:t xml:space="preserve"> </w:t>
      </w:r>
      <w:r>
        <w:t>de</w:t>
      </w:r>
      <w:r>
        <w:rPr>
          <w:spacing w:val="-13"/>
        </w:rPr>
        <w:t xml:space="preserve"> </w:t>
      </w:r>
      <w:r>
        <w:t>liberación,</w:t>
      </w:r>
      <w:r>
        <w:rPr>
          <w:spacing w:val="-14"/>
        </w:rPr>
        <w:t xml:space="preserve"> </w:t>
      </w:r>
      <w:r>
        <w:t>se</w:t>
      </w:r>
      <w:r>
        <w:rPr>
          <w:spacing w:val="-13"/>
        </w:rPr>
        <w:t xml:space="preserve"> </w:t>
      </w:r>
      <w:r>
        <w:t>debe</w:t>
      </w:r>
      <w:r>
        <w:rPr>
          <w:spacing w:val="-13"/>
        </w:rPr>
        <w:t xml:space="preserve"> </w:t>
      </w:r>
      <w:r>
        <w:t>cumplir</w:t>
      </w:r>
      <w:r>
        <w:rPr>
          <w:spacing w:val="-10"/>
        </w:rPr>
        <w:t xml:space="preserve"> </w:t>
      </w:r>
      <w:r>
        <w:t>con</w:t>
      </w:r>
      <w:r>
        <w:rPr>
          <w:spacing w:val="-13"/>
        </w:rPr>
        <w:t xml:space="preserve"> </w:t>
      </w:r>
      <w:r>
        <w:t>todas las</w:t>
      </w:r>
      <w:r>
        <w:rPr>
          <w:spacing w:val="-12"/>
        </w:rPr>
        <w:t xml:space="preserve"> </w:t>
      </w:r>
      <w:r>
        <w:t>restricciones</w:t>
      </w:r>
      <w:r>
        <w:rPr>
          <w:spacing w:val="-16"/>
        </w:rPr>
        <w:t xml:space="preserve"> </w:t>
      </w:r>
      <w:r>
        <w:t>de</w:t>
      </w:r>
      <w:r>
        <w:rPr>
          <w:spacing w:val="-15"/>
        </w:rPr>
        <w:t xml:space="preserve"> </w:t>
      </w:r>
      <w:r>
        <w:t>localización,</w:t>
      </w:r>
      <w:r>
        <w:rPr>
          <w:spacing w:val="-10"/>
        </w:rPr>
        <w:t xml:space="preserve"> </w:t>
      </w:r>
      <w:r>
        <w:t>considerando</w:t>
      </w:r>
      <w:r>
        <w:rPr>
          <w:spacing w:val="-10"/>
        </w:rPr>
        <w:t xml:space="preserve"> </w:t>
      </w:r>
      <w:r>
        <w:t>el</w:t>
      </w:r>
      <w:r>
        <w:rPr>
          <w:spacing w:val="-12"/>
        </w:rPr>
        <w:t xml:space="preserve"> </w:t>
      </w:r>
      <w:r>
        <w:t>casino</w:t>
      </w:r>
      <w:r>
        <w:rPr>
          <w:spacing w:val="-14"/>
        </w:rPr>
        <w:t xml:space="preserve"> </w:t>
      </w:r>
      <w:r>
        <w:t>que</w:t>
      </w:r>
      <w:r>
        <w:rPr>
          <w:spacing w:val="-10"/>
        </w:rPr>
        <w:t xml:space="preserve"> </w:t>
      </w:r>
      <w:r>
        <w:rPr>
          <w:spacing w:val="-3"/>
        </w:rPr>
        <w:t>se</w:t>
      </w:r>
      <w:r>
        <w:rPr>
          <w:spacing w:val="-10"/>
        </w:rPr>
        <w:t xml:space="preserve"> </w:t>
      </w:r>
      <w:r>
        <w:t>está</w:t>
      </w:r>
      <w:r>
        <w:rPr>
          <w:spacing w:val="-14"/>
        </w:rPr>
        <w:t xml:space="preserve"> </w:t>
      </w:r>
      <w:r>
        <w:t>analizando.</w:t>
      </w:r>
      <w:r>
        <w:rPr>
          <w:spacing w:val="2"/>
        </w:rPr>
        <w:t xml:space="preserve"> </w:t>
      </w:r>
      <w:r>
        <w:t>Esto es,</w:t>
      </w:r>
      <w:r>
        <w:rPr>
          <w:spacing w:val="-16"/>
        </w:rPr>
        <w:t xml:space="preserve"> </w:t>
      </w:r>
      <w:r>
        <w:t>las</w:t>
      </w:r>
      <w:r>
        <w:rPr>
          <w:spacing w:val="-15"/>
        </w:rPr>
        <w:t xml:space="preserve"> </w:t>
      </w:r>
      <w:r>
        <w:t>condiciones</w:t>
      </w:r>
      <w:r>
        <w:rPr>
          <w:spacing w:val="-20"/>
        </w:rPr>
        <w:t xml:space="preserve"> </w:t>
      </w:r>
      <w:r>
        <w:t>de</w:t>
      </w:r>
      <w:r>
        <w:rPr>
          <w:spacing w:val="-19"/>
        </w:rPr>
        <w:t xml:space="preserve"> </w:t>
      </w:r>
      <w:r>
        <w:t>máximo</w:t>
      </w:r>
      <w:r>
        <w:rPr>
          <w:spacing w:val="-19"/>
        </w:rPr>
        <w:t xml:space="preserve"> </w:t>
      </w:r>
      <w:r>
        <w:t>24</w:t>
      </w:r>
      <w:r>
        <w:rPr>
          <w:spacing w:val="-14"/>
        </w:rPr>
        <w:t xml:space="preserve"> </w:t>
      </w:r>
      <w:r>
        <w:t>casinos</w:t>
      </w:r>
      <w:r>
        <w:rPr>
          <w:spacing w:val="-16"/>
        </w:rPr>
        <w:t xml:space="preserve"> </w:t>
      </w:r>
      <w:r>
        <w:t>en</w:t>
      </w:r>
      <w:r>
        <w:rPr>
          <w:spacing w:val="-19"/>
        </w:rPr>
        <w:t xml:space="preserve"> </w:t>
      </w:r>
      <w:r>
        <w:t>el</w:t>
      </w:r>
      <w:r>
        <w:rPr>
          <w:spacing w:val="-17"/>
        </w:rPr>
        <w:t xml:space="preserve"> </w:t>
      </w:r>
      <w:r>
        <w:t>país</w:t>
      </w:r>
      <w:r>
        <w:rPr>
          <w:spacing w:val="-16"/>
        </w:rPr>
        <w:t xml:space="preserve"> </w:t>
      </w:r>
      <w:r>
        <w:t>(excluyendo</w:t>
      </w:r>
      <w:r>
        <w:rPr>
          <w:spacing w:val="-19"/>
        </w:rPr>
        <w:t xml:space="preserve"> </w:t>
      </w:r>
      <w:r>
        <w:t>la</w:t>
      </w:r>
      <w:r>
        <w:rPr>
          <w:spacing w:val="-14"/>
        </w:rPr>
        <w:t xml:space="preserve"> </w:t>
      </w:r>
      <w:r>
        <w:t>comuna</w:t>
      </w:r>
      <w:r>
        <w:rPr>
          <w:spacing w:val="-19"/>
        </w:rPr>
        <w:t xml:space="preserve"> </w:t>
      </w:r>
      <w:r>
        <w:t>de</w:t>
      </w:r>
      <w:r>
        <w:rPr>
          <w:spacing w:val="-14"/>
        </w:rPr>
        <w:t xml:space="preserve"> </w:t>
      </w:r>
      <w:r>
        <w:t>Arica), máximo de 3 casinos en la región y el límite de 70 kilómetros viales, considerando el casino con cupo</w:t>
      </w:r>
      <w:r>
        <w:rPr>
          <w:spacing w:val="1"/>
        </w:rPr>
        <w:t xml:space="preserve"> </w:t>
      </w:r>
      <w:r>
        <w:t>asignado.</w:t>
      </w:r>
    </w:p>
    <w:p w14:paraId="1A728574" w14:textId="77777777" w:rsidR="00F670CC" w:rsidRDefault="00F670CC">
      <w:pPr>
        <w:pStyle w:val="Textoindependiente"/>
        <w:spacing w:before="11"/>
        <w:rPr>
          <w:sz w:val="21"/>
        </w:rPr>
      </w:pPr>
    </w:p>
    <w:p w14:paraId="36766AF7" w14:textId="77777777" w:rsidR="00F670CC" w:rsidRDefault="00823CBB">
      <w:pPr>
        <w:pStyle w:val="Textoindependiente"/>
        <w:ind w:left="977" w:right="621"/>
        <w:jc w:val="both"/>
      </w:pPr>
      <w:r>
        <w:t xml:space="preserve">Se hace presente que en caso que la fecha establecida en el plan de operación fuera posterior a </w:t>
      </w:r>
      <w:r>
        <w:rPr>
          <w:spacing w:val="-3"/>
        </w:rPr>
        <w:t xml:space="preserve">la </w:t>
      </w:r>
      <w:r>
        <w:t>fecha de liberación del cupo de esta sociedad, el titular del nuevo permiso podrá</w:t>
      </w:r>
      <w:r>
        <w:rPr>
          <w:spacing w:val="-5"/>
        </w:rPr>
        <w:t xml:space="preserve"> </w:t>
      </w:r>
      <w:r>
        <w:t>solicitar</w:t>
      </w:r>
      <w:r>
        <w:rPr>
          <w:spacing w:val="-12"/>
        </w:rPr>
        <w:t xml:space="preserve"> </w:t>
      </w:r>
      <w:r>
        <w:t>la</w:t>
      </w:r>
      <w:r>
        <w:rPr>
          <w:spacing w:val="-10"/>
        </w:rPr>
        <w:t xml:space="preserve"> </w:t>
      </w:r>
      <w:r>
        <w:t>autorización</w:t>
      </w:r>
      <w:r>
        <w:rPr>
          <w:spacing w:val="-14"/>
        </w:rPr>
        <w:t xml:space="preserve"> </w:t>
      </w:r>
      <w:r>
        <w:t>para</w:t>
      </w:r>
      <w:r>
        <w:rPr>
          <w:spacing w:val="-10"/>
        </w:rPr>
        <w:t xml:space="preserve"> </w:t>
      </w:r>
      <w:r>
        <w:t>iniciar</w:t>
      </w:r>
      <w:r>
        <w:rPr>
          <w:spacing w:val="-12"/>
        </w:rPr>
        <w:t xml:space="preserve"> </w:t>
      </w:r>
      <w:r>
        <w:t>la</w:t>
      </w:r>
      <w:r>
        <w:rPr>
          <w:spacing w:val="-9"/>
        </w:rPr>
        <w:t xml:space="preserve"> </w:t>
      </w:r>
      <w:r>
        <w:t>operación</w:t>
      </w:r>
      <w:r>
        <w:rPr>
          <w:spacing w:val="-10"/>
        </w:rPr>
        <w:t xml:space="preserve"> </w:t>
      </w:r>
      <w:r>
        <w:t>en</w:t>
      </w:r>
      <w:r>
        <w:rPr>
          <w:spacing w:val="-14"/>
        </w:rPr>
        <w:t xml:space="preserve"> </w:t>
      </w:r>
      <w:r>
        <w:t>una</w:t>
      </w:r>
      <w:r>
        <w:rPr>
          <w:spacing w:val="-9"/>
        </w:rPr>
        <w:t xml:space="preserve"> </w:t>
      </w:r>
      <w:r>
        <w:t>fecha</w:t>
      </w:r>
      <w:r>
        <w:rPr>
          <w:spacing w:val="-10"/>
        </w:rPr>
        <w:t xml:space="preserve"> </w:t>
      </w:r>
      <w:r>
        <w:t>anterior</w:t>
      </w:r>
      <w:r>
        <w:rPr>
          <w:spacing w:val="-8"/>
        </w:rPr>
        <w:t xml:space="preserve"> </w:t>
      </w:r>
      <w:r>
        <w:t>a</w:t>
      </w:r>
      <w:r>
        <w:rPr>
          <w:spacing w:val="-10"/>
        </w:rPr>
        <w:t xml:space="preserve"> </w:t>
      </w:r>
      <w:r>
        <w:t>la</w:t>
      </w:r>
      <w:r>
        <w:rPr>
          <w:spacing w:val="-9"/>
        </w:rPr>
        <w:t xml:space="preserve"> </w:t>
      </w:r>
      <w:r>
        <w:t xml:space="preserve">indicada en dicho plan, siempre y cuando, a </w:t>
      </w:r>
      <w:r>
        <w:rPr>
          <w:spacing w:val="-3"/>
        </w:rPr>
        <w:t xml:space="preserve">la </w:t>
      </w:r>
      <w:r>
        <w:t xml:space="preserve">fecha futura en que se quiera dar inicio de operación, se cumpla con las restricciones que impone </w:t>
      </w:r>
      <w:r>
        <w:rPr>
          <w:spacing w:val="-3"/>
        </w:rPr>
        <w:t xml:space="preserve">la </w:t>
      </w:r>
      <w:r>
        <w:t>Ley respecto de los casinos que</w:t>
      </w:r>
      <w:r>
        <w:rPr>
          <w:spacing w:val="-15"/>
        </w:rPr>
        <w:t xml:space="preserve"> </w:t>
      </w:r>
      <w:r>
        <w:t>estarían</w:t>
      </w:r>
      <w:r>
        <w:rPr>
          <w:spacing w:val="-14"/>
        </w:rPr>
        <w:t xml:space="preserve"> </w:t>
      </w:r>
      <w:r>
        <w:t>operando</w:t>
      </w:r>
      <w:r>
        <w:rPr>
          <w:spacing w:val="-9"/>
        </w:rPr>
        <w:t xml:space="preserve"> </w:t>
      </w:r>
      <w:r>
        <w:t>(24</w:t>
      </w:r>
      <w:r>
        <w:rPr>
          <w:spacing w:val="-14"/>
        </w:rPr>
        <w:t xml:space="preserve"> </w:t>
      </w:r>
      <w:r>
        <w:t>máximo</w:t>
      </w:r>
      <w:r>
        <w:rPr>
          <w:spacing w:val="-19"/>
        </w:rPr>
        <w:t xml:space="preserve"> </w:t>
      </w:r>
      <w:r>
        <w:t>en</w:t>
      </w:r>
      <w:r>
        <w:rPr>
          <w:spacing w:val="-14"/>
        </w:rPr>
        <w:t xml:space="preserve"> </w:t>
      </w:r>
      <w:r>
        <w:t>el</w:t>
      </w:r>
      <w:r>
        <w:rPr>
          <w:spacing w:val="-17"/>
        </w:rPr>
        <w:t xml:space="preserve"> </w:t>
      </w:r>
      <w:r>
        <w:t>país,</w:t>
      </w:r>
      <w:r>
        <w:rPr>
          <w:spacing w:val="-15"/>
        </w:rPr>
        <w:t xml:space="preserve"> </w:t>
      </w:r>
      <w:r>
        <w:t>3</w:t>
      </w:r>
      <w:r>
        <w:rPr>
          <w:spacing w:val="-9"/>
        </w:rPr>
        <w:t xml:space="preserve"> </w:t>
      </w:r>
      <w:r>
        <w:t>máximo</w:t>
      </w:r>
      <w:r>
        <w:rPr>
          <w:spacing w:val="-14"/>
        </w:rPr>
        <w:t xml:space="preserve"> </w:t>
      </w:r>
      <w:r>
        <w:t>en</w:t>
      </w:r>
      <w:r>
        <w:rPr>
          <w:spacing w:val="-14"/>
        </w:rPr>
        <w:t xml:space="preserve"> </w:t>
      </w:r>
      <w:r>
        <w:t>región</w:t>
      </w:r>
      <w:r>
        <w:rPr>
          <w:spacing w:val="-14"/>
        </w:rPr>
        <w:t xml:space="preserve"> </w:t>
      </w:r>
      <w:r>
        <w:t>y</w:t>
      </w:r>
      <w:r>
        <w:rPr>
          <w:spacing w:val="-16"/>
        </w:rPr>
        <w:t xml:space="preserve"> </w:t>
      </w:r>
      <w:r>
        <w:t>70</w:t>
      </w:r>
      <w:r>
        <w:rPr>
          <w:spacing w:val="-14"/>
        </w:rPr>
        <w:t xml:space="preserve"> </w:t>
      </w:r>
      <w:r>
        <w:t>km</w:t>
      </w:r>
      <w:r>
        <w:rPr>
          <w:spacing w:val="-12"/>
        </w:rPr>
        <w:t xml:space="preserve"> </w:t>
      </w:r>
      <w:r>
        <w:t>mínimos</w:t>
      </w:r>
      <w:r>
        <w:rPr>
          <w:spacing w:val="-21"/>
        </w:rPr>
        <w:t xml:space="preserve"> </w:t>
      </w:r>
      <w:r>
        <w:t>entre casinos).</w:t>
      </w:r>
    </w:p>
    <w:p w14:paraId="77F24591" w14:textId="77777777" w:rsidR="00F670CC" w:rsidRDefault="00F670CC">
      <w:pPr>
        <w:pStyle w:val="Textoindependiente"/>
        <w:spacing w:before="8"/>
        <w:rPr>
          <w:sz w:val="21"/>
        </w:rPr>
      </w:pPr>
    </w:p>
    <w:p w14:paraId="2463C297" w14:textId="77777777" w:rsidR="00F670CC" w:rsidRDefault="00823CBB">
      <w:pPr>
        <w:pStyle w:val="Textoindependiente"/>
        <w:spacing w:before="1"/>
        <w:ind w:left="977" w:right="621"/>
        <w:jc w:val="both"/>
      </w:pPr>
      <w:r>
        <w:t>Independientemente</w:t>
      </w:r>
      <w:r>
        <w:rPr>
          <w:spacing w:val="-5"/>
        </w:rPr>
        <w:t xml:space="preserve"> </w:t>
      </w:r>
      <w:r>
        <w:t>de</w:t>
      </w:r>
      <w:r>
        <w:rPr>
          <w:spacing w:val="-4"/>
        </w:rPr>
        <w:t xml:space="preserve"> </w:t>
      </w:r>
      <w:r>
        <w:t>cuál</w:t>
      </w:r>
      <w:r>
        <w:rPr>
          <w:spacing w:val="-7"/>
        </w:rPr>
        <w:t xml:space="preserve"> </w:t>
      </w:r>
      <w:r>
        <w:t>de</w:t>
      </w:r>
      <w:r>
        <w:rPr>
          <w:spacing w:val="-4"/>
        </w:rPr>
        <w:t xml:space="preserve"> </w:t>
      </w:r>
      <w:r>
        <w:t>las</w:t>
      </w:r>
      <w:r>
        <w:rPr>
          <w:spacing w:val="-10"/>
        </w:rPr>
        <w:t xml:space="preserve"> </w:t>
      </w:r>
      <w:r>
        <w:t>fechas</w:t>
      </w:r>
      <w:r>
        <w:rPr>
          <w:spacing w:val="-2"/>
        </w:rPr>
        <w:t xml:space="preserve"> </w:t>
      </w:r>
      <w:r>
        <w:rPr>
          <w:spacing w:val="-3"/>
        </w:rPr>
        <w:t>se</w:t>
      </w:r>
      <w:r>
        <w:rPr>
          <w:spacing w:val="-4"/>
        </w:rPr>
        <w:t xml:space="preserve"> </w:t>
      </w:r>
      <w:r>
        <w:t>asigne</w:t>
      </w:r>
      <w:r>
        <w:rPr>
          <w:spacing w:val="-4"/>
        </w:rPr>
        <w:t xml:space="preserve"> </w:t>
      </w:r>
      <w:r>
        <w:t>como inicio</w:t>
      </w:r>
      <w:r>
        <w:rPr>
          <w:spacing w:val="-4"/>
        </w:rPr>
        <w:t xml:space="preserve"> </w:t>
      </w:r>
      <w:r>
        <w:t>de</w:t>
      </w:r>
      <w:r>
        <w:rPr>
          <w:spacing w:val="-4"/>
        </w:rPr>
        <w:t xml:space="preserve"> </w:t>
      </w:r>
      <w:r>
        <w:t>operación</w:t>
      </w:r>
      <w:r>
        <w:rPr>
          <w:spacing w:val="-4"/>
        </w:rPr>
        <w:t xml:space="preserve"> </w:t>
      </w:r>
      <w:r>
        <w:t>(a</w:t>
      </w:r>
      <w:r>
        <w:rPr>
          <w:spacing w:val="-4"/>
        </w:rPr>
        <w:t xml:space="preserve"> </w:t>
      </w:r>
      <w:proofErr w:type="spellStart"/>
      <w:r>
        <w:t>ó</w:t>
      </w:r>
      <w:proofErr w:type="spellEnd"/>
      <w:r>
        <w:rPr>
          <w:spacing w:val="-4"/>
        </w:rPr>
        <w:t xml:space="preserve"> </w:t>
      </w:r>
      <w:r>
        <w:t>b),</w:t>
      </w:r>
      <w:r>
        <w:rPr>
          <w:spacing w:val="-5"/>
        </w:rPr>
        <w:t xml:space="preserve"> </w:t>
      </w:r>
      <w:r>
        <w:t>la fecha de liberación del cupo asociada a esta sociedad no queda disponible para ser utilizada por otra sociedad para efecto de las siguientes asignaciones de</w:t>
      </w:r>
      <w:r>
        <w:rPr>
          <w:spacing w:val="-18"/>
        </w:rPr>
        <w:t xml:space="preserve"> </w:t>
      </w:r>
      <w:r>
        <w:t>fecha.</w:t>
      </w:r>
    </w:p>
    <w:p w14:paraId="222CD886" w14:textId="77777777" w:rsidR="00F670CC" w:rsidRDefault="00F670CC">
      <w:pPr>
        <w:pStyle w:val="Textoindependiente"/>
      </w:pPr>
    </w:p>
    <w:p w14:paraId="2D7B52F7" w14:textId="77777777" w:rsidR="00F670CC" w:rsidRDefault="00823CBB">
      <w:pPr>
        <w:pStyle w:val="Prrafodelista"/>
        <w:numPr>
          <w:ilvl w:val="0"/>
          <w:numId w:val="4"/>
        </w:numPr>
        <w:tabs>
          <w:tab w:val="left" w:pos="983"/>
        </w:tabs>
        <w:spacing w:line="242" w:lineRule="auto"/>
        <w:ind w:left="982" w:right="634" w:hanging="361"/>
        <w:jc w:val="both"/>
      </w:pPr>
      <w:r>
        <w:t>En la respectiva resolución de otorgamiento de esta sociedad se consiga la fecha de inicio de</w:t>
      </w:r>
      <w:r>
        <w:rPr>
          <w:spacing w:val="-1"/>
        </w:rPr>
        <w:t xml:space="preserve"> </w:t>
      </w:r>
      <w:r>
        <w:t>operación.</w:t>
      </w:r>
    </w:p>
    <w:p w14:paraId="6F2A8FBD" w14:textId="77777777" w:rsidR="00F670CC" w:rsidRDefault="00F670CC">
      <w:pPr>
        <w:pStyle w:val="Textoindependiente"/>
        <w:spacing w:before="2"/>
        <w:rPr>
          <w:sz w:val="21"/>
        </w:rPr>
      </w:pPr>
    </w:p>
    <w:p w14:paraId="4ED946D6" w14:textId="77777777" w:rsidR="00F670CC" w:rsidRDefault="00823CBB">
      <w:pPr>
        <w:pStyle w:val="Prrafodelista"/>
        <w:numPr>
          <w:ilvl w:val="0"/>
          <w:numId w:val="4"/>
        </w:numPr>
        <w:tabs>
          <w:tab w:val="left" w:pos="983"/>
        </w:tabs>
        <w:spacing w:line="242" w:lineRule="auto"/>
        <w:ind w:left="982" w:right="625" w:hanging="361"/>
        <w:jc w:val="both"/>
      </w:pPr>
      <w:r>
        <w:t xml:space="preserve">Se continúa con la siguiente sociedad de esta Etapa 2, según </w:t>
      </w:r>
      <w:r>
        <w:rPr>
          <w:b/>
        </w:rPr>
        <w:t xml:space="preserve">la </w:t>
      </w:r>
      <w:r>
        <w:rPr>
          <w:b/>
          <w:spacing w:val="-3"/>
        </w:rPr>
        <w:t xml:space="preserve">última </w:t>
      </w:r>
      <w:r>
        <w:rPr>
          <w:b/>
        </w:rPr>
        <w:t>fecha en que vence un permiso de operación vigente asociado a una región</w:t>
      </w:r>
      <w:r>
        <w:t xml:space="preserve">, hasta llegar a la última de esta etapa. Para éstas se asigna la fecha de inicio de operación, según </w:t>
      </w:r>
      <w:r>
        <w:rPr>
          <w:spacing w:val="-3"/>
        </w:rPr>
        <w:t xml:space="preserve">lo </w:t>
      </w:r>
      <w:r>
        <w:t>explicado en los numerales 3 y 4</w:t>
      </w:r>
      <w:r>
        <w:rPr>
          <w:spacing w:val="-4"/>
        </w:rPr>
        <w:t xml:space="preserve"> </w:t>
      </w:r>
      <w:r>
        <w:t>anteriores.</w:t>
      </w:r>
    </w:p>
    <w:p w14:paraId="007F5F48" w14:textId="77777777" w:rsidR="00F670CC" w:rsidRDefault="00F670CC">
      <w:pPr>
        <w:pStyle w:val="Textoindependiente"/>
        <w:spacing w:before="4"/>
        <w:rPr>
          <w:sz w:val="21"/>
        </w:rPr>
      </w:pPr>
    </w:p>
    <w:p w14:paraId="3176F0F9" w14:textId="77777777" w:rsidR="00F670CC" w:rsidRDefault="00823CBB">
      <w:pPr>
        <w:pStyle w:val="Ttulo2"/>
        <w:numPr>
          <w:ilvl w:val="2"/>
          <w:numId w:val="13"/>
        </w:numPr>
        <w:tabs>
          <w:tab w:val="left" w:pos="1333"/>
        </w:tabs>
      </w:pPr>
      <w:r>
        <w:t xml:space="preserve">Etapa 3: Plazo de </w:t>
      </w:r>
      <w:r>
        <w:rPr>
          <w:spacing w:val="-2"/>
        </w:rPr>
        <w:t xml:space="preserve">inicio </w:t>
      </w:r>
      <w:r>
        <w:t>de operación para el resto de los permisos</w:t>
      </w:r>
      <w:r>
        <w:rPr>
          <w:spacing w:val="-11"/>
        </w:rPr>
        <w:t xml:space="preserve"> </w:t>
      </w:r>
      <w:r>
        <w:t>otorgados</w:t>
      </w:r>
    </w:p>
    <w:p w14:paraId="3B07538E" w14:textId="77777777" w:rsidR="00F670CC" w:rsidRDefault="00F670CC">
      <w:pPr>
        <w:pStyle w:val="Textoindependiente"/>
        <w:spacing w:before="3"/>
        <w:rPr>
          <w:b/>
        </w:rPr>
      </w:pPr>
    </w:p>
    <w:p w14:paraId="231D3E6D" w14:textId="77777777" w:rsidR="00F670CC" w:rsidRDefault="00823CBB">
      <w:pPr>
        <w:pStyle w:val="Textoindependiente"/>
        <w:ind w:left="622"/>
      </w:pPr>
      <w:r>
        <w:t>Esta etapa se desarrolla siguiendo los siguientes pasos:</w:t>
      </w:r>
    </w:p>
    <w:p w14:paraId="33F09080" w14:textId="77777777" w:rsidR="00F670CC" w:rsidRDefault="00F670CC">
      <w:pPr>
        <w:pStyle w:val="Textoindependiente"/>
        <w:spacing w:before="5"/>
      </w:pPr>
    </w:p>
    <w:p w14:paraId="2EE43B1E" w14:textId="77777777" w:rsidR="00F670CC" w:rsidRDefault="00823CBB">
      <w:pPr>
        <w:pStyle w:val="Prrafodelista"/>
        <w:numPr>
          <w:ilvl w:val="0"/>
          <w:numId w:val="2"/>
        </w:numPr>
        <w:tabs>
          <w:tab w:val="left" w:pos="906"/>
        </w:tabs>
        <w:spacing w:line="237" w:lineRule="auto"/>
        <w:ind w:right="617"/>
        <w:jc w:val="both"/>
      </w:pPr>
      <w:r>
        <w:t xml:space="preserve">Las sociedades restantes, a las que no </w:t>
      </w:r>
      <w:r>
        <w:rPr>
          <w:spacing w:val="-3"/>
        </w:rPr>
        <w:t xml:space="preserve">se </w:t>
      </w:r>
      <w:r>
        <w:t>han asignado plazo de inicio de operación, se ordenan de mayor a menor según el monto de la Oferta</w:t>
      </w:r>
      <w:r>
        <w:rPr>
          <w:spacing w:val="-11"/>
        </w:rPr>
        <w:t xml:space="preserve"> </w:t>
      </w:r>
      <w:r>
        <w:t>Económica.</w:t>
      </w:r>
    </w:p>
    <w:p w14:paraId="04BCC5B8" w14:textId="77777777" w:rsidR="00F670CC" w:rsidRDefault="00F670CC">
      <w:pPr>
        <w:spacing w:line="237" w:lineRule="auto"/>
        <w:jc w:val="both"/>
        <w:sectPr w:rsidR="00F670CC">
          <w:footerReference w:type="default" r:id="rId82"/>
          <w:pgSz w:w="12240" w:h="15840"/>
          <w:pgMar w:top="1540" w:right="1020" w:bottom="1020" w:left="1020" w:header="395" w:footer="834" w:gutter="0"/>
          <w:cols w:space="720"/>
        </w:sectPr>
      </w:pPr>
    </w:p>
    <w:p w14:paraId="58F9D2D3" w14:textId="77777777" w:rsidR="00F670CC" w:rsidRDefault="00823CBB">
      <w:pPr>
        <w:pStyle w:val="Prrafodelista"/>
        <w:numPr>
          <w:ilvl w:val="0"/>
          <w:numId w:val="2"/>
        </w:numPr>
        <w:tabs>
          <w:tab w:val="left" w:pos="906"/>
        </w:tabs>
        <w:spacing w:before="91"/>
        <w:ind w:right="624"/>
        <w:jc w:val="both"/>
      </w:pPr>
      <w:r>
        <w:lastRenderedPageBreak/>
        <w:t xml:space="preserve">Se selecciona la sociedad con mayor Oferta Económica y se </w:t>
      </w:r>
      <w:r>
        <w:rPr>
          <w:spacing w:val="-3"/>
        </w:rPr>
        <w:t xml:space="preserve">le </w:t>
      </w:r>
      <w:r>
        <w:t>asigna como fecha de inicio de operación la fecha más tardía</w:t>
      </w:r>
      <w:r>
        <w:rPr>
          <w:spacing w:val="-7"/>
        </w:rPr>
        <w:t xml:space="preserve"> </w:t>
      </w:r>
      <w:r>
        <w:t>entre:</w:t>
      </w:r>
    </w:p>
    <w:p w14:paraId="0319BE39" w14:textId="77777777" w:rsidR="00F670CC" w:rsidRDefault="00F670CC">
      <w:pPr>
        <w:pStyle w:val="Textoindependiente"/>
        <w:spacing w:before="5"/>
      </w:pPr>
    </w:p>
    <w:p w14:paraId="0DA354D2" w14:textId="77777777" w:rsidR="00F670CC" w:rsidRDefault="00823CBB">
      <w:pPr>
        <w:pStyle w:val="Prrafodelista"/>
        <w:numPr>
          <w:ilvl w:val="1"/>
          <w:numId w:val="2"/>
        </w:numPr>
        <w:tabs>
          <w:tab w:val="left" w:pos="1703"/>
        </w:tabs>
        <w:spacing w:line="251" w:lineRule="exact"/>
        <w:ind w:hanging="361"/>
      </w:pPr>
      <w:r>
        <w:t>La fecha que resulta del plan de operación consignado en su oferta</w:t>
      </w:r>
      <w:r>
        <w:rPr>
          <w:spacing w:val="-25"/>
        </w:rPr>
        <w:t xml:space="preserve"> </w:t>
      </w:r>
      <w:r>
        <w:t>y</w:t>
      </w:r>
    </w:p>
    <w:p w14:paraId="4DF9B40A" w14:textId="77777777" w:rsidR="00F670CC" w:rsidRDefault="00823CBB">
      <w:pPr>
        <w:pStyle w:val="Prrafodelista"/>
        <w:numPr>
          <w:ilvl w:val="1"/>
          <w:numId w:val="2"/>
        </w:numPr>
        <w:tabs>
          <w:tab w:val="left" w:pos="1703"/>
        </w:tabs>
        <w:spacing w:line="251" w:lineRule="exact"/>
        <w:ind w:hanging="361"/>
      </w:pPr>
      <w:r>
        <w:t>La primera fecha factible de liberación del cupo para esta</w:t>
      </w:r>
      <w:r>
        <w:rPr>
          <w:spacing w:val="-13"/>
        </w:rPr>
        <w:t xml:space="preserve"> </w:t>
      </w:r>
      <w:r>
        <w:t>sociedad</w:t>
      </w:r>
    </w:p>
    <w:p w14:paraId="7F7CB381" w14:textId="77777777" w:rsidR="00F670CC" w:rsidRDefault="00F670CC">
      <w:pPr>
        <w:pStyle w:val="Textoindependiente"/>
        <w:spacing w:before="5"/>
      </w:pPr>
    </w:p>
    <w:p w14:paraId="6DFF4DD4" w14:textId="77777777" w:rsidR="00F670CC" w:rsidRDefault="00823CBB">
      <w:pPr>
        <w:pStyle w:val="Textoindependiente"/>
        <w:spacing w:line="237" w:lineRule="auto"/>
        <w:ind w:left="982" w:right="615"/>
        <w:jc w:val="both"/>
      </w:pPr>
      <w:r>
        <w:t>Para</w:t>
      </w:r>
      <w:r>
        <w:rPr>
          <w:spacing w:val="-4"/>
        </w:rPr>
        <w:t xml:space="preserve"> </w:t>
      </w:r>
      <w:r>
        <w:t>ello</w:t>
      </w:r>
      <w:r>
        <w:rPr>
          <w:spacing w:val="-4"/>
        </w:rPr>
        <w:t xml:space="preserve"> </w:t>
      </w:r>
      <w:r>
        <w:t>se</w:t>
      </w:r>
      <w:r>
        <w:rPr>
          <w:spacing w:val="-9"/>
        </w:rPr>
        <w:t xml:space="preserve"> </w:t>
      </w:r>
      <w:r>
        <w:t>aplica</w:t>
      </w:r>
      <w:r>
        <w:rPr>
          <w:spacing w:val="-4"/>
        </w:rPr>
        <w:t xml:space="preserve"> </w:t>
      </w:r>
      <w:r>
        <w:t>el</w:t>
      </w:r>
      <w:r>
        <w:rPr>
          <w:spacing w:val="-7"/>
        </w:rPr>
        <w:t xml:space="preserve"> </w:t>
      </w:r>
      <w:r>
        <w:t>mismo</w:t>
      </w:r>
      <w:r>
        <w:rPr>
          <w:spacing w:val="-3"/>
        </w:rPr>
        <w:t xml:space="preserve"> </w:t>
      </w:r>
      <w:r>
        <w:t>algoritmo y</w:t>
      </w:r>
      <w:r>
        <w:rPr>
          <w:spacing w:val="-6"/>
        </w:rPr>
        <w:t xml:space="preserve"> </w:t>
      </w:r>
      <w:r>
        <w:t>consideraciones</w:t>
      </w:r>
      <w:r>
        <w:rPr>
          <w:spacing w:val="-1"/>
        </w:rPr>
        <w:t xml:space="preserve"> </w:t>
      </w:r>
      <w:r>
        <w:t>indicadas</w:t>
      </w:r>
      <w:r>
        <w:rPr>
          <w:spacing w:val="-6"/>
        </w:rPr>
        <w:t xml:space="preserve"> </w:t>
      </w:r>
      <w:r>
        <w:t>en los</w:t>
      </w:r>
      <w:r>
        <w:rPr>
          <w:spacing w:val="-6"/>
        </w:rPr>
        <w:t xml:space="preserve"> </w:t>
      </w:r>
      <w:r>
        <w:t>numerales</w:t>
      </w:r>
      <w:r>
        <w:rPr>
          <w:spacing w:val="7"/>
        </w:rPr>
        <w:t xml:space="preserve"> </w:t>
      </w:r>
      <w:r>
        <w:t>3</w:t>
      </w:r>
      <w:r>
        <w:rPr>
          <w:spacing w:val="-4"/>
        </w:rPr>
        <w:t xml:space="preserve"> </w:t>
      </w:r>
      <w:r>
        <w:t>y 4 de la Etapa 2.</w:t>
      </w:r>
    </w:p>
    <w:p w14:paraId="7659A27E" w14:textId="77777777" w:rsidR="00F670CC" w:rsidRDefault="00F670CC">
      <w:pPr>
        <w:pStyle w:val="Textoindependiente"/>
        <w:spacing w:before="2"/>
      </w:pPr>
    </w:p>
    <w:p w14:paraId="67BBABF0" w14:textId="77777777" w:rsidR="00F670CC" w:rsidRDefault="00823CBB">
      <w:pPr>
        <w:pStyle w:val="Textoindependiente"/>
        <w:ind w:left="977" w:right="623"/>
        <w:jc w:val="both"/>
      </w:pPr>
      <w:r>
        <w:t>Independientemente</w:t>
      </w:r>
      <w:r>
        <w:rPr>
          <w:spacing w:val="-5"/>
        </w:rPr>
        <w:t xml:space="preserve"> </w:t>
      </w:r>
      <w:r>
        <w:t>de</w:t>
      </w:r>
      <w:r>
        <w:rPr>
          <w:spacing w:val="-4"/>
        </w:rPr>
        <w:t xml:space="preserve"> </w:t>
      </w:r>
      <w:r>
        <w:t>cuál</w:t>
      </w:r>
      <w:r>
        <w:rPr>
          <w:spacing w:val="-7"/>
        </w:rPr>
        <w:t xml:space="preserve"> </w:t>
      </w:r>
      <w:r>
        <w:t>de</w:t>
      </w:r>
      <w:r>
        <w:rPr>
          <w:spacing w:val="-4"/>
        </w:rPr>
        <w:t xml:space="preserve"> </w:t>
      </w:r>
      <w:r>
        <w:t>las</w:t>
      </w:r>
      <w:r>
        <w:rPr>
          <w:spacing w:val="-10"/>
        </w:rPr>
        <w:t xml:space="preserve"> </w:t>
      </w:r>
      <w:r>
        <w:t>fechas</w:t>
      </w:r>
      <w:r>
        <w:rPr>
          <w:spacing w:val="-2"/>
        </w:rPr>
        <w:t xml:space="preserve"> </w:t>
      </w:r>
      <w:r>
        <w:rPr>
          <w:spacing w:val="-3"/>
        </w:rPr>
        <w:t>se</w:t>
      </w:r>
      <w:r>
        <w:rPr>
          <w:spacing w:val="-4"/>
        </w:rPr>
        <w:t xml:space="preserve"> </w:t>
      </w:r>
      <w:r>
        <w:t>asigne</w:t>
      </w:r>
      <w:r>
        <w:rPr>
          <w:spacing w:val="-4"/>
        </w:rPr>
        <w:t xml:space="preserve"> </w:t>
      </w:r>
      <w:r>
        <w:t>como inicio</w:t>
      </w:r>
      <w:r>
        <w:rPr>
          <w:spacing w:val="-4"/>
        </w:rPr>
        <w:t xml:space="preserve"> </w:t>
      </w:r>
      <w:r>
        <w:t>de</w:t>
      </w:r>
      <w:r>
        <w:rPr>
          <w:spacing w:val="-4"/>
        </w:rPr>
        <w:t xml:space="preserve"> </w:t>
      </w:r>
      <w:r>
        <w:t>operación</w:t>
      </w:r>
      <w:r>
        <w:rPr>
          <w:spacing w:val="-4"/>
        </w:rPr>
        <w:t xml:space="preserve"> </w:t>
      </w:r>
      <w:r>
        <w:t>(a</w:t>
      </w:r>
      <w:r>
        <w:rPr>
          <w:spacing w:val="-4"/>
        </w:rPr>
        <w:t xml:space="preserve"> </w:t>
      </w:r>
      <w:proofErr w:type="spellStart"/>
      <w:r>
        <w:t>ó</w:t>
      </w:r>
      <w:proofErr w:type="spellEnd"/>
      <w:r>
        <w:rPr>
          <w:spacing w:val="-4"/>
        </w:rPr>
        <w:t xml:space="preserve"> </w:t>
      </w:r>
      <w:r>
        <w:t>b),</w:t>
      </w:r>
      <w:r>
        <w:rPr>
          <w:spacing w:val="-5"/>
        </w:rPr>
        <w:t xml:space="preserve"> </w:t>
      </w:r>
      <w:r>
        <w:t>la fecha de liberación del cupo asociada a esta sociedad no queda disponible para ser utilizada por otra sociedad para efecto de las siguientes asignaciones de</w:t>
      </w:r>
      <w:r>
        <w:rPr>
          <w:spacing w:val="-18"/>
        </w:rPr>
        <w:t xml:space="preserve"> </w:t>
      </w:r>
      <w:r>
        <w:t>fecha.</w:t>
      </w:r>
    </w:p>
    <w:p w14:paraId="25C0133F" w14:textId="77777777" w:rsidR="00F670CC" w:rsidRDefault="00F670CC">
      <w:pPr>
        <w:pStyle w:val="Textoindependiente"/>
        <w:spacing w:before="1"/>
      </w:pPr>
    </w:p>
    <w:p w14:paraId="54AF116E" w14:textId="77777777" w:rsidR="00F670CC" w:rsidRDefault="00823CBB">
      <w:pPr>
        <w:pStyle w:val="Prrafodelista"/>
        <w:numPr>
          <w:ilvl w:val="0"/>
          <w:numId w:val="2"/>
        </w:numPr>
        <w:tabs>
          <w:tab w:val="left" w:pos="906"/>
        </w:tabs>
        <w:spacing w:before="1"/>
        <w:ind w:right="618"/>
        <w:jc w:val="both"/>
      </w:pPr>
      <w:r>
        <w:t xml:space="preserve">Se continúa con </w:t>
      </w:r>
      <w:r>
        <w:rPr>
          <w:spacing w:val="-3"/>
        </w:rPr>
        <w:t xml:space="preserve">la </w:t>
      </w:r>
      <w:r>
        <w:t xml:space="preserve">siguiente sociedad de esta Etapa </w:t>
      </w:r>
      <w:r>
        <w:rPr>
          <w:spacing w:val="2"/>
        </w:rPr>
        <w:t xml:space="preserve">3, </w:t>
      </w:r>
      <w:r>
        <w:t xml:space="preserve">según el monto de </w:t>
      </w:r>
      <w:r>
        <w:rPr>
          <w:spacing w:val="-3"/>
        </w:rPr>
        <w:t xml:space="preserve">la </w:t>
      </w:r>
      <w:r>
        <w:t xml:space="preserve">Oferta Económica, hasta llegar a la última de esta etapa. Para éstas </w:t>
      </w:r>
      <w:r>
        <w:rPr>
          <w:spacing w:val="-3"/>
        </w:rPr>
        <w:t xml:space="preserve">se </w:t>
      </w:r>
      <w:r>
        <w:t>asigna la fecha de inicio de operación, según lo explicado en el numeral 2</w:t>
      </w:r>
      <w:r>
        <w:rPr>
          <w:spacing w:val="-23"/>
        </w:rPr>
        <w:t xml:space="preserve"> </w:t>
      </w:r>
      <w:r>
        <w:t>anterior.</w:t>
      </w:r>
    </w:p>
    <w:p w14:paraId="5B3C95FB" w14:textId="77777777" w:rsidR="00F670CC" w:rsidRDefault="00F670CC">
      <w:pPr>
        <w:pStyle w:val="Textoindependiente"/>
        <w:spacing w:before="3"/>
        <w:rPr>
          <w:sz w:val="21"/>
        </w:rPr>
      </w:pPr>
    </w:p>
    <w:p w14:paraId="3E52A30A" w14:textId="77777777" w:rsidR="00F670CC" w:rsidRDefault="00823CBB">
      <w:pPr>
        <w:pStyle w:val="Ttulo2"/>
        <w:numPr>
          <w:ilvl w:val="2"/>
          <w:numId w:val="13"/>
        </w:numPr>
        <w:tabs>
          <w:tab w:val="left" w:pos="1333"/>
        </w:tabs>
      </w:pPr>
      <w:r>
        <w:t xml:space="preserve">Fecha de </w:t>
      </w:r>
      <w:r>
        <w:rPr>
          <w:spacing w:val="-2"/>
        </w:rPr>
        <w:t xml:space="preserve">inicio </w:t>
      </w:r>
      <w:r>
        <w:t>de</w:t>
      </w:r>
      <w:r>
        <w:rPr>
          <w:spacing w:val="2"/>
        </w:rPr>
        <w:t xml:space="preserve"> </w:t>
      </w:r>
      <w:r>
        <w:t>operación</w:t>
      </w:r>
    </w:p>
    <w:p w14:paraId="03457CD8" w14:textId="77777777" w:rsidR="00F670CC" w:rsidRDefault="00F670CC">
      <w:pPr>
        <w:pStyle w:val="Textoindependiente"/>
        <w:spacing w:before="7"/>
        <w:rPr>
          <w:b/>
        </w:rPr>
      </w:pPr>
    </w:p>
    <w:p w14:paraId="1BD32584" w14:textId="77777777" w:rsidR="00F670CC" w:rsidRDefault="00823CBB">
      <w:pPr>
        <w:pStyle w:val="Textoindependiente"/>
        <w:spacing w:before="1"/>
        <w:ind w:left="982" w:right="632"/>
        <w:jc w:val="both"/>
      </w:pPr>
      <w:r>
        <w:t xml:space="preserve">En la resolución de otorgamiento o renovación del permiso de operación, según corresponda, se indicará el plazo a contar del cual deberá desarrollarse el proyecto integral autorizado, </w:t>
      </w:r>
      <w:proofErr w:type="gramStart"/>
      <w:r>
        <w:t>de acuerdo a</w:t>
      </w:r>
      <w:proofErr w:type="gramEnd"/>
      <w:r>
        <w:t xml:space="preserve"> las siguientes alternativas:</w:t>
      </w:r>
    </w:p>
    <w:p w14:paraId="0E52F188" w14:textId="77777777" w:rsidR="00F670CC" w:rsidRDefault="00F670CC">
      <w:pPr>
        <w:pStyle w:val="Textoindependiente"/>
        <w:spacing w:before="1"/>
      </w:pPr>
    </w:p>
    <w:p w14:paraId="1F0897D8" w14:textId="77777777" w:rsidR="00F670CC" w:rsidRDefault="00823CBB">
      <w:pPr>
        <w:pStyle w:val="Prrafodelista"/>
        <w:numPr>
          <w:ilvl w:val="0"/>
          <w:numId w:val="1"/>
        </w:numPr>
        <w:tabs>
          <w:tab w:val="left" w:pos="1343"/>
        </w:tabs>
        <w:ind w:right="618"/>
        <w:jc w:val="both"/>
      </w:pPr>
      <w:r>
        <w:t>Si</w:t>
      </w:r>
      <w:r>
        <w:rPr>
          <w:spacing w:val="-18"/>
        </w:rPr>
        <w:t xml:space="preserve"> </w:t>
      </w:r>
      <w:r>
        <w:t>el</w:t>
      </w:r>
      <w:r>
        <w:rPr>
          <w:spacing w:val="-17"/>
        </w:rPr>
        <w:t xml:space="preserve"> </w:t>
      </w:r>
      <w:r>
        <w:t>plazo</w:t>
      </w:r>
      <w:r>
        <w:rPr>
          <w:spacing w:val="-19"/>
        </w:rPr>
        <w:t xml:space="preserve"> </w:t>
      </w:r>
      <w:r>
        <w:t>de</w:t>
      </w:r>
      <w:r>
        <w:rPr>
          <w:spacing w:val="-15"/>
        </w:rPr>
        <w:t xml:space="preserve"> </w:t>
      </w:r>
      <w:r>
        <w:t>desarrollo</w:t>
      </w:r>
      <w:r>
        <w:rPr>
          <w:spacing w:val="-14"/>
        </w:rPr>
        <w:t xml:space="preserve"> </w:t>
      </w:r>
      <w:r>
        <w:t>del</w:t>
      </w:r>
      <w:r>
        <w:rPr>
          <w:spacing w:val="-17"/>
        </w:rPr>
        <w:t xml:space="preserve"> </w:t>
      </w:r>
      <w:r>
        <w:t>plan</w:t>
      </w:r>
      <w:r>
        <w:rPr>
          <w:spacing w:val="-19"/>
        </w:rPr>
        <w:t xml:space="preserve"> </w:t>
      </w:r>
      <w:r>
        <w:t>de</w:t>
      </w:r>
      <w:r>
        <w:rPr>
          <w:spacing w:val="-19"/>
        </w:rPr>
        <w:t xml:space="preserve"> </w:t>
      </w:r>
      <w:r>
        <w:t>operación</w:t>
      </w:r>
      <w:r>
        <w:rPr>
          <w:spacing w:val="-15"/>
        </w:rPr>
        <w:t xml:space="preserve"> </w:t>
      </w:r>
      <w:r>
        <w:t>consignado</w:t>
      </w:r>
      <w:r>
        <w:rPr>
          <w:spacing w:val="-19"/>
        </w:rPr>
        <w:t xml:space="preserve"> </w:t>
      </w:r>
      <w:r>
        <w:t>en</w:t>
      </w:r>
      <w:r>
        <w:rPr>
          <w:spacing w:val="-14"/>
        </w:rPr>
        <w:t xml:space="preserve"> </w:t>
      </w:r>
      <w:r>
        <w:t>la</w:t>
      </w:r>
      <w:r>
        <w:rPr>
          <w:spacing w:val="-20"/>
        </w:rPr>
        <w:t xml:space="preserve"> </w:t>
      </w:r>
      <w:r>
        <w:t>oferta,</w:t>
      </w:r>
      <w:r>
        <w:rPr>
          <w:spacing w:val="-19"/>
        </w:rPr>
        <w:t xml:space="preserve"> </w:t>
      </w:r>
      <w:r>
        <w:t>contado</w:t>
      </w:r>
      <w:r>
        <w:rPr>
          <w:spacing w:val="-19"/>
        </w:rPr>
        <w:t xml:space="preserve"> </w:t>
      </w:r>
      <w:r>
        <w:t>desde la dictación de resolución de otorgamiento o renovación, supera a la primera fecha factible</w:t>
      </w:r>
      <w:r>
        <w:rPr>
          <w:spacing w:val="-10"/>
        </w:rPr>
        <w:t xml:space="preserve"> </w:t>
      </w:r>
      <w:r>
        <w:t>de</w:t>
      </w:r>
      <w:r>
        <w:rPr>
          <w:spacing w:val="-10"/>
        </w:rPr>
        <w:t xml:space="preserve"> </w:t>
      </w:r>
      <w:r>
        <w:t>liberación</w:t>
      </w:r>
      <w:r>
        <w:rPr>
          <w:spacing w:val="-4"/>
        </w:rPr>
        <w:t xml:space="preserve"> </w:t>
      </w:r>
      <w:r>
        <w:t>del</w:t>
      </w:r>
      <w:r>
        <w:rPr>
          <w:spacing w:val="-8"/>
        </w:rPr>
        <w:t xml:space="preserve"> </w:t>
      </w:r>
      <w:r>
        <w:t>cupo</w:t>
      </w:r>
      <w:r>
        <w:rPr>
          <w:spacing w:val="-10"/>
        </w:rPr>
        <w:t xml:space="preserve"> </w:t>
      </w:r>
      <w:r>
        <w:t>para</w:t>
      </w:r>
      <w:r>
        <w:rPr>
          <w:spacing w:val="-5"/>
        </w:rPr>
        <w:t xml:space="preserve"> </w:t>
      </w:r>
      <w:r>
        <w:t>la</w:t>
      </w:r>
      <w:r>
        <w:rPr>
          <w:spacing w:val="-9"/>
        </w:rPr>
        <w:t xml:space="preserve"> </w:t>
      </w:r>
      <w:r>
        <w:t>sociedad,</w:t>
      </w:r>
      <w:r>
        <w:rPr>
          <w:spacing w:val="-11"/>
        </w:rPr>
        <w:t xml:space="preserve"> </w:t>
      </w:r>
      <w:r>
        <w:t>prevalecerá</w:t>
      </w:r>
      <w:r>
        <w:rPr>
          <w:spacing w:val="-9"/>
        </w:rPr>
        <w:t xml:space="preserve"> </w:t>
      </w:r>
      <w:r>
        <w:t>el</w:t>
      </w:r>
      <w:r>
        <w:rPr>
          <w:spacing w:val="-13"/>
        </w:rPr>
        <w:t xml:space="preserve"> </w:t>
      </w:r>
      <w:r>
        <w:t>plazo</w:t>
      </w:r>
      <w:r>
        <w:rPr>
          <w:spacing w:val="-9"/>
        </w:rPr>
        <w:t xml:space="preserve"> </w:t>
      </w:r>
      <w:r>
        <w:t>de</w:t>
      </w:r>
      <w:r>
        <w:rPr>
          <w:spacing w:val="-10"/>
        </w:rPr>
        <w:t xml:space="preserve"> </w:t>
      </w:r>
      <w:r>
        <w:t>desarrollo</w:t>
      </w:r>
      <w:r>
        <w:rPr>
          <w:spacing w:val="3"/>
        </w:rPr>
        <w:t xml:space="preserve"> </w:t>
      </w:r>
      <w:r>
        <w:t>de plan de</w:t>
      </w:r>
      <w:r>
        <w:rPr>
          <w:spacing w:val="-1"/>
        </w:rPr>
        <w:t xml:space="preserve"> </w:t>
      </w:r>
      <w:r>
        <w:t>operación.</w:t>
      </w:r>
    </w:p>
    <w:p w14:paraId="27B5FE1B" w14:textId="77777777" w:rsidR="00F670CC" w:rsidRDefault="00F670CC">
      <w:pPr>
        <w:pStyle w:val="Textoindependiente"/>
        <w:spacing w:before="9"/>
        <w:rPr>
          <w:sz w:val="21"/>
        </w:rPr>
      </w:pPr>
    </w:p>
    <w:p w14:paraId="0BE213F9" w14:textId="77777777" w:rsidR="00F670CC" w:rsidRDefault="00823CBB">
      <w:pPr>
        <w:pStyle w:val="Textoindependiente"/>
        <w:ind w:left="1342" w:right="623"/>
        <w:jc w:val="both"/>
      </w:pPr>
      <w:r>
        <w:t>En este caso el plazo contará a partir de la fecha de publicación del extracto de la referida resolución en el Diario Oficial. Antes del vencimiento del referido plazo, y previa</w:t>
      </w:r>
      <w:r>
        <w:rPr>
          <w:spacing w:val="-10"/>
        </w:rPr>
        <w:t xml:space="preserve"> </w:t>
      </w:r>
      <w:r>
        <w:t>solicitud</w:t>
      </w:r>
      <w:r>
        <w:rPr>
          <w:spacing w:val="-10"/>
        </w:rPr>
        <w:t xml:space="preserve"> </w:t>
      </w:r>
      <w:r>
        <w:t>expresa</w:t>
      </w:r>
      <w:r>
        <w:rPr>
          <w:spacing w:val="-9"/>
        </w:rPr>
        <w:t xml:space="preserve"> </w:t>
      </w:r>
      <w:r>
        <w:t>de</w:t>
      </w:r>
      <w:r>
        <w:rPr>
          <w:spacing w:val="-10"/>
        </w:rPr>
        <w:t xml:space="preserve"> </w:t>
      </w:r>
      <w:r>
        <w:t>la</w:t>
      </w:r>
      <w:r>
        <w:rPr>
          <w:spacing w:val="-9"/>
        </w:rPr>
        <w:t xml:space="preserve"> </w:t>
      </w:r>
      <w:r>
        <w:t>sociedad</w:t>
      </w:r>
      <w:r>
        <w:rPr>
          <w:spacing w:val="-10"/>
        </w:rPr>
        <w:t xml:space="preserve"> </w:t>
      </w:r>
      <w:r>
        <w:t>operadora,</w:t>
      </w:r>
      <w:r>
        <w:rPr>
          <w:spacing w:val="-11"/>
        </w:rPr>
        <w:t xml:space="preserve"> </w:t>
      </w:r>
      <w:r>
        <w:t>la</w:t>
      </w:r>
      <w:r>
        <w:rPr>
          <w:spacing w:val="-9"/>
        </w:rPr>
        <w:t xml:space="preserve"> </w:t>
      </w:r>
      <w:r>
        <w:t>Superintendencia</w:t>
      </w:r>
      <w:r>
        <w:rPr>
          <w:spacing w:val="-10"/>
        </w:rPr>
        <w:t xml:space="preserve"> </w:t>
      </w:r>
      <w:r>
        <w:t>podrá</w:t>
      </w:r>
      <w:r>
        <w:rPr>
          <w:spacing w:val="-9"/>
        </w:rPr>
        <w:t xml:space="preserve"> </w:t>
      </w:r>
      <w:r>
        <w:t xml:space="preserve">otorgar una prórroga para </w:t>
      </w:r>
      <w:r>
        <w:rPr>
          <w:spacing w:val="-3"/>
        </w:rPr>
        <w:t xml:space="preserve">la </w:t>
      </w:r>
      <w:r>
        <w:t>ejecución de las obras que no exceda de 12</w:t>
      </w:r>
      <w:r>
        <w:rPr>
          <w:spacing w:val="-13"/>
        </w:rPr>
        <w:t xml:space="preserve"> </w:t>
      </w:r>
      <w:r>
        <w:t>meses.</w:t>
      </w:r>
    </w:p>
    <w:p w14:paraId="7B24F9D7" w14:textId="77777777" w:rsidR="00F670CC" w:rsidRDefault="00F670CC">
      <w:pPr>
        <w:pStyle w:val="Textoindependiente"/>
        <w:rPr>
          <w:sz w:val="24"/>
        </w:rPr>
      </w:pPr>
    </w:p>
    <w:p w14:paraId="5491AAC2" w14:textId="77777777" w:rsidR="00F670CC" w:rsidRDefault="00F670CC">
      <w:pPr>
        <w:pStyle w:val="Textoindependiente"/>
        <w:spacing w:before="5"/>
        <w:rPr>
          <w:sz w:val="19"/>
        </w:rPr>
      </w:pPr>
    </w:p>
    <w:p w14:paraId="7350C5D7" w14:textId="77777777" w:rsidR="00F670CC" w:rsidRDefault="00823CBB">
      <w:pPr>
        <w:spacing w:after="23"/>
        <w:ind w:left="694" w:right="694"/>
        <w:jc w:val="center"/>
        <w:rPr>
          <w:sz w:val="20"/>
        </w:rPr>
      </w:pPr>
      <w:r>
        <w:rPr>
          <w:b/>
          <w:sz w:val="20"/>
        </w:rPr>
        <w:t xml:space="preserve">Diagrama N°2: </w:t>
      </w:r>
      <w:r>
        <w:rPr>
          <w:sz w:val="20"/>
        </w:rPr>
        <w:t>Fecha de inicio de operación – plazo propuesto en oferta</w:t>
      </w:r>
    </w:p>
    <w:p w14:paraId="7CC2C27C" w14:textId="70FC6973" w:rsidR="00F670CC" w:rsidRDefault="00823CBB">
      <w:pPr>
        <w:pStyle w:val="Textoindependiente"/>
        <w:ind w:left="1316"/>
        <w:rPr>
          <w:sz w:val="20"/>
        </w:rPr>
      </w:pPr>
      <w:r>
        <w:rPr>
          <w:noProof/>
          <w:sz w:val="20"/>
        </w:rPr>
        <mc:AlternateContent>
          <mc:Choice Requires="wpg">
            <w:drawing>
              <wp:inline distT="0" distB="0" distL="0" distR="0" wp14:anchorId="657C3FEC" wp14:editId="1F21DBDD">
                <wp:extent cx="4974590" cy="628015"/>
                <wp:effectExtent l="9525" t="0" r="0" b="635"/>
                <wp:docPr id="8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4590" cy="628015"/>
                          <a:chOff x="0" y="0"/>
                          <a:chExt cx="7834" cy="989"/>
                        </a:xfrm>
                      </wpg:grpSpPr>
                      <wps:wsp>
                        <wps:cNvPr id="83" name="Freeform 27"/>
                        <wps:cNvSpPr>
                          <a:spLocks/>
                        </wps:cNvSpPr>
                        <wps:spPr bwMode="auto">
                          <a:xfrm>
                            <a:off x="7" y="664"/>
                            <a:ext cx="4460" cy="317"/>
                          </a:xfrm>
                          <a:custGeom>
                            <a:avLst/>
                            <a:gdLst>
                              <a:gd name="T0" fmla="+- 0 7 7"/>
                              <a:gd name="T1" fmla="*/ T0 w 4460"/>
                              <a:gd name="T2" fmla="+- 0 982 665"/>
                              <a:gd name="T3" fmla="*/ 982 h 317"/>
                              <a:gd name="T4" fmla="+- 0 9 7"/>
                              <a:gd name="T5" fmla="*/ T4 w 4460"/>
                              <a:gd name="T6" fmla="+- 0 920 665"/>
                              <a:gd name="T7" fmla="*/ 920 h 317"/>
                              <a:gd name="T8" fmla="+- 0 15 7"/>
                              <a:gd name="T9" fmla="*/ T8 w 4460"/>
                              <a:gd name="T10" fmla="+- 0 870 665"/>
                              <a:gd name="T11" fmla="*/ 870 h 317"/>
                              <a:gd name="T12" fmla="+- 0 23 7"/>
                              <a:gd name="T13" fmla="*/ T12 w 4460"/>
                              <a:gd name="T14" fmla="+- 0 836 665"/>
                              <a:gd name="T15" fmla="*/ 836 h 317"/>
                              <a:gd name="T16" fmla="+- 0 34 7"/>
                              <a:gd name="T17" fmla="*/ T16 w 4460"/>
                              <a:gd name="T18" fmla="+- 0 823 665"/>
                              <a:gd name="T19" fmla="*/ 823 h 317"/>
                              <a:gd name="T20" fmla="+- 0 2210 7"/>
                              <a:gd name="T21" fmla="*/ T20 w 4460"/>
                              <a:gd name="T22" fmla="+- 0 823 665"/>
                              <a:gd name="T23" fmla="*/ 823 h 317"/>
                              <a:gd name="T24" fmla="+- 0 2221 7"/>
                              <a:gd name="T25" fmla="*/ T24 w 4460"/>
                              <a:gd name="T26" fmla="+- 0 811 665"/>
                              <a:gd name="T27" fmla="*/ 811 h 317"/>
                              <a:gd name="T28" fmla="+- 0 2229 7"/>
                              <a:gd name="T29" fmla="*/ T28 w 4460"/>
                              <a:gd name="T30" fmla="+- 0 777 665"/>
                              <a:gd name="T31" fmla="*/ 777 h 317"/>
                              <a:gd name="T32" fmla="+- 0 2235 7"/>
                              <a:gd name="T33" fmla="*/ T32 w 4460"/>
                              <a:gd name="T34" fmla="+- 0 726 665"/>
                              <a:gd name="T35" fmla="*/ 726 h 317"/>
                              <a:gd name="T36" fmla="+- 0 2237 7"/>
                              <a:gd name="T37" fmla="*/ T36 w 4460"/>
                              <a:gd name="T38" fmla="+- 0 665 665"/>
                              <a:gd name="T39" fmla="*/ 665 h 317"/>
                              <a:gd name="T40" fmla="+- 0 2239 7"/>
                              <a:gd name="T41" fmla="*/ T40 w 4460"/>
                              <a:gd name="T42" fmla="+- 0 726 665"/>
                              <a:gd name="T43" fmla="*/ 726 h 317"/>
                              <a:gd name="T44" fmla="+- 0 2245 7"/>
                              <a:gd name="T45" fmla="*/ T44 w 4460"/>
                              <a:gd name="T46" fmla="+- 0 777 665"/>
                              <a:gd name="T47" fmla="*/ 777 h 317"/>
                              <a:gd name="T48" fmla="+- 0 2253 7"/>
                              <a:gd name="T49" fmla="*/ T48 w 4460"/>
                              <a:gd name="T50" fmla="+- 0 811 665"/>
                              <a:gd name="T51" fmla="*/ 811 h 317"/>
                              <a:gd name="T52" fmla="+- 0 2263 7"/>
                              <a:gd name="T53" fmla="*/ T52 w 4460"/>
                              <a:gd name="T54" fmla="+- 0 823 665"/>
                              <a:gd name="T55" fmla="*/ 823 h 317"/>
                              <a:gd name="T56" fmla="+- 0 4440 7"/>
                              <a:gd name="T57" fmla="*/ T56 w 4460"/>
                              <a:gd name="T58" fmla="+- 0 823 665"/>
                              <a:gd name="T59" fmla="*/ 823 h 317"/>
                              <a:gd name="T60" fmla="+- 0 4450 7"/>
                              <a:gd name="T61" fmla="*/ T60 w 4460"/>
                              <a:gd name="T62" fmla="+- 0 836 665"/>
                              <a:gd name="T63" fmla="*/ 836 h 317"/>
                              <a:gd name="T64" fmla="+- 0 4459 7"/>
                              <a:gd name="T65" fmla="*/ T64 w 4460"/>
                              <a:gd name="T66" fmla="+- 0 870 665"/>
                              <a:gd name="T67" fmla="*/ 870 h 317"/>
                              <a:gd name="T68" fmla="+- 0 4464 7"/>
                              <a:gd name="T69" fmla="*/ T68 w 4460"/>
                              <a:gd name="T70" fmla="+- 0 920 665"/>
                              <a:gd name="T71" fmla="*/ 920 h 317"/>
                              <a:gd name="T72" fmla="+- 0 4466 7"/>
                              <a:gd name="T73" fmla="*/ T72 w 4460"/>
                              <a:gd name="T74" fmla="+- 0 982 665"/>
                              <a:gd name="T75" fmla="*/ 982 h 3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4460" h="317">
                                <a:moveTo>
                                  <a:pt x="0" y="317"/>
                                </a:moveTo>
                                <a:lnTo>
                                  <a:pt x="2" y="255"/>
                                </a:lnTo>
                                <a:lnTo>
                                  <a:pt x="8" y="205"/>
                                </a:lnTo>
                                <a:lnTo>
                                  <a:pt x="16" y="171"/>
                                </a:lnTo>
                                <a:lnTo>
                                  <a:pt x="27" y="158"/>
                                </a:lnTo>
                                <a:lnTo>
                                  <a:pt x="2203" y="158"/>
                                </a:lnTo>
                                <a:lnTo>
                                  <a:pt x="2214" y="146"/>
                                </a:lnTo>
                                <a:lnTo>
                                  <a:pt x="2222" y="112"/>
                                </a:lnTo>
                                <a:lnTo>
                                  <a:pt x="2228" y="61"/>
                                </a:lnTo>
                                <a:lnTo>
                                  <a:pt x="2230" y="0"/>
                                </a:lnTo>
                                <a:lnTo>
                                  <a:pt x="2232" y="61"/>
                                </a:lnTo>
                                <a:lnTo>
                                  <a:pt x="2238" y="112"/>
                                </a:lnTo>
                                <a:lnTo>
                                  <a:pt x="2246" y="146"/>
                                </a:lnTo>
                                <a:lnTo>
                                  <a:pt x="2256" y="158"/>
                                </a:lnTo>
                                <a:lnTo>
                                  <a:pt x="4433" y="158"/>
                                </a:lnTo>
                                <a:lnTo>
                                  <a:pt x="4443" y="171"/>
                                </a:lnTo>
                                <a:lnTo>
                                  <a:pt x="4452" y="205"/>
                                </a:lnTo>
                                <a:lnTo>
                                  <a:pt x="4457" y="255"/>
                                </a:lnTo>
                                <a:lnTo>
                                  <a:pt x="4459" y="317"/>
                                </a:lnTo>
                              </a:path>
                            </a:pathLst>
                          </a:custGeom>
                          <a:noFill/>
                          <a:ln w="9144">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4" name="Picture 26"/>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201" y="350"/>
                            <a:ext cx="4268"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5" name="Freeform 25"/>
                        <wps:cNvSpPr>
                          <a:spLocks/>
                        </wps:cNvSpPr>
                        <wps:spPr bwMode="auto">
                          <a:xfrm>
                            <a:off x="4639" y="612"/>
                            <a:ext cx="2645" cy="365"/>
                          </a:xfrm>
                          <a:custGeom>
                            <a:avLst/>
                            <a:gdLst>
                              <a:gd name="T0" fmla="+- 0 4639 4639"/>
                              <a:gd name="T1" fmla="*/ T0 w 2645"/>
                              <a:gd name="T2" fmla="+- 0 977 612"/>
                              <a:gd name="T3" fmla="*/ 977 h 365"/>
                              <a:gd name="T4" fmla="+- 0 4642 4639"/>
                              <a:gd name="T5" fmla="*/ T4 w 2645"/>
                              <a:gd name="T6" fmla="+- 0 906 612"/>
                              <a:gd name="T7" fmla="*/ 906 h 365"/>
                              <a:gd name="T8" fmla="+- 0 4648 4639"/>
                              <a:gd name="T9" fmla="*/ T8 w 2645"/>
                              <a:gd name="T10" fmla="+- 0 848 612"/>
                              <a:gd name="T11" fmla="*/ 848 h 365"/>
                              <a:gd name="T12" fmla="+- 0 4658 4639"/>
                              <a:gd name="T13" fmla="*/ T12 w 2645"/>
                              <a:gd name="T14" fmla="+- 0 809 612"/>
                              <a:gd name="T15" fmla="*/ 809 h 365"/>
                              <a:gd name="T16" fmla="+- 0 4670 4639"/>
                              <a:gd name="T17" fmla="*/ T16 w 2645"/>
                              <a:gd name="T18" fmla="+- 0 794 612"/>
                              <a:gd name="T19" fmla="*/ 794 h 365"/>
                              <a:gd name="T20" fmla="+- 0 5931 4639"/>
                              <a:gd name="T21" fmla="*/ T20 w 2645"/>
                              <a:gd name="T22" fmla="+- 0 794 612"/>
                              <a:gd name="T23" fmla="*/ 794 h 365"/>
                              <a:gd name="T24" fmla="+- 0 5943 4639"/>
                              <a:gd name="T25" fmla="*/ T24 w 2645"/>
                              <a:gd name="T26" fmla="+- 0 780 612"/>
                              <a:gd name="T27" fmla="*/ 780 h 365"/>
                              <a:gd name="T28" fmla="+- 0 5953 4639"/>
                              <a:gd name="T29" fmla="*/ T28 w 2645"/>
                              <a:gd name="T30" fmla="+- 0 741 612"/>
                              <a:gd name="T31" fmla="*/ 741 h 365"/>
                              <a:gd name="T32" fmla="+- 0 5959 4639"/>
                              <a:gd name="T33" fmla="*/ T32 w 2645"/>
                              <a:gd name="T34" fmla="+- 0 683 612"/>
                              <a:gd name="T35" fmla="*/ 683 h 365"/>
                              <a:gd name="T36" fmla="+- 0 5962 4639"/>
                              <a:gd name="T37" fmla="*/ T36 w 2645"/>
                              <a:gd name="T38" fmla="+- 0 612 612"/>
                              <a:gd name="T39" fmla="*/ 612 h 365"/>
                              <a:gd name="T40" fmla="+- 0 5964 4639"/>
                              <a:gd name="T41" fmla="*/ T40 w 2645"/>
                              <a:gd name="T42" fmla="+- 0 683 612"/>
                              <a:gd name="T43" fmla="*/ 683 h 365"/>
                              <a:gd name="T44" fmla="+- 0 5971 4639"/>
                              <a:gd name="T45" fmla="*/ T44 w 2645"/>
                              <a:gd name="T46" fmla="+- 0 741 612"/>
                              <a:gd name="T47" fmla="*/ 741 h 365"/>
                              <a:gd name="T48" fmla="+- 0 5980 4639"/>
                              <a:gd name="T49" fmla="*/ T48 w 2645"/>
                              <a:gd name="T50" fmla="+- 0 780 612"/>
                              <a:gd name="T51" fmla="*/ 780 h 365"/>
                              <a:gd name="T52" fmla="+- 0 5992 4639"/>
                              <a:gd name="T53" fmla="*/ T52 w 2645"/>
                              <a:gd name="T54" fmla="+- 0 794 612"/>
                              <a:gd name="T55" fmla="*/ 794 h 365"/>
                              <a:gd name="T56" fmla="+- 0 7254 4639"/>
                              <a:gd name="T57" fmla="*/ T56 w 2645"/>
                              <a:gd name="T58" fmla="+- 0 794 612"/>
                              <a:gd name="T59" fmla="*/ 794 h 365"/>
                              <a:gd name="T60" fmla="+- 0 7265 4639"/>
                              <a:gd name="T61" fmla="*/ T60 w 2645"/>
                              <a:gd name="T62" fmla="+- 0 809 612"/>
                              <a:gd name="T63" fmla="*/ 809 h 365"/>
                              <a:gd name="T64" fmla="+- 0 7275 4639"/>
                              <a:gd name="T65" fmla="*/ T64 w 2645"/>
                              <a:gd name="T66" fmla="+- 0 848 612"/>
                              <a:gd name="T67" fmla="*/ 848 h 365"/>
                              <a:gd name="T68" fmla="+- 0 7282 4639"/>
                              <a:gd name="T69" fmla="*/ T68 w 2645"/>
                              <a:gd name="T70" fmla="+- 0 906 612"/>
                              <a:gd name="T71" fmla="*/ 906 h 365"/>
                              <a:gd name="T72" fmla="+- 0 7284 4639"/>
                              <a:gd name="T73" fmla="*/ T72 w 2645"/>
                              <a:gd name="T74" fmla="+- 0 977 612"/>
                              <a:gd name="T75" fmla="*/ 977 h 3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645" h="365">
                                <a:moveTo>
                                  <a:pt x="0" y="365"/>
                                </a:moveTo>
                                <a:lnTo>
                                  <a:pt x="3" y="294"/>
                                </a:lnTo>
                                <a:lnTo>
                                  <a:pt x="9" y="236"/>
                                </a:lnTo>
                                <a:lnTo>
                                  <a:pt x="19" y="197"/>
                                </a:lnTo>
                                <a:lnTo>
                                  <a:pt x="31" y="182"/>
                                </a:lnTo>
                                <a:lnTo>
                                  <a:pt x="1292" y="182"/>
                                </a:lnTo>
                                <a:lnTo>
                                  <a:pt x="1304" y="168"/>
                                </a:lnTo>
                                <a:lnTo>
                                  <a:pt x="1314" y="129"/>
                                </a:lnTo>
                                <a:lnTo>
                                  <a:pt x="1320" y="71"/>
                                </a:lnTo>
                                <a:lnTo>
                                  <a:pt x="1323" y="0"/>
                                </a:lnTo>
                                <a:lnTo>
                                  <a:pt x="1325" y="71"/>
                                </a:lnTo>
                                <a:lnTo>
                                  <a:pt x="1332" y="129"/>
                                </a:lnTo>
                                <a:lnTo>
                                  <a:pt x="1341" y="168"/>
                                </a:lnTo>
                                <a:lnTo>
                                  <a:pt x="1353" y="182"/>
                                </a:lnTo>
                                <a:lnTo>
                                  <a:pt x="2615" y="182"/>
                                </a:lnTo>
                                <a:lnTo>
                                  <a:pt x="2626" y="197"/>
                                </a:lnTo>
                                <a:lnTo>
                                  <a:pt x="2636" y="236"/>
                                </a:lnTo>
                                <a:lnTo>
                                  <a:pt x="2643" y="294"/>
                                </a:lnTo>
                                <a:lnTo>
                                  <a:pt x="2645" y="365"/>
                                </a:lnTo>
                              </a:path>
                            </a:pathLst>
                          </a:custGeom>
                          <a:noFill/>
                          <a:ln w="9144">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6" name="Picture 2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4473" y="0"/>
                            <a:ext cx="3360" cy="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7" name="Text Box 23"/>
                        <wps:cNvSpPr txBox="1">
                          <a:spLocks noChangeArrowheads="1"/>
                        </wps:cNvSpPr>
                        <wps:spPr bwMode="auto">
                          <a:xfrm>
                            <a:off x="346" y="383"/>
                            <a:ext cx="3996"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B5F52" w14:textId="77777777" w:rsidR="00F670CC" w:rsidRDefault="00823CBB">
                              <w:pPr>
                                <w:spacing w:line="158" w:lineRule="exact"/>
                                <w:rPr>
                                  <w:rFonts w:ascii="Calibri" w:hAnsi="Calibri"/>
                                  <w:sz w:val="16"/>
                                </w:rPr>
                              </w:pPr>
                              <w:r>
                                <w:rPr>
                                  <w:rFonts w:ascii="Calibri" w:hAnsi="Calibri"/>
                                  <w:sz w:val="16"/>
                                </w:rPr>
                                <w:t>Plazo de desarrollo del plan de operación (máximo 24 meses)</w:t>
                              </w:r>
                            </w:p>
                          </w:txbxContent>
                        </wps:txbx>
                        <wps:bodyPr rot="0" vert="horz" wrap="square" lIns="0" tIns="0" rIns="0" bIns="0" anchor="t" anchorCtr="0" upright="1">
                          <a:noAutofit/>
                        </wps:bodyPr>
                      </wps:wsp>
                      <wps:wsp>
                        <wps:cNvPr id="88" name="Text Box 22"/>
                        <wps:cNvSpPr txBox="1">
                          <a:spLocks noChangeArrowheads="1"/>
                        </wps:cNvSpPr>
                        <wps:spPr bwMode="auto">
                          <a:xfrm>
                            <a:off x="4624" y="109"/>
                            <a:ext cx="3074"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3B215" w14:textId="77777777" w:rsidR="00F670CC" w:rsidRDefault="00823CBB">
                              <w:pPr>
                                <w:spacing w:line="162" w:lineRule="exact"/>
                                <w:ind w:right="18"/>
                                <w:jc w:val="center"/>
                                <w:rPr>
                                  <w:rFonts w:ascii="Calibri" w:hAnsi="Calibri"/>
                                  <w:sz w:val="16"/>
                                </w:rPr>
                              </w:pPr>
                              <w:r>
                                <w:rPr>
                                  <w:rFonts w:ascii="Calibri" w:hAnsi="Calibri"/>
                                  <w:sz w:val="16"/>
                                </w:rPr>
                                <w:t>Posible</w:t>
                              </w:r>
                              <w:r>
                                <w:rPr>
                                  <w:rFonts w:ascii="Calibri" w:hAnsi="Calibri"/>
                                  <w:spacing w:val="-6"/>
                                  <w:sz w:val="16"/>
                                </w:rPr>
                                <w:t xml:space="preserve"> </w:t>
                              </w:r>
                              <w:r>
                                <w:rPr>
                                  <w:rFonts w:ascii="Calibri" w:hAnsi="Calibri"/>
                                  <w:sz w:val="16"/>
                                </w:rPr>
                                <w:t>prórroga</w:t>
                              </w:r>
                              <w:r>
                                <w:rPr>
                                  <w:rFonts w:ascii="Calibri" w:hAnsi="Calibri"/>
                                  <w:spacing w:val="-2"/>
                                  <w:sz w:val="16"/>
                                </w:rPr>
                                <w:t xml:space="preserve"> </w:t>
                              </w:r>
                              <w:r>
                                <w:rPr>
                                  <w:rFonts w:ascii="Calibri" w:hAnsi="Calibri"/>
                                  <w:sz w:val="16"/>
                                </w:rPr>
                                <w:t>para</w:t>
                              </w:r>
                              <w:r>
                                <w:rPr>
                                  <w:rFonts w:ascii="Calibri" w:hAnsi="Calibri"/>
                                  <w:spacing w:val="-3"/>
                                  <w:sz w:val="16"/>
                                </w:rPr>
                                <w:t xml:space="preserve"> </w:t>
                              </w:r>
                              <w:r>
                                <w:rPr>
                                  <w:rFonts w:ascii="Calibri" w:hAnsi="Calibri"/>
                                  <w:sz w:val="16"/>
                                </w:rPr>
                                <w:t>el</w:t>
                              </w:r>
                              <w:r>
                                <w:rPr>
                                  <w:rFonts w:ascii="Calibri" w:hAnsi="Calibri"/>
                                  <w:spacing w:val="-5"/>
                                  <w:sz w:val="16"/>
                                </w:rPr>
                                <w:t xml:space="preserve"> </w:t>
                              </w:r>
                              <w:r>
                                <w:rPr>
                                  <w:rFonts w:ascii="Calibri" w:hAnsi="Calibri"/>
                                  <w:sz w:val="16"/>
                                </w:rPr>
                                <w:t>desarrollo</w:t>
                              </w:r>
                              <w:r>
                                <w:rPr>
                                  <w:rFonts w:ascii="Calibri" w:hAnsi="Calibri"/>
                                  <w:spacing w:val="-4"/>
                                  <w:sz w:val="16"/>
                                </w:rPr>
                                <w:t xml:space="preserve"> </w:t>
                              </w:r>
                              <w:r>
                                <w:rPr>
                                  <w:rFonts w:ascii="Calibri" w:hAnsi="Calibri"/>
                                  <w:sz w:val="16"/>
                                </w:rPr>
                                <w:t>de</w:t>
                              </w:r>
                              <w:r>
                                <w:rPr>
                                  <w:rFonts w:ascii="Calibri" w:hAnsi="Calibri"/>
                                  <w:spacing w:val="-5"/>
                                  <w:sz w:val="16"/>
                                </w:rPr>
                                <w:t xml:space="preserve"> </w:t>
                              </w:r>
                              <w:r>
                                <w:rPr>
                                  <w:rFonts w:ascii="Calibri" w:hAnsi="Calibri"/>
                                  <w:sz w:val="16"/>
                                </w:rPr>
                                <w:t>las</w:t>
                              </w:r>
                              <w:r>
                                <w:rPr>
                                  <w:rFonts w:ascii="Calibri" w:hAnsi="Calibri"/>
                                  <w:spacing w:val="-3"/>
                                  <w:sz w:val="16"/>
                                </w:rPr>
                                <w:t xml:space="preserve"> </w:t>
                              </w:r>
                              <w:r>
                                <w:rPr>
                                  <w:rFonts w:ascii="Calibri" w:hAnsi="Calibri"/>
                                  <w:sz w:val="16"/>
                                </w:rPr>
                                <w:t>obras</w:t>
                              </w:r>
                            </w:p>
                            <w:p w14:paraId="4793947D" w14:textId="77777777" w:rsidR="00F670CC" w:rsidRDefault="00823CBB">
                              <w:pPr>
                                <w:spacing w:before="2" w:line="192" w:lineRule="exact"/>
                                <w:ind w:right="20"/>
                                <w:jc w:val="center"/>
                                <w:rPr>
                                  <w:rFonts w:ascii="Calibri" w:hAnsi="Calibri"/>
                                  <w:sz w:val="16"/>
                                </w:rPr>
                              </w:pPr>
                              <w:r>
                                <w:rPr>
                                  <w:rFonts w:ascii="Calibri" w:hAnsi="Calibri"/>
                                  <w:sz w:val="16"/>
                                </w:rPr>
                                <w:t>(máximo 12 meses casino)</w:t>
                              </w:r>
                            </w:p>
                          </w:txbxContent>
                        </wps:txbx>
                        <wps:bodyPr rot="0" vert="horz" wrap="square" lIns="0" tIns="0" rIns="0" bIns="0" anchor="t" anchorCtr="0" upright="1">
                          <a:noAutofit/>
                        </wps:bodyPr>
                      </wps:wsp>
                    </wpg:wgp>
                  </a:graphicData>
                </a:graphic>
              </wp:inline>
            </w:drawing>
          </mc:Choice>
          <mc:Fallback>
            <w:pict>
              <v:group w14:anchorId="657C3FEC" id="Group 21" o:spid="_x0000_s1199" style="width:391.7pt;height:49.45pt;mso-position-horizontal-relative:char;mso-position-vertical-relative:line" coordsize="7834,9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">
                <v:shape id="Freeform 27" o:spid="_x0000_s1200" style="position:absolute;left:7;top:664;width:4460;height:317;visibility:visible;mso-wrap-style:square;v-text-anchor:top" coordsize="4460,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" path="m,317l2,255,8,205r8,-34l27,158r2176,l2214,146r8,-34l2228,61,2230,r2,61l2238,112r8,34l2256,158r2177,l4443,171r9,34l4457,255r2,62e" filled="f" strokecolor="#497dba" strokeweight=".72pt">
                  <v:path arrowok="t" o:connecttype="custom" o:connectlocs="0,982;2,920;8,870;16,836;27,823;2203,823;2214,811;2222,777;2228,726;2230,665;2232,726;2238,777;2246,811;2256,823;4433,823;4443,836;4452,870;4457,920;4459,982" o:connectangles="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201" type="#_x0000_t75" style="position:absolute;left:201;top:350;width:4268;height: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">
                  <v:imagedata r:id="rId85" o:title=""/>
                </v:shape>
                <v:shape id="Freeform 25" o:spid="_x0000_s1202" style="position:absolute;left:4639;top:612;width:2645;height:365;visibility:visible;mso-wrap-style:square;v-text-anchor:top" coordsize="2645,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" path="m,365l3,294,9,236,19,197,31,182r1261,l1304,168r10,-39l1320,71,1323,r2,71l1332,129r9,39l1353,182r1262,l2626,197r10,39l2643,294r2,71e" filled="f" strokecolor="#497dba" strokeweight=".72pt">
                  <v:path arrowok="t" o:connecttype="custom" o:connectlocs="0,977;3,906;9,848;19,809;31,794;1292,794;1304,780;1314,741;1320,683;1323,612;1325,683;1332,741;1341,780;1353,794;2615,794;2626,809;2636,848;2643,906;2645,977" o:connectangles="0,0,0,0,0,0,0,0,0,0,0,0,0,0,0,0,0,0,0"/>
                </v:shape>
                <v:shape id="Picture 24" o:spid="_x0000_s1203" type="#_x0000_t75" style="position:absolute;left:4473;width:3360;height: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">
                  <v:imagedata r:id="rId86" o:title=""/>
                </v:shape>
                <v:shape id="Text Box 23" o:spid="_x0000_s1204" type="#_x0000_t202" style="position:absolute;left:346;top:383;width:3996;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181B5F52" w14:textId="77777777" w:rsidR="00F670CC" w:rsidRDefault="00823CBB">
                        <w:pPr>
                          <w:spacing w:line="158" w:lineRule="exact"/>
                          <w:rPr>
                            <w:rFonts w:ascii="Calibri" w:hAnsi="Calibri"/>
                            <w:sz w:val="16"/>
                          </w:rPr>
                        </w:pPr>
                        <w:r>
                          <w:rPr>
                            <w:rFonts w:ascii="Calibri" w:hAnsi="Calibri"/>
                            <w:sz w:val="16"/>
                          </w:rPr>
                          <w:t>Plazo de desarrollo del plan de operación (máximo 24 meses)</w:t>
                        </w:r>
                      </w:p>
                    </w:txbxContent>
                  </v:textbox>
                </v:shape>
                <v:shape id="Text Box 22" o:spid="_x0000_s1205" type="#_x0000_t202" style="position:absolute;left:4624;top:109;width:3074;height:3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" filled="f" stroked="f">
                  <v:textbox inset="0,0,0,0">
                    <w:txbxContent>
                      <w:p w14:paraId="2DC3B215" w14:textId="77777777" w:rsidR="00F670CC" w:rsidRDefault="00823CBB">
                        <w:pPr>
                          <w:spacing w:line="162" w:lineRule="exact"/>
                          <w:ind w:right="18"/>
                          <w:jc w:val="center"/>
                          <w:rPr>
                            <w:rFonts w:ascii="Calibri" w:hAnsi="Calibri"/>
                            <w:sz w:val="16"/>
                          </w:rPr>
                        </w:pPr>
                        <w:r>
                          <w:rPr>
                            <w:rFonts w:ascii="Calibri" w:hAnsi="Calibri"/>
                            <w:sz w:val="16"/>
                          </w:rPr>
                          <w:t>Posible</w:t>
                        </w:r>
                        <w:r>
                          <w:rPr>
                            <w:rFonts w:ascii="Calibri" w:hAnsi="Calibri"/>
                            <w:spacing w:val="-6"/>
                            <w:sz w:val="16"/>
                          </w:rPr>
                          <w:t xml:space="preserve"> </w:t>
                        </w:r>
                        <w:r>
                          <w:rPr>
                            <w:rFonts w:ascii="Calibri" w:hAnsi="Calibri"/>
                            <w:sz w:val="16"/>
                          </w:rPr>
                          <w:t>prórroga</w:t>
                        </w:r>
                        <w:r>
                          <w:rPr>
                            <w:rFonts w:ascii="Calibri" w:hAnsi="Calibri"/>
                            <w:spacing w:val="-2"/>
                            <w:sz w:val="16"/>
                          </w:rPr>
                          <w:t xml:space="preserve"> </w:t>
                        </w:r>
                        <w:r>
                          <w:rPr>
                            <w:rFonts w:ascii="Calibri" w:hAnsi="Calibri"/>
                            <w:sz w:val="16"/>
                          </w:rPr>
                          <w:t>para</w:t>
                        </w:r>
                        <w:r>
                          <w:rPr>
                            <w:rFonts w:ascii="Calibri" w:hAnsi="Calibri"/>
                            <w:spacing w:val="-3"/>
                            <w:sz w:val="16"/>
                          </w:rPr>
                          <w:t xml:space="preserve"> </w:t>
                        </w:r>
                        <w:r>
                          <w:rPr>
                            <w:rFonts w:ascii="Calibri" w:hAnsi="Calibri"/>
                            <w:sz w:val="16"/>
                          </w:rPr>
                          <w:t>el</w:t>
                        </w:r>
                        <w:r>
                          <w:rPr>
                            <w:rFonts w:ascii="Calibri" w:hAnsi="Calibri"/>
                            <w:spacing w:val="-5"/>
                            <w:sz w:val="16"/>
                          </w:rPr>
                          <w:t xml:space="preserve"> </w:t>
                        </w:r>
                        <w:r>
                          <w:rPr>
                            <w:rFonts w:ascii="Calibri" w:hAnsi="Calibri"/>
                            <w:sz w:val="16"/>
                          </w:rPr>
                          <w:t>desarrollo</w:t>
                        </w:r>
                        <w:r>
                          <w:rPr>
                            <w:rFonts w:ascii="Calibri" w:hAnsi="Calibri"/>
                            <w:spacing w:val="-4"/>
                            <w:sz w:val="16"/>
                          </w:rPr>
                          <w:t xml:space="preserve"> </w:t>
                        </w:r>
                        <w:r>
                          <w:rPr>
                            <w:rFonts w:ascii="Calibri" w:hAnsi="Calibri"/>
                            <w:sz w:val="16"/>
                          </w:rPr>
                          <w:t>de</w:t>
                        </w:r>
                        <w:r>
                          <w:rPr>
                            <w:rFonts w:ascii="Calibri" w:hAnsi="Calibri"/>
                            <w:spacing w:val="-5"/>
                            <w:sz w:val="16"/>
                          </w:rPr>
                          <w:t xml:space="preserve"> </w:t>
                        </w:r>
                        <w:r>
                          <w:rPr>
                            <w:rFonts w:ascii="Calibri" w:hAnsi="Calibri"/>
                            <w:sz w:val="16"/>
                          </w:rPr>
                          <w:t>las</w:t>
                        </w:r>
                        <w:r>
                          <w:rPr>
                            <w:rFonts w:ascii="Calibri" w:hAnsi="Calibri"/>
                            <w:spacing w:val="-3"/>
                            <w:sz w:val="16"/>
                          </w:rPr>
                          <w:t xml:space="preserve"> </w:t>
                        </w:r>
                        <w:r>
                          <w:rPr>
                            <w:rFonts w:ascii="Calibri" w:hAnsi="Calibri"/>
                            <w:sz w:val="16"/>
                          </w:rPr>
                          <w:t>obras</w:t>
                        </w:r>
                      </w:p>
                      <w:p w14:paraId="4793947D" w14:textId="77777777" w:rsidR="00F670CC" w:rsidRDefault="00823CBB">
                        <w:pPr>
                          <w:spacing w:before="2" w:line="192" w:lineRule="exact"/>
                          <w:ind w:right="20"/>
                          <w:jc w:val="center"/>
                          <w:rPr>
                            <w:rFonts w:ascii="Calibri" w:hAnsi="Calibri"/>
                            <w:sz w:val="16"/>
                          </w:rPr>
                        </w:pPr>
                        <w:r>
                          <w:rPr>
                            <w:rFonts w:ascii="Calibri" w:hAnsi="Calibri"/>
                            <w:sz w:val="16"/>
                          </w:rPr>
                          <w:t>(máximo 12 meses casino)</w:t>
                        </w:r>
                      </w:p>
                    </w:txbxContent>
                  </v:textbox>
                </v:shape>
                <w10:anchorlock/>
              </v:group>
            </w:pict>
          </mc:Fallback>
        </mc:AlternateContent>
      </w:r>
    </w:p>
    <w:p w14:paraId="56AC1923" w14:textId="77777777" w:rsidR="00F670CC" w:rsidRDefault="00F670CC">
      <w:pPr>
        <w:pStyle w:val="Textoindependiente"/>
        <w:spacing w:before="3" w:after="1"/>
        <w:rPr>
          <w:sz w:val="14"/>
        </w:rPr>
      </w:pPr>
    </w:p>
    <w:p w14:paraId="234D4AEE" w14:textId="32957114" w:rsidR="00F670CC" w:rsidRDefault="00823CBB">
      <w:pPr>
        <w:pStyle w:val="Textoindependiente"/>
        <w:ind w:left="1302"/>
        <w:rPr>
          <w:sz w:val="20"/>
        </w:rPr>
      </w:pPr>
      <w:r>
        <w:rPr>
          <w:noProof/>
          <w:sz w:val="20"/>
        </w:rPr>
        <mc:AlternateContent>
          <mc:Choice Requires="wpg">
            <w:drawing>
              <wp:inline distT="0" distB="0" distL="0" distR="0" wp14:anchorId="0DE42AF3" wp14:editId="6E4A4712">
                <wp:extent cx="4765040" cy="367030"/>
                <wp:effectExtent l="9525" t="9525" r="6985" b="13970"/>
                <wp:docPr id="7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5040" cy="367030"/>
                          <a:chOff x="0" y="0"/>
                          <a:chExt cx="7504" cy="578"/>
                        </a:xfrm>
                      </wpg:grpSpPr>
                      <wps:wsp>
                        <wps:cNvPr id="78" name="Line 20"/>
                        <wps:cNvCnPr>
                          <a:cxnSpLocks noChangeShapeType="1"/>
                        </wps:cNvCnPr>
                        <wps:spPr bwMode="auto">
                          <a:xfrm>
                            <a:off x="14" y="82"/>
                            <a:ext cx="0" cy="496"/>
                          </a:xfrm>
                          <a:prstGeom prst="line">
                            <a:avLst/>
                          </a:prstGeom>
                          <a:noFill/>
                          <a:ln w="18288">
                            <a:solidFill>
                              <a:srgbClr val="497DBA"/>
                            </a:solidFill>
                            <a:prstDash val="solid"/>
                            <a:round/>
                            <a:headEnd/>
                            <a:tailEnd/>
                          </a:ln>
                          <a:extLst>
                            <a:ext uri="{909E8E84-426E-40DD-AFC4-6F175D3DCCD1}">
                              <a14:hiddenFill xmlns:a14="http://schemas.microsoft.com/office/drawing/2010/main">
                                <a:noFill/>
                              </a14:hiddenFill>
                            </a:ext>
                          </a:extLst>
                        </wps:spPr>
                        <wps:bodyPr/>
                      </wps:wsp>
                      <wps:wsp>
                        <wps:cNvPr id="79" name="Line 19"/>
                        <wps:cNvCnPr>
                          <a:cxnSpLocks noChangeShapeType="1"/>
                        </wps:cNvCnPr>
                        <wps:spPr bwMode="auto">
                          <a:xfrm>
                            <a:off x="3307" y="29"/>
                            <a:ext cx="0" cy="445"/>
                          </a:xfrm>
                          <a:prstGeom prst="line">
                            <a:avLst/>
                          </a:prstGeom>
                          <a:noFill/>
                          <a:ln w="18288">
                            <a:solidFill>
                              <a:srgbClr val="4471C4"/>
                            </a:solidFill>
                            <a:prstDash val="solid"/>
                            <a:round/>
                            <a:headEnd/>
                            <a:tailEnd/>
                          </a:ln>
                          <a:extLst>
                            <a:ext uri="{909E8E84-426E-40DD-AFC4-6F175D3DCCD1}">
                              <a14:hiddenFill xmlns:a14="http://schemas.microsoft.com/office/drawing/2010/main">
                                <a:noFill/>
                              </a14:hiddenFill>
                            </a:ext>
                          </a:extLst>
                        </wps:spPr>
                        <wps:bodyPr/>
                      </wps:wsp>
                      <wps:wsp>
                        <wps:cNvPr id="80" name="Line 18"/>
                        <wps:cNvCnPr>
                          <a:cxnSpLocks noChangeShapeType="1"/>
                        </wps:cNvCnPr>
                        <wps:spPr bwMode="auto">
                          <a:xfrm>
                            <a:off x="4522" y="0"/>
                            <a:ext cx="0" cy="493"/>
                          </a:xfrm>
                          <a:prstGeom prst="line">
                            <a:avLst/>
                          </a:prstGeom>
                          <a:noFill/>
                          <a:ln w="18288">
                            <a:solidFill>
                              <a:srgbClr val="E36C09"/>
                            </a:solidFill>
                            <a:prstDash val="solid"/>
                            <a:round/>
                            <a:headEnd/>
                            <a:tailEnd/>
                          </a:ln>
                          <a:extLst>
                            <a:ext uri="{909E8E84-426E-40DD-AFC4-6F175D3DCCD1}">
                              <a14:hiddenFill xmlns:a14="http://schemas.microsoft.com/office/drawing/2010/main">
                                <a:noFill/>
                              </a14:hiddenFill>
                            </a:ext>
                          </a:extLst>
                        </wps:spPr>
                        <wps:bodyPr/>
                      </wps:wsp>
                      <wps:wsp>
                        <wps:cNvPr id="81" name="Line 17"/>
                        <wps:cNvCnPr>
                          <a:cxnSpLocks noChangeShapeType="1"/>
                        </wps:cNvCnPr>
                        <wps:spPr bwMode="auto">
                          <a:xfrm>
                            <a:off x="62" y="259"/>
                            <a:ext cx="7427" cy="0"/>
                          </a:xfrm>
                          <a:prstGeom prst="line">
                            <a:avLst/>
                          </a:prstGeom>
                          <a:noFill/>
                          <a:ln w="18288">
                            <a:solidFill>
                              <a:srgbClr val="4471C4"/>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30C952" id="Group 16" o:spid="_x0000_s1026" style="width:375.2pt;height:28.9pt;mso-position-horizontal-relative:char;mso-position-vertical-relative:line" coordsize="750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">
                <v:line id="Line 20" o:spid="_x0000_s1027" style="position:absolute;visibility:visible;mso-wrap-style:square" from="14,82" to="14,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" strokecolor="#497dba" strokeweight="1.44pt"/>
                <v:line id="Line 19" o:spid="_x0000_s1028" style="position:absolute;visibility:visible;mso-wrap-style:square" from="3307,29" to="3307,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" strokecolor="#4471c4" strokeweight="1.44pt"/>
                <v:line id="Line 18" o:spid="_x0000_s1029" style="position:absolute;visibility:visible;mso-wrap-style:square" from="4522,0" to="452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" strokecolor="#e36c09" strokeweight="1.44pt"/>
                <v:line id="Line 17" o:spid="_x0000_s1030" style="position:absolute;visibility:visible;mso-wrap-style:square" from="62,259" to="7489,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" strokecolor="#4471c4" strokeweight="1.44pt"/>
                <w10:anchorlock/>
              </v:group>
            </w:pict>
          </mc:Fallback>
        </mc:AlternateContent>
      </w:r>
    </w:p>
    <w:p w14:paraId="67403F8F" w14:textId="77777777" w:rsidR="00F670CC" w:rsidRDefault="00F670CC">
      <w:pPr>
        <w:rPr>
          <w:sz w:val="20"/>
        </w:rPr>
        <w:sectPr w:rsidR="00F670CC">
          <w:footerReference w:type="default" r:id="rId87"/>
          <w:pgSz w:w="12240" w:h="15840"/>
          <w:pgMar w:top="1540" w:right="1020" w:bottom="900" w:left="1020" w:header="395" w:footer="714" w:gutter="0"/>
          <w:cols w:space="720"/>
        </w:sectPr>
      </w:pPr>
    </w:p>
    <w:p w14:paraId="26D34C82" w14:textId="77777777" w:rsidR="00F670CC" w:rsidRDefault="00823CBB">
      <w:pPr>
        <w:spacing w:before="25" w:line="242" w:lineRule="auto"/>
        <w:ind w:left="905" w:right="16"/>
        <w:rPr>
          <w:b/>
          <w:sz w:val="14"/>
        </w:rPr>
      </w:pPr>
      <w:r>
        <w:rPr>
          <w:b/>
          <w:color w:val="2E5395"/>
          <w:sz w:val="14"/>
        </w:rPr>
        <w:t>Fecha publicación de la resolución de otorgamiento o renovación</w:t>
      </w:r>
    </w:p>
    <w:p w14:paraId="132ADEDC" w14:textId="77777777" w:rsidR="00F670CC" w:rsidRDefault="00823CBB">
      <w:pPr>
        <w:spacing w:line="100" w:lineRule="exact"/>
        <w:ind w:left="905"/>
        <w:rPr>
          <w:b/>
          <w:sz w:val="14"/>
        </w:rPr>
      </w:pPr>
      <w:r>
        <w:br w:type="column"/>
      </w:r>
      <w:r>
        <w:rPr>
          <w:b/>
          <w:color w:val="2E5395"/>
          <w:sz w:val="14"/>
        </w:rPr>
        <w:t xml:space="preserve">Primera </w:t>
      </w:r>
      <w:r>
        <w:rPr>
          <w:b/>
          <w:color w:val="2E5395"/>
          <w:spacing w:val="-4"/>
          <w:sz w:val="14"/>
        </w:rPr>
        <w:t>fecha</w:t>
      </w:r>
    </w:p>
    <w:p w14:paraId="6EB46A45" w14:textId="77777777" w:rsidR="00F670CC" w:rsidRDefault="00823CBB">
      <w:pPr>
        <w:spacing w:before="2" w:line="242" w:lineRule="auto"/>
        <w:ind w:left="905"/>
        <w:rPr>
          <w:b/>
          <w:sz w:val="14"/>
        </w:rPr>
      </w:pPr>
      <w:r>
        <w:rPr>
          <w:b/>
          <w:color w:val="2E5395"/>
          <w:sz w:val="14"/>
        </w:rPr>
        <w:t>factible de liberación del cupo</w:t>
      </w:r>
    </w:p>
    <w:p w14:paraId="1A5DDCCB" w14:textId="77777777" w:rsidR="00F670CC" w:rsidRDefault="00823CBB">
      <w:pPr>
        <w:spacing w:line="99" w:lineRule="exact"/>
        <w:ind w:left="358"/>
        <w:rPr>
          <w:b/>
          <w:sz w:val="14"/>
        </w:rPr>
      </w:pPr>
      <w:r>
        <w:br w:type="column"/>
      </w:r>
      <w:r>
        <w:rPr>
          <w:b/>
          <w:color w:val="2E5395"/>
          <w:sz w:val="14"/>
        </w:rPr>
        <w:t>Fecha obtenida</w:t>
      </w:r>
    </w:p>
    <w:p w14:paraId="1DEC17D0" w14:textId="50D304E9" w:rsidR="00F670CC" w:rsidRDefault="00823CBB">
      <w:pPr>
        <w:spacing w:line="242" w:lineRule="auto"/>
        <w:ind w:left="358" w:right="3318"/>
        <w:rPr>
          <w:b/>
          <w:sz w:val="14"/>
        </w:rPr>
      </w:pPr>
      <w:r>
        <w:rPr>
          <w:noProof/>
        </w:rPr>
        <mc:AlternateContent>
          <mc:Choice Requires="wps">
            <w:drawing>
              <wp:anchor distT="0" distB="0" distL="114300" distR="114300" simplePos="0" relativeHeight="244570112" behindDoc="1" locked="0" layoutInCell="1" allowOverlap="1" wp14:anchorId="76C6E8AC" wp14:editId="1737C025">
                <wp:simplePos x="0" y="0"/>
                <wp:positionH relativeFrom="page">
                  <wp:posOffset>4445635</wp:posOffset>
                </wp:positionH>
                <wp:positionV relativeFrom="paragraph">
                  <wp:posOffset>279400</wp:posOffset>
                </wp:positionV>
                <wp:extent cx="76200" cy="292100"/>
                <wp:effectExtent l="0" t="0" r="0" b="0"/>
                <wp:wrapNone/>
                <wp:docPr id="7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92100"/>
                        </a:xfrm>
                        <a:custGeom>
                          <a:avLst/>
                          <a:gdLst>
                            <a:gd name="T0" fmla="+- 0 7046 7001"/>
                            <a:gd name="T1" fmla="*/ T0 w 120"/>
                            <a:gd name="T2" fmla="+- 0 780 440"/>
                            <a:gd name="T3" fmla="*/ 780 h 460"/>
                            <a:gd name="T4" fmla="+- 0 7001 7001"/>
                            <a:gd name="T5" fmla="*/ T4 w 120"/>
                            <a:gd name="T6" fmla="+- 0 780 440"/>
                            <a:gd name="T7" fmla="*/ 780 h 460"/>
                            <a:gd name="T8" fmla="+- 0 7061 7001"/>
                            <a:gd name="T9" fmla="*/ T8 w 120"/>
                            <a:gd name="T10" fmla="+- 0 900 440"/>
                            <a:gd name="T11" fmla="*/ 900 h 460"/>
                            <a:gd name="T12" fmla="+- 0 7111 7001"/>
                            <a:gd name="T13" fmla="*/ T12 w 120"/>
                            <a:gd name="T14" fmla="+- 0 800 440"/>
                            <a:gd name="T15" fmla="*/ 800 h 460"/>
                            <a:gd name="T16" fmla="+- 0 7046 7001"/>
                            <a:gd name="T17" fmla="*/ T16 w 120"/>
                            <a:gd name="T18" fmla="+- 0 800 440"/>
                            <a:gd name="T19" fmla="*/ 800 h 460"/>
                            <a:gd name="T20" fmla="+- 0 7046 7001"/>
                            <a:gd name="T21" fmla="*/ T20 w 120"/>
                            <a:gd name="T22" fmla="+- 0 780 440"/>
                            <a:gd name="T23" fmla="*/ 780 h 460"/>
                            <a:gd name="T24" fmla="+- 0 7075 7001"/>
                            <a:gd name="T25" fmla="*/ T24 w 120"/>
                            <a:gd name="T26" fmla="+- 0 440 440"/>
                            <a:gd name="T27" fmla="*/ 440 h 460"/>
                            <a:gd name="T28" fmla="+- 0 7046 7001"/>
                            <a:gd name="T29" fmla="*/ T28 w 120"/>
                            <a:gd name="T30" fmla="+- 0 440 440"/>
                            <a:gd name="T31" fmla="*/ 440 h 460"/>
                            <a:gd name="T32" fmla="+- 0 7046 7001"/>
                            <a:gd name="T33" fmla="*/ T32 w 120"/>
                            <a:gd name="T34" fmla="+- 0 800 440"/>
                            <a:gd name="T35" fmla="*/ 800 h 460"/>
                            <a:gd name="T36" fmla="+- 0 7075 7001"/>
                            <a:gd name="T37" fmla="*/ T36 w 120"/>
                            <a:gd name="T38" fmla="+- 0 800 440"/>
                            <a:gd name="T39" fmla="*/ 800 h 460"/>
                            <a:gd name="T40" fmla="+- 0 7075 7001"/>
                            <a:gd name="T41" fmla="*/ T40 w 120"/>
                            <a:gd name="T42" fmla="+- 0 440 440"/>
                            <a:gd name="T43" fmla="*/ 440 h 460"/>
                            <a:gd name="T44" fmla="+- 0 7121 7001"/>
                            <a:gd name="T45" fmla="*/ T44 w 120"/>
                            <a:gd name="T46" fmla="+- 0 780 440"/>
                            <a:gd name="T47" fmla="*/ 780 h 460"/>
                            <a:gd name="T48" fmla="+- 0 7075 7001"/>
                            <a:gd name="T49" fmla="*/ T48 w 120"/>
                            <a:gd name="T50" fmla="+- 0 780 440"/>
                            <a:gd name="T51" fmla="*/ 780 h 460"/>
                            <a:gd name="T52" fmla="+- 0 7075 7001"/>
                            <a:gd name="T53" fmla="*/ T52 w 120"/>
                            <a:gd name="T54" fmla="+- 0 800 440"/>
                            <a:gd name="T55" fmla="*/ 800 h 460"/>
                            <a:gd name="T56" fmla="+- 0 7111 7001"/>
                            <a:gd name="T57" fmla="*/ T56 w 120"/>
                            <a:gd name="T58" fmla="+- 0 800 440"/>
                            <a:gd name="T59" fmla="*/ 800 h 460"/>
                            <a:gd name="T60" fmla="+- 0 7121 7001"/>
                            <a:gd name="T61" fmla="*/ T60 w 120"/>
                            <a:gd name="T62" fmla="+- 0 780 440"/>
                            <a:gd name="T63" fmla="*/ 780 h 4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460">
                              <a:moveTo>
                                <a:pt x="45" y="340"/>
                              </a:moveTo>
                              <a:lnTo>
                                <a:pt x="0" y="340"/>
                              </a:lnTo>
                              <a:lnTo>
                                <a:pt x="60" y="460"/>
                              </a:lnTo>
                              <a:lnTo>
                                <a:pt x="110" y="360"/>
                              </a:lnTo>
                              <a:lnTo>
                                <a:pt x="45" y="360"/>
                              </a:lnTo>
                              <a:lnTo>
                                <a:pt x="45" y="340"/>
                              </a:lnTo>
                              <a:close/>
                              <a:moveTo>
                                <a:pt x="74" y="0"/>
                              </a:moveTo>
                              <a:lnTo>
                                <a:pt x="45" y="0"/>
                              </a:lnTo>
                              <a:lnTo>
                                <a:pt x="45" y="360"/>
                              </a:lnTo>
                              <a:lnTo>
                                <a:pt x="74" y="360"/>
                              </a:lnTo>
                              <a:lnTo>
                                <a:pt x="74" y="0"/>
                              </a:lnTo>
                              <a:close/>
                              <a:moveTo>
                                <a:pt x="120" y="340"/>
                              </a:moveTo>
                              <a:lnTo>
                                <a:pt x="74" y="340"/>
                              </a:lnTo>
                              <a:lnTo>
                                <a:pt x="74" y="360"/>
                              </a:lnTo>
                              <a:lnTo>
                                <a:pt x="110" y="360"/>
                              </a:lnTo>
                              <a:lnTo>
                                <a:pt x="120" y="34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1138F" id="AutoShape 15" o:spid="_x0000_s1026" style="position:absolute;margin-left:350.05pt;margin-top:22pt;width:6pt;height:23pt;z-index:-25874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" path="m45,340l,340,60,460,110,360r-65,l45,340xm74,l45,r,360l74,360,74,xm120,340r-46,l74,360r36,l120,340xe" fillcolor="#4471c4" stroked="f">
                <v:path arrowok="t" o:connecttype="custom" o:connectlocs="28575,495300;0,495300;38100,571500;69850,508000;28575,508000;28575,495300;46990,279400;28575,279400;28575,508000;46990,508000;46990,279400;76200,495300;46990,495300;46990,508000;69850,508000;76200,495300" o:connectangles="0,0,0,0,0,0,0,0,0,0,0,0,0,0,0,0"/>
                <w10:wrap anchorx="page"/>
              </v:shape>
            </w:pict>
          </mc:Fallback>
        </mc:AlternateContent>
      </w:r>
      <w:r>
        <w:rPr>
          <w:b/>
          <w:color w:val="2E5395"/>
          <w:sz w:val="14"/>
        </w:rPr>
        <w:t>con plan de operación de la oferta</w:t>
      </w:r>
    </w:p>
    <w:p w14:paraId="055A45A8" w14:textId="77777777" w:rsidR="00F670CC" w:rsidRDefault="00F670CC">
      <w:pPr>
        <w:spacing w:line="242" w:lineRule="auto"/>
        <w:rPr>
          <w:sz w:val="14"/>
        </w:rPr>
        <w:sectPr w:rsidR="00F670CC">
          <w:type w:val="continuous"/>
          <w:pgSz w:w="12240" w:h="15840"/>
          <w:pgMar w:top="1540" w:right="1020" w:bottom="900" w:left="1020" w:header="720" w:footer="720" w:gutter="0"/>
          <w:cols w:num="3" w:space="720" w:equalWidth="0">
            <w:col w:w="2007" w:space="1253"/>
            <w:col w:w="1828" w:space="40"/>
            <w:col w:w="5072"/>
          </w:cols>
        </w:sectPr>
      </w:pPr>
    </w:p>
    <w:p w14:paraId="732EEF42" w14:textId="77777777" w:rsidR="00F670CC" w:rsidRDefault="00F670CC">
      <w:pPr>
        <w:pStyle w:val="Textoindependiente"/>
        <w:spacing w:before="9"/>
        <w:rPr>
          <w:b/>
          <w:sz w:val="10"/>
        </w:rPr>
      </w:pPr>
    </w:p>
    <w:p w14:paraId="6A9D9DC7" w14:textId="77777777" w:rsidR="00F670CC" w:rsidRDefault="00823CBB">
      <w:pPr>
        <w:spacing w:before="95" w:line="242" w:lineRule="auto"/>
        <w:ind w:left="5539" w:right="3506"/>
        <w:rPr>
          <w:b/>
          <w:sz w:val="14"/>
        </w:rPr>
      </w:pPr>
      <w:r>
        <w:rPr>
          <w:b/>
          <w:color w:val="2E5395"/>
          <w:sz w:val="14"/>
        </w:rPr>
        <w:t>Fecha de inicio de operación</w:t>
      </w:r>
    </w:p>
    <w:p w14:paraId="3BBABD3A" w14:textId="77777777" w:rsidR="00F670CC" w:rsidRDefault="00F670CC">
      <w:pPr>
        <w:spacing w:line="242" w:lineRule="auto"/>
        <w:rPr>
          <w:sz w:val="14"/>
        </w:rPr>
        <w:sectPr w:rsidR="00F670CC">
          <w:type w:val="continuous"/>
          <w:pgSz w:w="12240" w:h="15840"/>
          <w:pgMar w:top="1540" w:right="1020" w:bottom="900" w:left="1020" w:header="720" w:footer="720" w:gutter="0"/>
          <w:cols w:space="720"/>
        </w:sectPr>
      </w:pPr>
    </w:p>
    <w:p w14:paraId="05FA1D0F" w14:textId="77777777" w:rsidR="00F670CC" w:rsidRDefault="00823CBB">
      <w:pPr>
        <w:pStyle w:val="Prrafodelista"/>
        <w:numPr>
          <w:ilvl w:val="0"/>
          <w:numId w:val="1"/>
        </w:numPr>
        <w:tabs>
          <w:tab w:val="left" w:pos="1343"/>
        </w:tabs>
        <w:spacing w:before="91" w:line="242" w:lineRule="auto"/>
        <w:ind w:right="630"/>
        <w:jc w:val="both"/>
      </w:pPr>
      <w:r>
        <w:lastRenderedPageBreak/>
        <w:t>Si</w:t>
      </w:r>
      <w:r>
        <w:rPr>
          <w:spacing w:val="-18"/>
        </w:rPr>
        <w:t xml:space="preserve"> </w:t>
      </w:r>
      <w:r>
        <w:t>el</w:t>
      </w:r>
      <w:r>
        <w:rPr>
          <w:spacing w:val="-17"/>
        </w:rPr>
        <w:t xml:space="preserve"> </w:t>
      </w:r>
      <w:r>
        <w:t>plazo</w:t>
      </w:r>
      <w:r>
        <w:rPr>
          <w:spacing w:val="-19"/>
        </w:rPr>
        <w:t xml:space="preserve"> </w:t>
      </w:r>
      <w:r>
        <w:t>de</w:t>
      </w:r>
      <w:r>
        <w:rPr>
          <w:spacing w:val="-15"/>
        </w:rPr>
        <w:t xml:space="preserve"> </w:t>
      </w:r>
      <w:r>
        <w:t>desarrollo</w:t>
      </w:r>
      <w:r>
        <w:rPr>
          <w:spacing w:val="-14"/>
        </w:rPr>
        <w:t xml:space="preserve"> </w:t>
      </w:r>
      <w:r>
        <w:t>del</w:t>
      </w:r>
      <w:r>
        <w:rPr>
          <w:spacing w:val="-17"/>
        </w:rPr>
        <w:t xml:space="preserve"> </w:t>
      </w:r>
      <w:r>
        <w:t>plan</w:t>
      </w:r>
      <w:r>
        <w:rPr>
          <w:spacing w:val="-20"/>
        </w:rPr>
        <w:t xml:space="preserve"> </w:t>
      </w:r>
      <w:r>
        <w:t>de</w:t>
      </w:r>
      <w:r>
        <w:rPr>
          <w:spacing w:val="-19"/>
        </w:rPr>
        <w:t xml:space="preserve"> </w:t>
      </w:r>
      <w:r>
        <w:t>operación</w:t>
      </w:r>
      <w:r>
        <w:rPr>
          <w:spacing w:val="-14"/>
        </w:rPr>
        <w:t xml:space="preserve"> </w:t>
      </w:r>
      <w:r>
        <w:t>consignado</w:t>
      </w:r>
      <w:r>
        <w:rPr>
          <w:spacing w:val="-19"/>
        </w:rPr>
        <w:t xml:space="preserve"> </w:t>
      </w:r>
      <w:r>
        <w:t>en</w:t>
      </w:r>
      <w:r>
        <w:rPr>
          <w:spacing w:val="-15"/>
        </w:rPr>
        <w:t xml:space="preserve"> </w:t>
      </w:r>
      <w:r>
        <w:t>la</w:t>
      </w:r>
      <w:r>
        <w:rPr>
          <w:spacing w:val="-19"/>
        </w:rPr>
        <w:t xml:space="preserve"> </w:t>
      </w:r>
      <w:r>
        <w:t>oferta,</w:t>
      </w:r>
      <w:r>
        <w:rPr>
          <w:spacing w:val="-19"/>
        </w:rPr>
        <w:t xml:space="preserve"> </w:t>
      </w:r>
      <w:r>
        <w:t>contado</w:t>
      </w:r>
      <w:r>
        <w:rPr>
          <w:spacing w:val="-19"/>
        </w:rPr>
        <w:t xml:space="preserve"> </w:t>
      </w:r>
      <w:r>
        <w:t>desde la</w:t>
      </w:r>
      <w:r>
        <w:rPr>
          <w:spacing w:val="-10"/>
        </w:rPr>
        <w:t xml:space="preserve"> </w:t>
      </w:r>
      <w:r>
        <w:t>dictación</w:t>
      </w:r>
      <w:r>
        <w:rPr>
          <w:spacing w:val="-14"/>
        </w:rPr>
        <w:t xml:space="preserve"> </w:t>
      </w:r>
      <w:r>
        <w:t>de</w:t>
      </w:r>
      <w:r>
        <w:rPr>
          <w:spacing w:val="-14"/>
        </w:rPr>
        <w:t xml:space="preserve"> </w:t>
      </w:r>
      <w:r>
        <w:t>resolución</w:t>
      </w:r>
      <w:r>
        <w:rPr>
          <w:spacing w:val="-14"/>
        </w:rPr>
        <w:t xml:space="preserve"> </w:t>
      </w:r>
      <w:r>
        <w:t>de</w:t>
      </w:r>
      <w:r>
        <w:rPr>
          <w:spacing w:val="-14"/>
        </w:rPr>
        <w:t xml:space="preserve"> </w:t>
      </w:r>
      <w:r>
        <w:t>otorgamiento</w:t>
      </w:r>
      <w:r>
        <w:rPr>
          <w:spacing w:val="-15"/>
        </w:rPr>
        <w:t xml:space="preserve"> </w:t>
      </w:r>
      <w:r>
        <w:t>o</w:t>
      </w:r>
      <w:r>
        <w:rPr>
          <w:spacing w:val="-9"/>
        </w:rPr>
        <w:t xml:space="preserve"> </w:t>
      </w:r>
      <w:r>
        <w:t>renovación,</w:t>
      </w:r>
      <w:r>
        <w:rPr>
          <w:spacing w:val="-15"/>
        </w:rPr>
        <w:t xml:space="preserve"> </w:t>
      </w:r>
      <w:r>
        <w:t>no</w:t>
      </w:r>
      <w:r>
        <w:rPr>
          <w:spacing w:val="-14"/>
        </w:rPr>
        <w:t xml:space="preserve"> </w:t>
      </w:r>
      <w:r>
        <w:t>supera</w:t>
      </w:r>
      <w:r>
        <w:rPr>
          <w:spacing w:val="-14"/>
        </w:rPr>
        <w:t xml:space="preserve"> </w:t>
      </w:r>
      <w:r>
        <w:t>a</w:t>
      </w:r>
      <w:r>
        <w:rPr>
          <w:spacing w:val="-15"/>
        </w:rPr>
        <w:t xml:space="preserve"> </w:t>
      </w:r>
      <w:r>
        <w:t>la</w:t>
      </w:r>
      <w:r>
        <w:rPr>
          <w:spacing w:val="-14"/>
        </w:rPr>
        <w:t xml:space="preserve"> </w:t>
      </w:r>
      <w:r>
        <w:t>primera</w:t>
      </w:r>
      <w:r>
        <w:rPr>
          <w:spacing w:val="-19"/>
        </w:rPr>
        <w:t xml:space="preserve"> </w:t>
      </w:r>
      <w:r>
        <w:t>fecha factible de liberación del cupo para la sociedad, prevalecerá esta última con las particularidades que se</w:t>
      </w:r>
      <w:r>
        <w:rPr>
          <w:spacing w:val="-5"/>
        </w:rPr>
        <w:t xml:space="preserve"> </w:t>
      </w:r>
      <w:r>
        <w:t>indican.</w:t>
      </w:r>
    </w:p>
    <w:p w14:paraId="67398AC2" w14:textId="77777777" w:rsidR="00F670CC" w:rsidRDefault="00F670CC">
      <w:pPr>
        <w:pStyle w:val="Textoindependiente"/>
        <w:spacing w:before="4"/>
        <w:rPr>
          <w:sz w:val="21"/>
        </w:rPr>
      </w:pPr>
    </w:p>
    <w:p w14:paraId="258D2B2A" w14:textId="77777777" w:rsidR="00F670CC" w:rsidRDefault="00823CBB">
      <w:pPr>
        <w:pStyle w:val="Textoindependiente"/>
        <w:ind w:left="1328" w:right="625"/>
        <w:jc w:val="both"/>
      </w:pPr>
      <w:r>
        <w:t>La</w:t>
      </w:r>
      <w:r>
        <w:rPr>
          <w:spacing w:val="-9"/>
        </w:rPr>
        <w:t xml:space="preserve"> </w:t>
      </w:r>
      <w:r>
        <w:t>primera</w:t>
      </w:r>
      <w:r>
        <w:rPr>
          <w:spacing w:val="-14"/>
        </w:rPr>
        <w:t xml:space="preserve"> </w:t>
      </w:r>
      <w:r>
        <w:t>fecha</w:t>
      </w:r>
      <w:r>
        <w:rPr>
          <w:spacing w:val="-13"/>
        </w:rPr>
        <w:t xml:space="preserve"> </w:t>
      </w:r>
      <w:r>
        <w:t>factible</w:t>
      </w:r>
      <w:r>
        <w:rPr>
          <w:spacing w:val="-9"/>
        </w:rPr>
        <w:t xml:space="preserve"> </w:t>
      </w:r>
      <w:r>
        <w:t>de</w:t>
      </w:r>
      <w:r>
        <w:rPr>
          <w:spacing w:val="-9"/>
        </w:rPr>
        <w:t xml:space="preserve"> </w:t>
      </w:r>
      <w:r>
        <w:t>liberación</w:t>
      </w:r>
      <w:r>
        <w:rPr>
          <w:spacing w:val="-9"/>
        </w:rPr>
        <w:t xml:space="preserve"> </w:t>
      </w:r>
      <w:r>
        <w:t>del</w:t>
      </w:r>
      <w:r>
        <w:rPr>
          <w:spacing w:val="-12"/>
        </w:rPr>
        <w:t xml:space="preserve"> </w:t>
      </w:r>
      <w:r>
        <w:t>cupo</w:t>
      </w:r>
      <w:r>
        <w:rPr>
          <w:spacing w:val="-8"/>
        </w:rPr>
        <w:t xml:space="preserve"> </w:t>
      </w:r>
      <w:r>
        <w:t>para</w:t>
      </w:r>
      <w:r>
        <w:rPr>
          <w:spacing w:val="-9"/>
        </w:rPr>
        <w:t xml:space="preserve"> </w:t>
      </w:r>
      <w:r>
        <w:t>la</w:t>
      </w:r>
      <w:r>
        <w:rPr>
          <w:spacing w:val="-9"/>
        </w:rPr>
        <w:t xml:space="preserve"> </w:t>
      </w:r>
      <w:r>
        <w:t>sociedad</w:t>
      </w:r>
      <w:r>
        <w:rPr>
          <w:spacing w:val="2"/>
        </w:rPr>
        <w:t xml:space="preserve"> </w:t>
      </w:r>
      <w:r>
        <w:t>se</w:t>
      </w:r>
      <w:r>
        <w:rPr>
          <w:spacing w:val="-14"/>
        </w:rPr>
        <w:t xml:space="preserve"> </w:t>
      </w:r>
      <w:r>
        <w:t>fija</w:t>
      </w:r>
      <w:r>
        <w:rPr>
          <w:spacing w:val="-8"/>
        </w:rPr>
        <w:t xml:space="preserve"> </w:t>
      </w:r>
      <w:r>
        <w:t>como</w:t>
      </w:r>
      <w:r>
        <w:rPr>
          <w:spacing w:val="-9"/>
        </w:rPr>
        <w:t xml:space="preserve"> </w:t>
      </w:r>
      <w:r>
        <w:t>la</w:t>
      </w:r>
      <w:r>
        <w:rPr>
          <w:spacing w:val="-14"/>
        </w:rPr>
        <w:t xml:space="preserve"> </w:t>
      </w:r>
      <w:r>
        <w:t xml:space="preserve">fecha de inicio de operación. A partir de ésta </w:t>
      </w:r>
      <w:r>
        <w:rPr>
          <w:spacing w:val="-3"/>
        </w:rPr>
        <w:t xml:space="preserve">se </w:t>
      </w:r>
      <w:r>
        <w:t>retrocede en el plazo estipulado en el desarrollo</w:t>
      </w:r>
      <w:r>
        <w:rPr>
          <w:spacing w:val="-4"/>
        </w:rPr>
        <w:t xml:space="preserve"> </w:t>
      </w:r>
      <w:r>
        <w:t>del</w:t>
      </w:r>
      <w:r>
        <w:rPr>
          <w:spacing w:val="-6"/>
        </w:rPr>
        <w:t xml:space="preserve"> </w:t>
      </w:r>
      <w:r>
        <w:t>plan</w:t>
      </w:r>
      <w:r>
        <w:rPr>
          <w:spacing w:val="-3"/>
        </w:rPr>
        <w:t xml:space="preserve"> </w:t>
      </w:r>
      <w:r>
        <w:t>de</w:t>
      </w:r>
      <w:r>
        <w:rPr>
          <w:spacing w:val="-3"/>
        </w:rPr>
        <w:t xml:space="preserve"> </w:t>
      </w:r>
      <w:r>
        <w:t>operación</w:t>
      </w:r>
      <w:r>
        <w:rPr>
          <w:spacing w:val="-4"/>
        </w:rPr>
        <w:t xml:space="preserve"> </w:t>
      </w:r>
      <w:r>
        <w:t>consignado</w:t>
      </w:r>
      <w:r>
        <w:rPr>
          <w:spacing w:val="-3"/>
        </w:rPr>
        <w:t xml:space="preserve"> </w:t>
      </w:r>
      <w:r>
        <w:t>en</w:t>
      </w:r>
      <w:r>
        <w:rPr>
          <w:spacing w:val="-3"/>
        </w:rPr>
        <w:t xml:space="preserve"> </w:t>
      </w:r>
      <w:r>
        <w:t>la</w:t>
      </w:r>
      <w:r>
        <w:rPr>
          <w:spacing w:val="-8"/>
        </w:rPr>
        <w:t xml:space="preserve"> </w:t>
      </w:r>
      <w:r>
        <w:t>oferta,</w:t>
      </w:r>
      <w:r>
        <w:rPr>
          <w:spacing w:val="-4"/>
        </w:rPr>
        <w:t xml:space="preserve"> </w:t>
      </w:r>
      <w:r>
        <w:t>obteniendo</w:t>
      </w:r>
      <w:r>
        <w:rPr>
          <w:spacing w:val="-4"/>
        </w:rPr>
        <w:t xml:space="preserve"> </w:t>
      </w:r>
      <w:r>
        <w:t>la</w:t>
      </w:r>
      <w:r>
        <w:rPr>
          <w:spacing w:val="-8"/>
        </w:rPr>
        <w:t xml:space="preserve"> </w:t>
      </w:r>
      <w:r>
        <w:t>fecha</w:t>
      </w:r>
      <w:r>
        <w:rPr>
          <w:spacing w:val="-8"/>
        </w:rPr>
        <w:t xml:space="preserve"> </w:t>
      </w:r>
      <w:r>
        <w:t>a</w:t>
      </w:r>
      <w:r>
        <w:rPr>
          <w:spacing w:val="-3"/>
        </w:rPr>
        <w:t xml:space="preserve"> </w:t>
      </w:r>
      <w:r>
        <w:t xml:space="preserve">partir de la cual </w:t>
      </w:r>
      <w:r>
        <w:rPr>
          <w:spacing w:val="-3"/>
        </w:rPr>
        <w:t xml:space="preserve">se </w:t>
      </w:r>
      <w:r>
        <w:t xml:space="preserve">aplicará dicho plan, que será indicada expresamente en </w:t>
      </w:r>
      <w:r>
        <w:rPr>
          <w:spacing w:val="-3"/>
        </w:rPr>
        <w:t xml:space="preserve">la </w:t>
      </w:r>
      <w:r>
        <w:t>referida resolución.</w:t>
      </w:r>
    </w:p>
    <w:p w14:paraId="33BDB94F" w14:textId="77777777" w:rsidR="00F670CC" w:rsidRDefault="00F670CC">
      <w:pPr>
        <w:pStyle w:val="Textoindependiente"/>
        <w:spacing w:before="11"/>
        <w:rPr>
          <w:sz w:val="21"/>
        </w:rPr>
      </w:pPr>
    </w:p>
    <w:p w14:paraId="107AD761" w14:textId="77777777" w:rsidR="00F670CC" w:rsidRDefault="00823CBB">
      <w:pPr>
        <w:pStyle w:val="Textoindependiente"/>
        <w:ind w:left="1328" w:right="628"/>
        <w:jc w:val="both"/>
      </w:pPr>
      <w:r>
        <w:t>Antes del vencimiento del referido plazo, y previa solicitud expresa de la sociedad operadora, la Superintendencia podrá otorgar una prórroga para la ejecución de las obras que no exceda de 12 meses.</w:t>
      </w:r>
    </w:p>
    <w:p w14:paraId="53A5693F" w14:textId="77777777" w:rsidR="00F670CC" w:rsidRDefault="00F670CC">
      <w:pPr>
        <w:pStyle w:val="Textoindependiente"/>
        <w:spacing w:before="7"/>
        <w:rPr>
          <w:sz w:val="21"/>
        </w:rPr>
      </w:pPr>
    </w:p>
    <w:p w14:paraId="0BC37AE5" w14:textId="77777777" w:rsidR="00F670CC" w:rsidRDefault="00823CBB">
      <w:pPr>
        <w:ind w:left="1059"/>
        <w:rPr>
          <w:sz w:val="20"/>
        </w:rPr>
      </w:pPr>
      <w:r>
        <w:rPr>
          <w:b/>
          <w:sz w:val="20"/>
        </w:rPr>
        <w:t xml:space="preserve">Diagrama N°3: </w:t>
      </w:r>
      <w:r>
        <w:rPr>
          <w:sz w:val="20"/>
        </w:rPr>
        <w:t>Fecha de inicio de operación – primera fecha factible de liberación de cupo</w:t>
      </w:r>
    </w:p>
    <w:p w14:paraId="654E50F8" w14:textId="77777777" w:rsidR="00F670CC" w:rsidRDefault="00F670CC">
      <w:pPr>
        <w:pStyle w:val="Textoindependiente"/>
        <w:spacing w:before="6"/>
        <w:rPr>
          <w:sz w:val="19"/>
        </w:rPr>
      </w:pPr>
    </w:p>
    <w:p w14:paraId="088539A0" w14:textId="77777777" w:rsidR="00F670CC" w:rsidRDefault="00F670CC">
      <w:pPr>
        <w:rPr>
          <w:sz w:val="19"/>
        </w:rPr>
        <w:sectPr w:rsidR="00F670CC">
          <w:footerReference w:type="default" r:id="rId88"/>
          <w:pgSz w:w="12240" w:h="15840"/>
          <w:pgMar w:top="1540" w:right="1020" w:bottom="1020" w:left="1020" w:header="395" w:footer="834" w:gutter="0"/>
          <w:cols w:space="720"/>
        </w:sectPr>
      </w:pPr>
    </w:p>
    <w:p w14:paraId="7A006871" w14:textId="77777777" w:rsidR="00F670CC" w:rsidRDefault="00F670CC">
      <w:pPr>
        <w:pStyle w:val="Textoindependiente"/>
        <w:spacing w:before="3"/>
        <w:rPr>
          <w:sz w:val="23"/>
        </w:rPr>
      </w:pPr>
    </w:p>
    <w:p w14:paraId="7CB3B587" w14:textId="77777777" w:rsidR="00F670CC" w:rsidRDefault="00823CBB">
      <w:pPr>
        <w:spacing w:before="1"/>
        <w:ind w:left="3133"/>
        <w:rPr>
          <w:rFonts w:ascii="Calibri" w:hAnsi="Calibri"/>
          <w:sz w:val="16"/>
        </w:rPr>
      </w:pPr>
      <w:r>
        <w:rPr>
          <w:rFonts w:ascii="Calibri" w:hAnsi="Calibri"/>
          <w:sz w:val="16"/>
        </w:rPr>
        <w:t>Plazo</w:t>
      </w:r>
      <w:r>
        <w:rPr>
          <w:rFonts w:ascii="Calibri" w:hAnsi="Calibri"/>
          <w:spacing w:val="-5"/>
          <w:sz w:val="16"/>
        </w:rPr>
        <w:t xml:space="preserve"> </w:t>
      </w:r>
      <w:r>
        <w:rPr>
          <w:rFonts w:ascii="Calibri" w:hAnsi="Calibri"/>
          <w:sz w:val="16"/>
        </w:rPr>
        <w:t>de</w:t>
      </w:r>
      <w:r>
        <w:rPr>
          <w:rFonts w:ascii="Calibri" w:hAnsi="Calibri"/>
          <w:spacing w:val="-3"/>
          <w:sz w:val="16"/>
        </w:rPr>
        <w:t xml:space="preserve"> </w:t>
      </w:r>
      <w:r>
        <w:rPr>
          <w:rFonts w:ascii="Calibri" w:hAnsi="Calibri"/>
          <w:sz w:val="16"/>
        </w:rPr>
        <w:t>desarrollo</w:t>
      </w:r>
      <w:r>
        <w:rPr>
          <w:rFonts w:ascii="Calibri" w:hAnsi="Calibri"/>
          <w:spacing w:val="-3"/>
          <w:sz w:val="16"/>
        </w:rPr>
        <w:t xml:space="preserve"> </w:t>
      </w:r>
      <w:r>
        <w:rPr>
          <w:rFonts w:ascii="Calibri" w:hAnsi="Calibri"/>
          <w:sz w:val="16"/>
        </w:rPr>
        <w:t>del plan</w:t>
      </w:r>
      <w:r>
        <w:rPr>
          <w:rFonts w:ascii="Calibri" w:hAnsi="Calibri"/>
          <w:spacing w:val="-4"/>
          <w:sz w:val="16"/>
        </w:rPr>
        <w:t xml:space="preserve"> </w:t>
      </w:r>
      <w:r>
        <w:rPr>
          <w:rFonts w:ascii="Calibri" w:hAnsi="Calibri"/>
          <w:sz w:val="16"/>
        </w:rPr>
        <w:t>de</w:t>
      </w:r>
      <w:r>
        <w:rPr>
          <w:rFonts w:ascii="Calibri" w:hAnsi="Calibri"/>
          <w:spacing w:val="-3"/>
          <w:sz w:val="16"/>
        </w:rPr>
        <w:t xml:space="preserve"> </w:t>
      </w:r>
      <w:r>
        <w:rPr>
          <w:rFonts w:ascii="Calibri" w:hAnsi="Calibri"/>
          <w:sz w:val="16"/>
        </w:rPr>
        <w:t>operación</w:t>
      </w:r>
      <w:r>
        <w:rPr>
          <w:rFonts w:ascii="Calibri" w:hAnsi="Calibri"/>
          <w:spacing w:val="-3"/>
          <w:sz w:val="16"/>
        </w:rPr>
        <w:t xml:space="preserve"> </w:t>
      </w:r>
      <w:r>
        <w:rPr>
          <w:rFonts w:ascii="Calibri" w:hAnsi="Calibri"/>
          <w:sz w:val="16"/>
        </w:rPr>
        <w:t>(máximo</w:t>
      </w:r>
      <w:r>
        <w:rPr>
          <w:rFonts w:ascii="Calibri" w:hAnsi="Calibri"/>
          <w:spacing w:val="-8"/>
          <w:sz w:val="16"/>
        </w:rPr>
        <w:t xml:space="preserve"> </w:t>
      </w:r>
      <w:r>
        <w:rPr>
          <w:rFonts w:ascii="Calibri" w:hAnsi="Calibri"/>
          <w:sz w:val="16"/>
        </w:rPr>
        <w:t>24 meses)</w:t>
      </w:r>
    </w:p>
    <w:p w14:paraId="1547ED43" w14:textId="77777777" w:rsidR="00F670CC" w:rsidRDefault="00823CBB">
      <w:pPr>
        <w:spacing w:before="66"/>
        <w:ind w:left="135" w:right="659"/>
        <w:jc w:val="center"/>
        <w:rPr>
          <w:rFonts w:ascii="Calibri" w:hAnsi="Calibri"/>
          <w:sz w:val="16"/>
        </w:rPr>
      </w:pPr>
      <w:r>
        <w:br w:type="column"/>
      </w:r>
      <w:r>
        <w:rPr>
          <w:rFonts w:ascii="Calibri" w:hAnsi="Calibri"/>
          <w:sz w:val="16"/>
        </w:rPr>
        <w:t>Posible prórroga para el desarrollo de las obras</w:t>
      </w:r>
    </w:p>
    <w:p w14:paraId="0365E881" w14:textId="44FE90E9" w:rsidR="00F670CC" w:rsidRDefault="00823CBB">
      <w:pPr>
        <w:spacing w:before="3"/>
        <w:ind w:left="126" w:right="659"/>
        <w:jc w:val="center"/>
        <w:rPr>
          <w:rFonts w:ascii="Calibri" w:hAnsi="Calibri"/>
          <w:sz w:val="16"/>
        </w:rPr>
      </w:pPr>
      <w:r>
        <w:rPr>
          <w:noProof/>
        </w:rPr>
        <mc:AlternateContent>
          <mc:Choice Requires="wpg">
            <w:drawing>
              <wp:anchor distT="0" distB="0" distL="114300" distR="114300" simplePos="0" relativeHeight="244572160" behindDoc="1" locked="0" layoutInCell="1" allowOverlap="1" wp14:anchorId="47D8FD14" wp14:editId="6BBCCC82">
                <wp:simplePos x="0" y="0"/>
                <wp:positionH relativeFrom="page">
                  <wp:posOffset>1471930</wp:posOffset>
                </wp:positionH>
                <wp:positionV relativeFrom="paragraph">
                  <wp:posOffset>-295910</wp:posOffset>
                </wp:positionV>
                <wp:extent cx="5321935" cy="1140460"/>
                <wp:effectExtent l="0" t="0" r="0" b="0"/>
                <wp:wrapNone/>
                <wp:docPr id="6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1935" cy="1140460"/>
                          <a:chOff x="2318" y="-466"/>
                          <a:chExt cx="8381" cy="1796"/>
                        </a:xfrm>
                      </wpg:grpSpPr>
                      <wps:wsp>
                        <wps:cNvPr id="68" name="Line 14"/>
                        <wps:cNvCnPr>
                          <a:cxnSpLocks noChangeShapeType="1"/>
                        </wps:cNvCnPr>
                        <wps:spPr bwMode="auto">
                          <a:xfrm>
                            <a:off x="2338" y="806"/>
                            <a:ext cx="0" cy="523"/>
                          </a:xfrm>
                          <a:prstGeom prst="line">
                            <a:avLst/>
                          </a:prstGeom>
                          <a:noFill/>
                          <a:ln w="24638">
                            <a:solidFill>
                              <a:srgbClr val="497DBA"/>
                            </a:solidFill>
                            <a:prstDash val="solid"/>
                            <a:round/>
                            <a:headEnd/>
                            <a:tailEnd/>
                          </a:ln>
                          <a:extLst>
                            <a:ext uri="{909E8E84-426E-40DD-AFC4-6F175D3DCCD1}">
                              <a14:hiddenFill xmlns:a14="http://schemas.microsoft.com/office/drawing/2010/main">
                                <a:noFill/>
                              </a14:hiddenFill>
                            </a:ext>
                          </a:extLst>
                        </wps:spPr>
                        <wps:bodyPr/>
                      </wps:wsp>
                      <wps:wsp>
                        <wps:cNvPr id="69" name="Line 13"/>
                        <wps:cNvCnPr>
                          <a:cxnSpLocks noChangeShapeType="1"/>
                        </wps:cNvCnPr>
                        <wps:spPr bwMode="auto">
                          <a:xfrm>
                            <a:off x="6442" y="773"/>
                            <a:ext cx="0" cy="408"/>
                          </a:xfrm>
                          <a:prstGeom prst="line">
                            <a:avLst/>
                          </a:prstGeom>
                          <a:noFill/>
                          <a:ln w="18288">
                            <a:solidFill>
                              <a:srgbClr val="4471C4"/>
                            </a:solidFill>
                            <a:prstDash val="solid"/>
                            <a:round/>
                            <a:headEnd/>
                            <a:tailEnd/>
                          </a:ln>
                          <a:extLst>
                            <a:ext uri="{909E8E84-426E-40DD-AFC4-6F175D3DCCD1}">
                              <a14:hiddenFill xmlns:a14="http://schemas.microsoft.com/office/drawing/2010/main">
                                <a:noFill/>
                              </a14:hiddenFill>
                            </a:ext>
                          </a:extLst>
                        </wps:spPr>
                        <wps:bodyPr/>
                      </wps:wsp>
                      <wps:wsp>
                        <wps:cNvPr id="70" name="Line 12"/>
                        <wps:cNvCnPr>
                          <a:cxnSpLocks noChangeShapeType="1"/>
                        </wps:cNvCnPr>
                        <wps:spPr bwMode="auto">
                          <a:xfrm>
                            <a:off x="8439" y="787"/>
                            <a:ext cx="0" cy="371"/>
                          </a:xfrm>
                          <a:prstGeom prst="line">
                            <a:avLst/>
                          </a:prstGeom>
                          <a:noFill/>
                          <a:ln w="18288">
                            <a:solidFill>
                              <a:srgbClr val="E36C09"/>
                            </a:solidFill>
                            <a:prstDash val="solid"/>
                            <a:round/>
                            <a:headEnd/>
                            <a:tailEnd/>
                          </a:ln>
                          <a:extLst>
                            <a:ext uri="{909E8E84-426E-40DD-AFC4-6F175D3DCCD1}">
                              <a14:hiddenFill xmlns:a14="http://schemas.microsoft.com/office/drawing/2010/main">
                                <a:noFill/>
                              </a14:hiddenFill>
                            </a:ext>
                          </a:extLst>
                        </wps:spPr>
                        <wps:bodyPr/>
                      </wps:wsp>
                      <wps:wsp>
                        <wps:cNvPr id="71" name="AutoShape 11"/>
                        <wps:cNvSpPr>
                          <a:spLocks/>
                        </wps:cNvSpPr>
                        <wps:spPr bwMode="auto">
                          <a:xfrm>
                            <a:off x="3832" y="126"/>
                            <a:ext cx="6624" cy="610"/>
                          </a:xfrm>
                          <a:custGeom>
                            <a:avLst/>
                            <a:gdLst>
                              <a:gd name="T0" fmla="+- 0 3833 3833"/>
                              <a:gd name="T1" fmla="*/ T0 w 6624"/>
                              <a:gd name="T2" fmla="+- 0 492 127"/>
                              <a:gd name="T3" fmla="*/ 492 h 610"/>
                              <a:gd name="T4" fmla="+- 0 3835 3833"/>
                              <a:gd name="T5" fmla="*/ T4 w 6624"/>
                              <a:gd name="T6" fmla="+- 0 421 127"/>
                              <a:gd name="T7" fmla="*/ 421 h 610"/>
                              <a:gd name="T8" fmla="+- 0 3842 3833"/>
                              <a:gd name="T9" fmla="*/ T8 w 6624"/>
                              <a:gd name="T10" fmla="+- 0 363 127"/>
                              <a:gd name="T11" fmla="*/ 363 h 610"/>
                              <a:gd name="T12" fmla="+- 0 3851 3833"/>
                              <a:gd name="T13" fmla="*/ T12 w 6624"/>
                              <a:gd name="T14" fmla="+- 0 324 127"/>
                              <a:gd name="T15" fmla="*/ 324 h 610"/>
                              <a:gd name="T16" fmla="+- 0 3863 3833"/>
                              <a:gd name="T17" fmla="*/ T16 w 6624"/>
                              <a:gd name="T18" fmla="+- 0 309 127"/>
                              <a:gd name="T19" fmla="*/ 309 h 610"/>
                              <a:gd name="T20" fmla="+- 0 6109 3833"/>
                              <a:gd name="T21" fmla="*/ T20 w 6624"/>
                              <a:gd name="T22" fmla="+- 0 309 127"/>
                              <a:gd name="T23" fmla="*/ 309 h 610"/>
                              <a:gd name="T24" fmla="+- 0 6121 3833"/>
                              <a:gd name="T25" fmla="*/ T24 w 6624"/>
                              <a:gd name="T26" fmla="+- 0 295 127"/>
                              <a:gd name="T27" fmla="*/ 295 h 610"/>
                              <a:gd name="T28" fmla="+- 0 6130 3833"/>
                              <a:gd name="T29" fmla="*/ T28 w 6624"/>
                              <a:gd name="T30" fmla="+- 0 256 127"/>
                              <a:gd name="T31" fmla="*/ 256 h 610"/>
                              <a:gd name="T32" fmla="+- 0 6137 3833"/>
                              <a:gd name="T33" fmla="*/ T32 w 6624"/>
                              <a:gd name="T34" fmla="+- 0 198 127"/>
                              <a:gd name="T35" fmla="*/ 198 h 610"/>
                              <a:gd name="T36" fmla="+- 0 6139 3833"/>
                              <a:gd name="T37" fmla="*/ T36 w 6624"/>
                              <a:gd name="T38" fmla="+- 0 127 127"/>
                              <a:gd name="T39" fmla="*/ 127 h 610"/>
                              <a:gd name="T40" fmla="+- 0 6142 3833"/>
                              <a:gd name="T41" fmla="*/ T40 w 6624"/>
                              <a:gd name="T42" fmla="+- 0 198 127"/>
                              <a:gd name="T43" fmla="*/ 198 h 610"/>
                              <a:gd name="T44" fmla="+- 0 6148 3833"/>
                              <a:gd name="T45" fmla="*/ T44 w 6624"/>
                              <a:gd name="T46" fmla="+- 0 256 127"/>
                              <a:gd name="T47" fmla="*/ 256 h 610"/>
                              <a:gd name="T48" fmla="+- 0 6158 3833"/>
                              <a:gd name="T49" fmla="*/ T48 w 6624"/>
                              <a:gd name="T50" fmla="+- 0 295 127"/>
                              <a:gd name="T51" fmla="*/ 295 h 610"/>
                              <a:gd name="T52" fmla="+- 0 6170 3833"/>
                              <a:gd name="T53" fmla="*/ T52 w 6624"/>
                              <a:gd name="T54" fmla="+- 0 309 127"/>
                              <a:gd name="T55" fmla="*/ 309 h 610"/>
                              <a:gd name="T56" fmla="+- 0 8415 3833"/>
                              <a:gd name="T57" fmla="*/ T56 w 6624"/>
                              <a:gd name="T58" fmla="+- 0 309 127"/>
                              <a:gd name="T59" fmla="*/ 309 h 610"/>
                              <a:gd name="T60" fmla="+- 0 8427 3833"/>
                              <a:gd name="T61" fmla="*/ T60 w 6624"/>
                              <a:gd name="T62" fmla="+- 0 324 127"/>
                              <a:gd name="T63" fmla="*/ 324 h 610"/>
                              <a:gd name="T64" fmla="+- 0 8437 3833"/>
                              <a:gd name="T65" fmla="*/ T64 w 6624"/>
                              <a:gd name="T66" fmla="+- 0 363 127"/>
                              <a:gd name="T67" fmla="*/ 363 h 610"/>
                              <a:gd name="T68" fmla="+- 0 8443 3833"/>
                              <a:gd name="T69" fmla="*/ T68 w 6624"/>
                              <a:gd name="T70" fmla="+- 0 421 127"/>
                              <a:gd name="T71" fmla="*/ 421 h 610"/>
                              <a:gd name="T72" fmla="+- 0 8446 3833"/>
                              <a:gd name="T73" fmla="*/ T72 w 6624"/>
                              <a:gd name="T74" fmla="+- 0 492 127"/>
                              <a:gd name="T75" fmla="*/ 492 h 610"/>
                              <a:gd name="T76" fmla="+- 0 8446 3833"/>
                              <a:gd name="T77" fmla="*/ T76 w 6624"/>
                              <a:gd name="T78" fmla="+- 0 737 127"/>
                              <a:gd name="T79" fmla="*/ 737 h 610"/>
                              <a:gd name="T80" fmla="+- 0 8448 3833"/>
                              <a:gd name="T81" fmla="*/ T80 w 6624"/>
                              <a:gd name="T82" fmla="+- 0 657 127"/>
                              <a:gd name="T83" fmla="*/ 657 h 610"/>
                              <a:gd name="T84" fmla="+- 0 8456 3833"/>
                              <a:gd name="T85" fmla="*/ T84 w 6624"/>
                              <a:gd name="T86" fmla="+- 0 592 127"/>
                              <a:gd name="T87" fmla="*/ 592 h 610"/>
                              <a:gd name="T88" fmla="+- 0 8466 3833"/>
                              <a:gd name="T89" fmla="*/ T88 w 6624"/>
                              <a:gd name="T90" fmla="+- 0 549 127"/>
                              <a:gd name="T91" fmla="*/ 549 h 610"/>
                              <a:gd name="T92" fmla="+- 0 8480 3833"/>
                              <a:gd name="T93" fmla="*/ T92 w 6624"/>
                              <a:gd name="T94" fmla="+- 0 533 127"/>
                              <a:gd name="T95" fmla="*/ 533 h 610"/>
                              <a:gd name="T96" fmla="+- 0 9417 3833"/>
                              <a:gd name="T97" fmla="*/ T96 w 6624"/>
                              <a:gd name="T98" fmla="+- 0 533 127"/>
                              <a:gd name="T99" fmla="*/ 533 h 610"/>
                              <a:gd name="T100" fmla="+- 0 9430 3833"/>
                              <a:gd name="T101" fmla="*/ T100 w 6624"/>
                              <a:gd name="T102" fmla="+- 0 517 127"/>
                              <a:gd name="T103" fmla="*/ 517 h 610"/>
                              <a:gd name="T104" fmla="+- 0 9441 3833"/>
                              <a:gd name="T105" fmla="*/ T104 w 6624"/>
                              <a:gd name="T106" fmla="+- 0 473 127"/>
                              <a:gd name="T107" fmla="*/ 473 h 610"/>
                              <a:gd name="T108" fmla="+- 0 9449 3833"/>
                              <a:gd name="T109" fmla="*/ T108 w 6624"/>
                              <a:gd name="T110" fmla="+- 0 408 127"/>
                              <a:gd name="T111" fmla="*/ 408 h 610"/>
                              <a:gd name="T112" fmla="+- 0 9451 3833"/>
                              <a:gd name="T113" fmla="*/ T112 w 6624"/>
                              <a:gd name="T114" fmla="+- 0 329 127"/>
                              <a:gd name="T115" fmla="*/ 329 h 610"/>
                              <a:gd name="T116" fmla="+- 0 9454 3833"/>
                              <a:gd name="T117" fmla="*/ T116 w 6624"/>
                              <a:gd name="T118" fmla="+- 0 408 127"/>
                              <a:gd name="T119" fmla="*/ 408 h 610"/>
                              <a:gd name="T120" fmla="+- 0 9461 3833"/>
                              <a:gd name="T121" fmla="*/ T120 w 6624"/>
                              <a:gd name="T122" fmla="+- 0 473 127"/>
                              <a:gd name="T123" fmla="*/ 473 h 610"/>
                              <a:gd name="T124" fmla="+- 0 9472 3833"/>
                              <a:gd name="T125" fmla="*/ T124 w 6624"/>
                              <a:gd name="T126" fmla="+- 0 517 127"/>
                              <a:gd name="T127" fmla="*/ 517 h 610"/>
                              <a:gd name="T128" fmla="+- 0 9485 3833"/>
                              <a:gd name="T129" fmla="*/ T128 w 6624"/>
                              <a:gd name="T130" fmla="+- 0 533 127"/>
                              <a:gd name="T131" fmla="*/ 533 h 610"/>
                              <a:gd name="T132" fmla="+- 0 10423 3833"/>
                              <a:gd name="T133" fmla="*/ T132 w 6624"/>
                              <a:gd name="T134" fmla="+- 0 533 127"/>
                              <a:gd name="T135" fmla="*/ 533 h 610"/>
                              <a:gd name="T136" fmla="+- 0 10436 3833"/>
                              <a:gd name="T137" fmla="*/ T136 w 6624"/>
                              <a:gd name="T138" fmla="+- 0 549 127"/>
                              <a:gd name="T139" fmla="*/ 549 h 610"/>
                              <a:gd name="T140" fmla="+- 0 10447 3833"/>
                              <a:gd name="T141" fmla="*/ T140 w 6624"/>
                              <a:gd name="T142" fmla="+- 0 592 127"/>
                              <a:gd name="T143" fmla="*/ 592 h 610"/>
                              <a:gd name="T144" fmla="+- 0 10454 3833"/>
                              <a:gd name="T145" fmla="*/ T144 w 6624"/>
                              <a:gd name="T146" fmla="+- 0 657 127"/>
                              <a:gd name="T147" fmla="*/ 657 h 610"/>
                              <a:gd name="T148" fmla="+- 0 10457 3833"/>
                              <a:gd name="T149" fmla="*/ T148 w 6624"/>
                              <a:gd name="T150" fmla="+- 0 737 127"/>
                              <a:gd name="T151" fmla="*/ 737 h 6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6624" h="610">
                                <a:moveTo>
                                  <a:pt x="0" y="365"/>
                                </a:moveTo>
                                <a:lnTo>
                                  <a:pt x="2" y="294"/>
                                </a:lnTo>
                                <a:lnTo>
                                  <a:pt x="9" y="236"/>
                                </a:lnTo>
                                <a:lnTo>
                                  <a:pt x="18" y="197"/>
                                </a:lnTo>
                                <a:lnTo>
                                  <a:pt x="30" y="182"/>
                                </a:lnTo>
                                <a:lnTo>
                                  <a:pt x="2276" y="182"/>
                                </a:lnTo>
                                <a:lnTo>
                                  <a:pt x="2288" y="168"/>
                                </a:lnTo>
                                <a:lnTo>
                                  <a:pt x="2297" y="129"/>
                                </a:lnTo>
                                <a:lnTo>
                                  <a:pt x="2304" y="71"/>
                                </a:lnTo>
                                <a:lnTo>
                                  <a:pt x="2306" y="0"/>
                                </a:lnTo>
                                <a:lnTo>
                                  <a:pt x="2309" y="71"/>
                                </a:lnTo>
                                <a:lnTo>
                                  <a:pt x="2315" y="129"/>
                                </a:lnTo>
                                <a:lnTo>
                                  <a:pt x="2325" y="168"/>
                                </a:lnTo>
                                <a:lnTo>
                                  <a:pt x="2337" y="182"/>
                                </a:lnTo>
                                <a:lnTo>
                                  <a:pt x="4582" y="182"/>
                                </a:lnTo>
                                <a:lnTo>
                                  <a:pt x="4594" y="197"/>
                                </a:lnTo>
                                <a:lnTo>
                                  <a:pt x="4604" y="236"/>
                                </a:lnTo>
                                <a:lnTo>
                                  <a:pt x="4610" y="294"/>
                                </a:lnTo>
                                <a:lnTo>
                                  <a:pt x="4613" y="365"/>
                                </a:lnTo>
                                <a:moveTo>
                                  <a:pt x="4613" y="610"/>
                                </a:moveTo>
                                <a:lnTo>
                                  <a:pt x="4615" y="530"/>
                                </a:lnTo>
                                <a:lnTo>
                                  <a:pt x="4623" y="465"/>
                                </a:lnTo>
                                <a:lnTo>
                                  <a:pt x="4633" y="422"/>
                                </a:lnTo>
                                <a:lnTo>
                                  <a:pt x="4647" y="406"/>
                                </a:lnTo>
                                <a:lnTo>
                                  <a:pt x="5584" y="406"/>
                                </a:lnTo>
                                <a:lnTo>
                                  <a:pt x="5597" y="390"/>
                                </a:lnTo>
                                <a:lnTo>
                                  <a:pt x="5608" y="346"/>
                                </a:lnTo>
                                <a:lnTo>
                                  <a:pt x="5616" y="281"/>
                                </a:lnTo>
                                <a:lnTo>
                                  <a:pt x="5618" y="202"/>
                                </a:lnTo>
                                <a:lnTo>
                                  <a:pt x="5621" y="281"/>
                                </a:lnTo>
                                <a:lnTo>
                                  <a:pt x="5628" y="346"/>
                                </a:lnTo>
                                <a:lnTo>
                                  <a:pt x="5639" y="390"/>
                                </a:lnTo>
                                <a:lnTo>
                                  <a:pt x="5652" y="406"/>
                                </a:lnTo>
                                <a:lnTo>
                                  <a:pt x="6590" y="406"/>
                                </a:lnTo>
                                <a:lnTo>
                                  <a:pt x="6603" y="422"/>
                                </a:lnTo>
                                <a:lnTo>
                                  <a:pt x="6614" y="465"/>
                                </a:lnTo>
                                <a:lnTo>
                                  <a:pt x="6621" y="530"/>
                                </a:lnTo>
                                <a:lnTo>
                                  <a:pt x="6624" y="610"/>
                                </a:lnTo>
                              </a:path>
                            </a:pathLst>
                          </a:custGeom>
                          <a:noFill/>
                          <a:ln w="9144">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 name="Picture 1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4008" y="-188"/>
                            <a:ext cx="4272" cy="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3" name="Picture 9"/>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8150" y="-466"/>
                            <a:ext cx="2549"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4" name="Line 8"/>
                        <wps:cNvCnPr>
                          <a:cxnSpLocks noChangeShapeType="1"/>
                        </wps:cNvCnPr>
                        <wps:spPr bwMode="auto">
                          <a:xfrm>
                            <a:off x="3802" y="806"/>
                            <a:ext cx="0" cy="461"/>
                          </a:xfrm>
                          <a:prstGeom prst="line">
                            <a:avLst/>
                          </a:prstGeom>
                          <a:noFill/>
                          <a:ln w="18288">
                            <a:solidFill>
                              <a:srgbClr val="4471C4"/>
                            </a:solidFill>
                            <a:prstDash val="solid"/>
                            <a:round/>
                            <a:headEnd/>
                            <a:tailEnd/>
                          </a:ln>
                          <a:extLst>
                            <a:ext uri="{909E8E84-426E-40DD-AFC4-6F175D3DCCD1}">
                              <a14:hiddenFill xmlns:a14="http://schemas.microsoft.com/office/drawing/2010/main">
                                <a:noFill/>
                              </a14:hiddenFill>
                            </a:ext>
                          </a:extLst>
                        </wps:spPr>
                        <wps:bodyPr/>
                      </wps:wsp>
                      <wps:wsp>
                        <wps:cNvPr id="75" name="Line 7"/>
                        <wps:cNvCnPr>
                          <a:cxnSpLocks noChangeShapeType="1"/>
                        </wps:cNvCnPr>
                        <wps:spPr bwMode="auto">
                          <a:xfrm>
                            <a:off x="2371" y="931"/>
                            <a:ext cx="8178" cy="0"/>
                          </a:xfrm>
                          <a:prstGeom prst="line">
                            <a:avLst/>
                          </a:prstGeom>
                          <a:noFill/>
                          <a:ln w="18288">
                            <a:solidFill>
                              <a:srgbClr val="4471C4"/>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C6A34F" id="Group 6" o:spid="_x0000_s1026" style="position:absolute;margin-left:115.9pt;margin-top:-23.3pt;width:419.05pt;height:89.8pt;z-index:-258744320;mso-position-horizontal-relative:page" coordorigin="2318,-466" coordsize="8381,17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">
                <v:line id="Line 14" o:spid="_x0000_s1027" style="position:absolute;visibility:visible;mso-wrap-style:square" from="2338,806" to="2338,1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" strokecolor="#497dba" strokeweight="1.94pt"/>
                <v:line id="Line 13" o:spid="_x0000_s1028" style="position:absolute;visibility:visible;mso-wrap-style:square" from="6442,773" to="6442,1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" strokecolor="#4471c4" strokeweight="1.44pt"/>
                <v:line id="Line 12" o:spid="_x0000_s1029" style="position:absolute;visibility:visible;mso-wrap-style:square" from="8439,787" to="8439,1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" strokecolor="#e36c09" strokeweight="1.44pt"/>
                <v:shape id="AutoShape 11" o:spid="_x0000_s1030" style="position:absolute;left:3832;top:126;width:6624;height:610;visibility:visible;mso-wrap-style:square;v-text-anchor:top" coordsize="662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" path="m,365l2,294,9,236r9,-39l30,182r2246,l2288,168r9,-39l2304,71,2306,r3,71l2315,129r10,39l2337,182r2245,l4594,197r10,39l4610,294r3,71m4613,610r2,-80l4623,465r10,-43l4647,406r937,l5597,390r11,-44l5616,281r2,-79l5621,281r7,65l5639,390r13,16l6590,406r13,16l6614,465r7,65l6624,610e" filled="f" strokecolor="#497dba" strokeweight=".72pt">
                  <v:path arrowok="t" o:connecttype="custom" o:connectlocs="0,492;2,421;9,363;18,324;30,309;2276,309;2288,295;2297,256;2304,198;2306,127;2309,198;2315,256;2325,295;2337,309;4582,309;4594,324;4604,363;4610,421;4613,492;4613,737;4615,657;4623,592;4633,549;4647,533;5584,533;5597,517;5608,473;5616,408;5618,329;5621,408;5628,473;5639,517;5652,533;6590,533;6603,549;6614,592;6621,657;6624,737" o:connectangles="0,0,0,0,0,0,0,0,0,0,0,0,0,0,0,0,0,0,0,0,0,0,0,0,0,0,0,0,0,0,0,0,0,0,0,0,0,0"/>
                </v:shape>
                <v:shape id="Picture 10" o:spid="_x0000_s1031" type="#_x0000_t75" style="position:absolute;left:4008;top:-188;width:4272;height:1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">
                  <v:imagedata r:id="rId97" o:title=""/>
                </v:shape>
                <v:shape id="Picture 9" o:spid="_x0000_s1032" type="#_x0000_t75" style="position:absolute;left:8150;top:-466;width:2549;height:7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">
                  <v:imagedata r:id="rId98" o:title=""/>
                </v:shape>
                <v:line id="Line 8" o:spid="_x0000_s1033" style="position:absolute;visibility:visible;mso-wrap-style:square" from="3802,806" to="3802,1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" strokecolor="#4471c4" strokeweight="1.44pt"/>
                <v:line id="Line 7" o:spid="_x0000_s1034" style="position:absolute;visibility:visible;mso-wrap-style:square" from="2371,931" to="10549,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" strokecolor="#4471c4" strokeweight="1.44pt"/>
                <w10:wrap anchorx="page"/>
              </v:group>
            </w:pict>
          </mc:Fallback>
        </mc:AlternateContent>
      </w:r>
      <w:r>
        <w:rPr>
          <w:rFonts w:ascii="Calibri" w:hAnsi="Calibri"/>
          <w:sz w:val="16"/>
        </w:rPr>
        <w:t>(máximo 12 meses casino)</w:t>
      </w:r>
    </w:p>
    <w:p w14:paraId="77954313" w14:textId="77777777" w:rsidR="00F670CC" w:rsidRDefault="00F670CC">
      <w:pPr>
        <w:jc w:val="center"/>
        <w:rPr>
          <w:rFonts w:ascii="Calibri" w:hAnsi="Calibri"/>
          <w:sz w:val="16"/>
        </w:rPr>
        <w:sectPr w:rsidR="00F670CC">
          <w:type w:val="continuous"/>
          <w:pgSz w:w="12240" w:h="15840"/>
          <w:pgMar w:top="1540" w:right="1020" w:bottom="900" w:left="1020" w:header="720" w:footer="720" w:gutter="0"/>
          <w:cols w:num="2" w:space="720" w:equalWidth="0">
            <w:col w:w="7107" w:space="40"/>
            <w:col w:w="3053"/>
          </w:cols>
        </w:sectPr>
      </w:pPr>
    </w:p>
    <w:p w14:paraId="343B222B" w14:textId="77777777" w:rsidR="00F670CC" w:rsidRDefault="00F670CC">
      <w:pPr>
        <w:pStyle w:val="Textoindependiente"/>
        <w:rPr>
          <w:rFonts w:ascii="Calibri"/>
          <w:sz w:val="20"/>
        </w:rPr>
      </w:pPr>
    </w:p>
    <w:p w14:paraId="5B9AA59C" w14:textId="77777777" w:rsidR="00F670CC" w:rsidRDefault="00F670CC">
      <w:pPr>
        <w:pStyle w:val="Textoindependiente"/>
        <w:rPr>
          <w:rFonts w:ascii="Calibri"/>
          <w:sz w:val="20"/>
        </w:rPr>
      </w:pPr>
    </w:p>
    <w:p w14:paraId="56D03148" w14:textId="77777777" w:rsidR="00F670CC" w:rsidRDefault="00F670CC">
      <w:pPr>
        <w:pStyle w:val="Textoindependiente"/>
        <w:rPr>
          <w:rFonts w:ascii="Calibri"/>
          <w:sz w:val="20"/>
        </w:rPr>
      </w:pPr>
    </w:p>
    <w:p w14:paraId="0BFF684F" w14:textId="77777777" w:rsidR="00F670CC" w:rsidRDefault="00F670CC">
      <w:pPr>
        <w:pStyle w:val="Textoindependiente"/>
        <w:spacing w:before="7"/>
        <w:rPr>
          <w:rFonts w:ascii="Calibri"/>
        </w:rPr>
      </w:pPr>
    </w:p>
    <w:p w14:paraId="6051474F" w14:textId="77777777" w:rsidR="00F670CC" w:rsidRDefault="00F670CC">
      <w:pPr>
        <w:rPr>
          <w:rFonts w:ascii="Calibri"/>
        </w:rPr>
        <w:sectPr w:rsidR="00F670CC">
          <w:type w:val="continuous"/>
          <w:pgSz w:w="12240" w:h="15840"/>
          <w:pgMar w:top="1540" w:right="1020" w:bottom="900" w:left="1020" w:header="720" w:footer="720" w:gutter="0"/>
          <w:cols w:space="720"/>
        </w:sectPr>
      </w:pPr>
    </w:p>
    <w:p w14:paraId="29298CC6" w14:textId="77777777" w:rsidR="00F670CC" w:rsidRDefault="00F670CC">
      <w:pPr>
        <w:pStyle w:val="Textoindependiente"/>
        <w:spacing w:before="1"/>
        <w:rPr>
          <w:rFonts w:ascii="Calibri"/>
          <w:sz w:val="16"/>
        </w:rPr>
      </w:pPr>
    </w:p>
    <w:p w14:paraId="3A0A510F" w14:textId="77777777" w:rsidR="00F670CC" w:rsidRDefault="00823CBB">
      <w:pPr>
        <w:ind w:left="905" w:right="-10"/>
        <w:rPr>
          <w:b/>
          <w:sz w:val="14"/>
        </w:rPr>
      </w:pPr>
      <w:r>
        <w:rPr>
          <w:b/>
          <w:color w:val="2E5395"/>
          <w:sz w:val="14"/>
        </w:rPr>
        <w:t xml:space="preserve">Fecha publicación de la resolución </w:t>
      </w:r>
      <w:r>
        <w:rPr>
          <w:b/>
          <w:color w:val="2E5395"/>
          <w:spacing w:val="-7"/>
          <w:sz w:val="14"/>
        </w:rPr>
        <w:t xml:space="preserve">de </w:t>
      </w:r>
      <w:r>
        <w:rPr>
          <w:b/>
          <w:color w:val="2E5395"/>
          <w:sz w:val="14"/>
        </w:rPr>
        <w:t>otorgamiento o renovación</w:t>
      </w:r>
    </w:p>
    <w:p w14:paraId="38D49114" w14:textId="77777777" w:rsidR="00F670CC" w:rsidRDefault="00823CBB">
      <w:pPr>
        <w:spacing w:before="134" w:line="242" w:lineRule="auto"/>
        <w:ind w:left="382" w:right="16"/>
        <w:rPr>
          <w:b/>
          <w:sz w:val="14"/>
        </w:rPr>
      </w:pPr>
      <w:r>
        <w:br w:type="column"/>
      </w:r>
      <w:r>
        <w:rPr>
          <w:b/>
          <w:color w:val="2E5395"/>
          <w:sz w:val="14"/>
        </w:rPr>
        <w:t>Fecha inicio plan de operación</w:t>
      </w:r>
    </w:p>
    <w:p w14:paraId="4DCE83EE" w14:textId="77777777" w:rsidR="00F670CC" w:rsidRDefault="00823CBB">
      <w:pPr>
        <w:spacing w:before="139"/>
        <w:ind w:left="905" w:right="-19"/>
        <w:rPr>
          <w:b/>
          <w:sz w:val="14"/>
        </w:rPr>
      </w:pPr>
      <w:r>
        <w:br w:type="column"/>
      </w:r>
      <w:r>
        <w:rPr>
          <w:b/>
          <w:color w:val="2E5395"/>
          <w:sz w:val="14"/>
        </w:rPr>
        <w:t>Fecha obtenida con plan de operación de la oferta</w:t>
      </w:r>
    </w:p>
    <w:p w14:paraId="06A82F3C" w14:textId="77777777" w:rsidR="00F670CC" w:rsidRDefault="00823CBB">
      <w:pPr>
        <w:spacing w:before="95" w:line="242" w:lineRule="auto"/>
        <w:ind w:left="905" w:right="2048"/>
        <w:rPr>
          <w:b/>
          <w:sz w:val="14"/>
        </w:rPr>
      </w:pPr>
      <w:r>
        <w:br w:type="column"/>
      </w:r>
      <w:r>
        <w:rPr>
          <w:b/>
          <w:color w:val="2E5395"/>
          <w:sz w:val="14"/>
        </w:rPr>
        <w:t>Primera fecha factible de liberación del cupo</w:t>
      </w:r>
    </w:p>
    <w:p w14:paraId="7D28C83E" w14:textId="77777777" w:rsidR="00F670CC" w:rsidRDefault="00F670CC">
      <w:pPr>
        <w:spacing w:line="242" w:lineRule="auto"/>
        <w:rPr>
          <w:sz w:val="14"/>
        </w:rPr>
        <w:sectPr w:rsidR="00F670CC">
          <w:type w:val="continuous"/>
          <w:pgSz w:w="12240" w:h="15840"/>
          <w:pgMar w:top="1540" w:right="1020" w:bottom="900" w:left="1020" w:header="720" w:footer="720" w:gutter="0"/>
          <w:cols w:num="4" w:space="720" w:equalWidth="0">
            <w:col w:w="1967" w:space="40"/>
            <w:col w:w="1228" w:space="808"/>
            <w:col w:w="1933" w:space="54"/>
            <w:col w:w="4170"/>
          </w:cols>
        </w:sectPr>
      </w:pPr>
    </w:p>
    <w:p w14:paraId="2096DC40" w14:textId="77777777" w:rsidR="00F670CC" w:rsidRDefault="00F670CC">
      <w:pPr>
        <w:pStyle w:val="Textoindependiente"/>
        <w:spacing w:before="3"/>
        <w:rPr>
          <w:b/>
          <w:sz w:val="20"/>
        </w:rPr>
      </w:pPr>
    </w:p>
    <w:p w14:paraId="568C421D" w14:textId="5170875A" w:rsidR="00F670CC" w:rsidRDefault="00823CBB">
      <w:pPr>
        <w:spacing w:before="95" w:line="244" w:lineRule="auto"/>
        <w:ind w:left="6979" w:right="2066"/>
        <w:rPr>
          <w:b/>
          <w:sz w:val="14"/>
        </w:rPr>
      </w:pPr>
      <w:r>
        <w:rPr>
          <w:noProof/>
        </w:rPr>
        <mc:AlternateContent>
          <mc:Choice Requires="wps">
            <w:drawing>
              <wp:anchor distT="0" distB="0" distL="114300" distR="114300" simplePos="0" relativeHeight="251731968" behindDoc="0" locked="0" layoutInCell="1" allowOverlap="1" wp14:anchorId="6A71C600" wp14:editId="391ABA79">
                <wp:simplePos x="0" y="0"/>
                <wp:positionH relativeFrom="page">
                  <wp:posOffset>5320030</wp:posOffset>
                </wp:positionH>
                <wp:positionV relativeFrom="paragraph">
                  <wp:posOffset>-278130</wp:posOffset>
                </wp:positionV>
                <wp:extent cx="76200" cy="292100"/>
                <wp:effectExtent l="0" t="0" r="0" b="0"/>
                <wp:wrapNone/>
                <wp:docPr id="66"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292100"/>
                        </a:xfrm>
                        <a:custGeom>
                          <a:avLst/>
                          <a:gdLst>
                            <a:gd name="T0" fmla="+- 0 8424 8378"/>
                            <a:gd name="T1" fmla="*/ T0 w 120"/>
                            <a:gd name="T2" fmla="+- 0 -98 -438"/>
                            <a:gd name="T3" fmla="*/ -98 h 460"/>
                            <a:gd name="T4" fmla="+- 0 8378 8378"/>
                            <a:gd name="T5" fmla="*/ T4 w 120"/>
                            <a:gd name="T6" fmla="+- 0 -98 -438"/>
                            <a:gd name="T7" fmla="*/ -98 h 460"/>
                            <a:gd name="T8" fmla="+- 0 8438 8378"/>
                            <a:gd name="T9" fmla="*/ T8 w 120"/>
                            <a:gd name="T10" fmla="+- 0 22 -438"/>
                            <a:gd name="T11" fmla="*/ 22 h 460"/>
                            <a:gd name="T12" fmla="+- 0 8488 8378"/>
                            <a:gd name="T13" fmla="*/ T12 w 120"/>
                            <a:gd name="T14" fmla="+- 0 -78 -438"/>
                            <a:gd name="T15" fmla="*/ -78 h 460"/>
                            <a:gd name="T16" fmla="+- 0 8424 8378"/>
                            <a:gd name="T17" fmla="*/ T16 w 120"/>
                            <a:gd name="T18" fmla="+- 0 -78 -438"/>
                            <a:gd name="T19" fmla="*/ -78 h 460"/>
                            <a:gd name="T20" fmla="+- 0 8424 8378"/>
                            <a:gd name="T21" fmla="*/ T20 w 120"/>
                            <a:gd name="T22" fmla="+- 0 -98 -438"/>
                            <a:gd name="T23" fmla="*/ -98 h 460"/>
                            <a:gd name="T24" fmla="+- 0 8453 8378"/>
                            <a:gd name="T25" fmla="*/ T24 w 120"/>
                            <a:gd name="T26" fmla="+- 0 -438 -438"/>
                            <a:gd name="T27" fmla="*/ -438 h 460"/>
                            <a:gd name="T28" fmla="+- 0 8424 8378"/>
                            <a:gd name="T29" fmla="*/ T28 w 120"/>
                            <a:gd name="T30" fmla="+- 0 -438 -438"/>
                            <a:gd name="T31" fmla="*/ -438 h 460"/>
                            <a:gd name="T32" fmla="+- 0 8424 8378"/>
                            <a:gd name="T33" fmla="*/ T32 w 120"/>
                            <a:gd name="T34" fmla="+- 0 -78 -438"/>
                            <a:gd name="T35" fmla="*/ -78 h 460"/>
                            <a:gd name="T36" fmla="+- 0 8453 8378"/>
                            <a:gd name="T37" fmla="*/ T36 w 120"/>
                            <a:gd name="T38" fmla="+- 0 -78 -438"/>
                            <a:gd name="T39" fmla="*/ -78 h 460"/>
                            <a:gd name="T40" fmla="+- 0 8453 8378"/>
                            <a:gd name="T41" fmla="*/ T40 w 120"/>
                            <a:gd name="T42" fmla="+- 0 -438 -438"/>
                            <a:gd name="T43" fmla="*/ -438 h 460"/>
                            <a:gd name="T44" fmla="+- 0 8498 8378"/>
                            <a:gd name="T45" fmla="*/ T44 w 120"/>
                            <a:gd name="T46" fmla="+- 0 -98 -438"/>
                            <a:gd name="T47" fmla="*/ -98 h 460"/>
                            <a:gd name="T48" fmla="+- 0 8453 8378"/>
                            <a:gd name="T49" fmla="*/ T48 w 120"/>
                            <a:gd name="T50" fmla="+- 0 -98 -438"/>
                            <a:gd name="T51" fmla="*/ -98 h 460"/>
                            <a:gd name="T52" fmla="+- 0 8453 8378"/>
                            <a:gd name="T53" fmla="*/ T52 w 120"/>
                            <a:gd name="T54" fmla="+- 0 -78 -438"/>
                            <a:gd name="T55" fmla="*/ -78 h 460"/>
                            <a:gd name="T56" fmla="+- 0 8488 8378"/>
                            <a:gd name="T57" fmla="*/ T56 w 120"/>
                            <a:gd name="T58" fmla="+- 0 -78 -438"/>
                            <a:gd name="T59" fmla="*/ -78 h 460"/>
                            <a:gd name="T60" fmla="+- 0 8498 8378"/>
                            <a:gd name="T61" fmla="*/ T60 w 120"/>
                            <a:gd name="T62" fmla="+- 0 -98 -438"/>
                            <a:gd name="T63" fmla="*/ -98 h 4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460">
                              <a:moveTo>
                                <a:pt x="46" y="340"/>
                              </a:moveTo>
                              <a:lnTo>
                                <a:pt x="0" y="340"/>
                              </a:lnTo>
                              <a:lnTo>
                                <a:pt x="60" y="460"/>
                              </a:lnTo>
                              <a:lnTo>
                                <a:pt x="110" y="360"/>
                              </a:lnTo>
                              <a:lnTo>
                                <a:pt x="46" y="360"/>
                              </a:lnTo>
                              <a:lnTo>
                                <a:pt x="46" y="340"/>
                              </a:lnTo>
                              <a:close/>
                              <a:moveTo>
                                <a:pt x="75" y="0"/>
                              </a:moveTo>
                              <a:lnTo>
                                <a:pt x="46" y="0"/>
                              </a:lnTo>
                              <a:lnTo>
                                <a:pt x="46" y="360"/>
                              </a:lnTo>
                              <a:lnTo>
                                <a:pt x="75" y="360"/>
                              </a:lnTo>
                              <a:lnTo>
                                <a:pt x="75" y="0"/>
                              </a:lnTo>
                              <a:close/>
                              <a:moveTo>
                                <a:pt x="120" y="340"/>
                              </a:moveTo>
                              <a:lnTo>
                                <a:pt x="75" y="340"/>
                              </a:lnTo>
                              <a:lnTo>
                                <a:pt x="75" y="360"/>
                              </a:lnTo>
                              <a:lnTo>
                                <a:pt x="110" y="360"/>
                              </a:lnTo>
                              <a:lnTo>
                                <a:pt x="120" y="34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2F41B" id="AutoShape 5" o:spid="_x0000_s1026" style="position:absolute;margin-left:418.9pt;margin-top:-21.9pt;width:6pt;height:23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" path="m46,340l,340,60,460,110,360r-64,l46,340xm75,l46,r,360l75,360,75,xm120,340r-45,l75,360r35,l120,340xe" fillcolor="#4471c4" stroked="f">
                <v:path arrowok="t" o:connecttype="custom" o:connectlocs="29210,-62230;0,-62230;38100,13970;69850,-49530;29210,-49530;29210,-62230;47625,-278130;29210,-278130;29210,-49530;47625,-49530;47625,-278130;76200,-62230;47625,-62230;47625,-49530;69850,-49530;76200,-62230" o:connectangles="0,0,0,0,0,0,0,0,0,0,0,0,0,0,0,0"/>
                <w10:wrap anchorx="page"/>
              </v:shape>
            </w:pict>
          </mc:Fallback>
        </mc:AlternateContent>
      </w:r>
      <w:r>
        <w:rPr>
          <w:b/>
          <w:color w:val="2E5395"/>
          <w:sz w:val="14"/>
        </w:rPr>
        <w:t>Fecha de inicio de operación</w:t>
      </w:r>
    </w:p>
    <w:p w14:paraId="3EE7B64B" w14:textId="77777777" w:rsidR="00F670CC" w:rsidRDefault="00F670CC">
      <w:pPr>
        <w:pStyle w:val="Textoindependiente"/>
        <w:rPr>
          <w:b/>
          <w:sz w:val="20"/>
        </w:rPr>
      </w:pPr>
    </w:p>
    <w:p w14:paraId="5A493C0D" w14:textId="77777777" w:rsidR="00F670CC" w:rsidRDefault="00F670CC">
      <w:pPr>
        <w:pStyle w:val="Textoindependiente"/>
        <w:spacing w:before="8"/>
        <w:rPr>
          <w:b/>
          <w:sz w:val="15"/>
        </w:rPr>
      </w:pPr>
    </w:p>
    <w:p w14:paraId="4691B2A3" w14:textId="77777777" w:rsidR="00F670CC" w:rsidRDefault="00823CBB">
      <w:pPr>
        <w:pStyle w:val="Ttulo2"/>
        <w:numPr>
          <w:ilvl w:val="1"/>
          <w:numId w:val="13"/>
        </w:numPr>
        <w:tabs>
          <w:tab w:val="left" w:pos="1050"/>
        </w:tabs>
        <w:spacing w:before="94"/>
      </w:pPr>
      <w:bookmarkStart w:id="39" w:name="_bookmark37"/>
      <w:bookmarkEnd w:id="39"/>
      <w:r>
        <w:t xml:space="preserve">REEMPLAZO DE </w:t>
      </w:r>
      <w:r>
        <w:rPr>
          <w:spacing w:val="-3"/>
        </w:rPr>
        <w:t>LAS</w:t>
      </w:r>
      <w:r>
        <w:rPr>
          <w:spacing w:val="4"/>
        </w:rPr>
        <w:t xml:space="preserve"> </w:t>
      </w:r>
      <w:r>
        <w:t>CAUCIONES</w:t>
      </w:r>
    </w:p>
    <w:p w14:paraId="5E7EF0FA" w14:textId="77777777" w:rsidR="00F670CC" w:rsidRDefault="00F670CC">
      <w:pPr>
        <w:pStyle w:val="Textoindependiente"/>
        <w:spacing w:before="7"/>
        <w:rPr>
          <w:b/>
        </w:rPr>
      </w:pPr>
    </w:p>
    <w:p w14:paraId="46EF97E3" w14:textId="77777777" w:rsidR="00F670CC" w:rsidRDefault="00823CBB">
      <w:pPr>
        <w:pStyle w:val="Textoindependiente"/>
        <w:ind w:left="622" w:right="620"/>
        <w:jc w:val="both"/>
      </w:pPr>
      <w:r>
        <w:t>Dentro</w:t>
      </w:r>
      <w:r>
        <w:rPr>
          <w:spacing w:val="-20"/>
        </w:rPr>
        <w:t xml:space="preserve"> </w:t>
      </w:r>
      <w:r>
        <w:t>de</w:t>
      </w:r>
      <w:r>
        <w:rPr>
          <w:spacing w:val="-14"/>
        </w:rPr>
        <w:t xml:space="preserve"> </w:t>
      </w:r>
      <w:r>
        <w:t>un</w:t>
      </w:r>
      <w:r>
        <w:rPr>
          <w:spacing w:val="-19"/>
        </w:rPr>
        <w:t xml:space="preserve"> </w:t>
      </w:r>
      <w:r>
        <w:t>plazo</w:t>
      </w:r>
      <w:r>
        <w:rPr>
          <w:spacing w:val="-20"/>
        </w:rPr>
        <w:t xml:space="preserve"> </w:t>
      </w:r>
      <w:r>
        <w:t>de</w:t>
      </w:r>
      <w:r>
        <w:rPr>
          <w:spacing w:val="-14"/>
        </w:rPr>
        <w:t xml:space="preserve"> </w:t>
      </w:r>
      <w:r>
        <w:t>15</w:t>
      </w:r>
      <w:r>
        <w:rPr>
          <w:spacing w:val="-19"/>
        </w:rPr>
        <w:t xml:space="preserve"> </w:t>
      </w:r>
      <w:r>
        <w:t>días</w:t>
      </w:r>
      <w:r>
        <w:rPr>
          <w:spacing w:val="-11"/>
        </w:rPr>
        <w:t xml:space="preserve"> </w:t>
      </w:r>
      <w:r>
        <w:t>contado</w:t>
      </w:r>
      <w:r>
        <w:rPr>
          <w:spacing w:val="-17"/>
        </w:rPr>
        <w:t xml:space="preserve"> </w:t>
      </w:r>
      <w:r>
        <w:t>desde</w:t>
      </w:r>
      <w:r>
        <w:rPr>
          <w:spacing w:val="-15"/>
        </w:rPr>
        <w:t xml:space="preserve"> </w:t>
      </w:r>
      <w:r>
        <w:t>la</w:t>
      </w:r>
      <w:r>
        <w:rPr>
          <w:spacing w:val="-19"/>
        </w:rPr>
        <w:t xml:space="preserve"> </w:t>
      </w:r>
      <w:r>
        <w:t>publicación</w:t>
      </w:r>
      <w:r>
        <w:rPr>
          <w:spacing w:val="-14"/>
        </w:rPr>
        <w:t xml:space="preserve"> </w:t>
      </w:r>
      <w:r>
        <w:t>de</w:t>
      </w:r>
      <w:r>
        <w:rPr>
          <w:spacing w:val="-15"/>
        </w:rPr>
        <w:t xml:space="preserve"> </w:t>
      </w:r>
      <w:r>
        <w:t>la</w:t>
      </w:r>
      <w:r>
        <w:rPr>
          <w:spacing w:val="-19"/>
        </w:rPr>
        <w:t xml:space="preserve"> </w:t>
      </w:r>
      <w:r>
        <w:t>resolución</w:t>
      </w:r>
      <w:r>
        <w:rPr>
          <w:spacing w:val="-15"/>
        </w:rPr>
        <w:t xml:space="preserve"> </w:t>
      </w:r>
      <w:r>
        <w:t>de</w:t>
      </w:r>
      <w:r>
        <w:rPr>
          <w:spacing w:val="-19"/>
        </w:rPr>
        <w:t xml:space="preserve"> </w:t>
      </w:r>
      <w:r>
        <w:t>otorgamiento, las</w:t>
      </w:r>
      <w:r>
        <w:rPr>
          <w:spacing w:val="-8"/>
        </w:rPr>
        <w:t xml:space="preserve"> </w:t>
      </w:r>
      <w:r>
        <w:t>sociedades</w:t>
      </w:r>
      <w:r>
        <w:rPr>
          <w:spacing w:val="-17"/>
        </w:rPr>
        <w:t xml:space="preserve"> </w:t>
      </w:r>
      <w:r>
        <w:t>que</w:t>
      </w:r>
      <w:r>
        <w:rPr>
          <w:spacing w:val="-10"/>
        </w:rPr>
        <w:t xml:space="preserve"> </w:t>
      </w:r>
      <w:r>
        <w:t>hubieren</w:t>
      </w:r>
      <w:r>
        <w:rPr>
          <w:spacing w:val="-10"/>
        </w:rPr>
        <w:t xml:space="preserve"> </w:t>
      </w:r>
      <w:r>
        <w:t>obtenido</w:t>
      </w:r>
      <w:r>
        <w:rPr>
          <w:spacing w:val="-10"/>
        </w:rPr>
        <w:t xml:space="preserve"> </w:t>
      </w:r>
      <w:r>
        <w:t>el</w:t>
      </w:r>
      <w:r>
        <w:rPr>
          <w:spacing w:val="-13"/>
        </w:rPr>
        <w:t xml:space="preserve"> </w:t>
      </w:r>
      <w:r>
        <w:t>permiso</w:t>
      </w:r>
      <w:r>
        <w:rPr>
          <w:spacing w:val="-15"/>
        </w:rPr>
        <w:t xml:space="preserve"> </w:t>
      </w:r>
      <w:r>
        <w:t>de</w:t>
      </w:r>
      <w:r>
        <w:rPr>
          <w:spacing w:val="-11"/>
        </w:rPr>
        <w:t xml:space="preserve"> </w:t>
      </w:r>
      <w:r>
        <w:t>operación</w:t>
      </w:r>
      <w:r>
        <w:rPr>
          <w:spacing w:val="-10"/>
        </w:rPr>
        <w:t xml:space="preserve"> </w:t>
      </w:r>
      <w:r>
        <w:t>deberán</w:t>
      </w:r>
      <w:r>
        <w:rPr>
          <w:spacing w:val="-10"/>
        </w:rPr>
        <w:t xml:space="preserve"> </w:t>
      </w:r>
      <w:r>
        <w:t>reemplazar</w:t>
      </w:r>
      <w:r>
        <w:rPr>
          <w:spacing w:val="-9"/>
        </w:rPr>
        <w:t xml:space="preserve"> </w:t>
      </w:r>
      <w:r>
        <w:rPr>
          <w:spacing w:val="-3"/>
        </w:rPr>
        <w:t>la</w:t>
      </w:r>
      <w:r>
        <w:rPr>
          <w:spacing w:val="-11"/>
        </w:rPr>
        <w:t xml:space="preserve"> </w:t>
      </w:r>
      <w:r>
        <w:t>boleta de garantía de la letra c) del artículo 12 del Reglamento, equivalente al 5% del monto total de la inversión total del proyecto, individualizada en estas Bases por otra del mismo monto pero</w:t>
      </w:r>
      <w:r>
        <w:rPr>
          <w:spacing w:val="-5"/>
        </w:rPr>
        <w:t xml:space="preserve"> </w:t>
      </w:r>
      <w:r>
        <w:t>con</w:t>
      </w:r>
      <w:r>
        <w:rPr>
          <w:spacing w:val="-4"/>
        </w:rPr>
        <w:t xml:space="preserve"> </w:t>
      </w:r>
      <w:r>
        <w:t>una</w:t>
      </w:r>
      <w:r>
        <w:rPr>
          <w:spacing w:val="-4"/>
        </w:rPr>
        <w:t xml:space="preserve"> </w:t>
      </w:r>
      <w:r>
        <w:t>vigencia</w:t>
      </w:r>
      <w:r>
        <w:rPr>
          <w:spacing w:val="-5"/>
        </w:rPr>
        <w:t xml:space="preserve"> </w:t>
      </w:r>
      <w:r>
        <w:t>que</w:t>
      </w:r>
      <w:r>
        <w:rPr>
          <w:spacing w:val="-4"/>
        </w:rPr>
        <w:t xml:space="preserve"> </w:t>
      </w:r>
      <w:r>
        <w:t>considere</w:t>
      </w:r>
      <w:r>
        <w:rPr>
          <w:spacing w:val="-4"/>
        </w:rPr>
        <w:t xml:space="preserve"> </w:t>
      </w:r>
      <w:r>
        <w:t>hasta</w:t>
      </w:r>
      <w:r>
        <w:rPr>
          <w:spacing w:val="-5"/>
        </w:rPr>
        <w:t xml:space="preserve"> </w:t>
      </w:r>
      <w:r>
        <w:t>seis</w:t>
      </w:r>
      <w:r>
        <w:rPr>
          <w:spacing w:val="-6"/>
        </w:rPr>
        <w:t xml:space="preserve"> </w:t>
      </w:r>
      <w:r>
        <w:t>meses</w:t>
      </w:r>
      <w:r>
        <w:rPr>
          <w:spacing w:val="3"/>
        </w:rPr>
        <w:t xml:space="preserve"> </w:t>
      </w:r>
      <w:r>
        <w:t>contados</w:t>
      </w:r>
      <w:r>
        <w:rPr>
          <w:spacing w:val="-6"/>
        </w:rPr>
        <w:t xml:space="preserve"> </w:t>
      </w:r>
      <w:r>
        <w:t>desde</w:t>
      </w:r>
      <w:r>
        <w:rPr>
          <w:spacing w:val="-1"/>
        </w:rPr>
        <w:t xml:space="preserve"> </w:t>
      </w:r>
      <w:r>
        <w:rPr>
          <w:spacing w:val="-3"/>
        </w:rPr>
        <w:t>la</w:t>
      </w:r>
      <w:r>
        <w:rPr>
          <w:spacing w:val="-4"/>
        </w:rPr>
        <w:t xml:space="preserve"> </w:t>
      </w:r>
      <w:r>
        <w:t>fecha</w:t>
      </w:r>
      <w:r>
        <w:rPr>
          <w:spacing w:val="-5"/>
        </w:rPr>
        <w:t xml:space="preserve"> </w:t>
      </w:r>
      <w:r>
        <w:t>de inicio</w:t>
      </w:r>
      <w:r>
        <w:rPr>
          <w:spacing w:val="-4"/>
        </w:rPr>
        <w:t xml:space="preserve"> </w:t>
      </w:r>
      <w:r>
        <w:t>de operación asignada en la Resolución de otorgamiento y/o renovación del permiso de operación.</w:t>
      </w:r>
    </w:p>
    <w:p w14:paraId="70A2BCF9" w14:textId="77777777" w:rsidR="00F670CC" w:rsidRDefault="00F670CC">
      <w:pPr>
        <w:pStyle w:val="Textoindependiente"/>
      </w:pPr>
    </w:p>
    <w:p w14:paraId="2E3890AC" w14:textId="77777777" w:rsidR="00F670CC" w:rsidRDefault="00823CBB">
      <w:pPr>
        <w:pStyle w:val="Textoindependiente"/>
        <w:spacing w:before="1" w:line="237" w:lineRule="auto"/>
        <w:ind w:left="622" w:right="628"/>
        <w:jc w:val="both"/>
      </w:pPr>
      <w:r>
        <w:t xml:space="preserve">En el mismo plazo, deberá reemplazar </w:t>
      </w:r>
      <w:r>
        <w:rPr>
          <w:spacing w:val="-3"/>
        </w:rPr>
        <w:t xml:space="preserve">la </w:t>
      </w:r>
      <w:r>
        <w:t>garantía de la letra d) del artículo 12 del Reglamento,</w:t>
      </w:r>
      <w:r>
        <w:rPr>
          <w:spacing w:val="-11"/>
        </w:rPr>
        <w:t xml:space="preserve"> </w:t>
      </w:r>
      <w:r>
        <w:t>por</w:t>
      </w:r>
      <w:r>
        <w:rPr>
          <w:spacing w:val="-13"/>
        </w:rPr>
        <w:t xml:space="preserve"> </w:t>
      </w:r>
      <w:r>
        <w:t>otra</w:t>
      </w:r>
      <w:r>
        <w:rPr>
          <w:spacing w:val="-10"/>
        </w:rPr>
        <w:t xml:space="preserve"> </w:t>
      </w:r>
      <w:r>
        <w:t>de</w:t>
      </w:r>
      <w:r>
        <w:rPr>
          <w:spacing w:val="-5"/>
        </w:rPr>
        <w:t xml:space="preserve"> </w:t>
      </w:r>
      <w:r>
        <w:t>las</w:t>
      </w:r>
      <w:r>
        <w:rPr>
          <w:spacing w:val="-8"/>
        </w:rPr>
        <w:t xml:space="preserve"> </w:t>
      </w:r>
      <w:r>
        <w:t>mismas</w:t>
      </w:r>
      <w:r>
        <w:rPr>
          <w:spacing w:val="-11"/>
        </w:rPr>
        <w:t xml:space="preserve"> </w:t>
      </w:r>
      <w:r>
        <w:t>características</w:t>
      </w:r>
      <w:r>
        <w:rPr>
          <w:position w:val="8"/>
          <w:sz w:val="14"/>
        </w:rPr>
        <w:t>37</w:t>
      </w:r>
      <w:r>
        <w:t>,</w:t>
      </w:r>
      <w:r>
        <w:rPr>
          <w:spacing w:val="-7"/>
        </w:rPr>
        <w:t xml:space="preserve"> </w:t>
      </w:r>
      <w:r>
        <w:t>por</w:t>
      </w:r>
      <w:r>
        <w:rPr>
          <w:spacing w:val="-12"/>
        </w:rPr>
        <w:t xml:space="preserve"> </w:t>
      </w:r>
      <w:r>
        <w:t>una</w:t>
      </w:r>
      <w:r>
        <w:rPr>
          <w:spacing w:val="-6"/>
        </w:rPr>
        <w:t xml:space="preserve"> </w:t>
      </w:r>
      <w:r>
        <w:t>suma</w:t>
      </w:r>
      <w:r>
        <w:rPr>
          <w:spacing w:val="-10"/>
        </w:rPr>
        <w:t xml:space="preserve"> </w:t>
      </w:r>
      <w:r>
        <w:t>equivalente</w:t>
      </w:r>
      <w:r>
        <w:rPr>
          <w:spacing w:val="-14"/>
        </w:rPr>
        <w:t xml:space="preserve"> </w:t>
      </w:r>
      <w:r>
        <w:t>al</w:t>
      </w:r>
      <w:r>
        <w:rPr>
          <w:spacing w:val="-8"/>
        </w:rPr>
        <w:t xml:space="preserve"> </w:t>
      </w:r>
      <w:r>
        <w:t>monto</w:t>
      </w:r>
      <w:r>
        <w:rPr>
          <w:spacing w:val="-10"/>
        </w:rPr>
        <w:t xml:space="preserve"> </w:t>
      </w:r>
      <w:r>
        <w:t>de</w:t>
      </w:r>
    </w:p>
    <w:p w14:paraId="4B12E5D5" w14:textId="41C6C3CA" w:rsidR="00F670CC" w:rsidRDefault="00823CBB">
      <w:pPr>
        <w:pStyle w:val="Textoindependiente"/>
        <w:spacing w:before="5"/>
        <w:rPr>
          <w:sz w:val="27"/>
        </w:rPr>
      </w:pPr>
      <w:r>
        <w:rPr>
          <w:noProof/>
        </w:rPr>
        <mc:AlternateContent>
          <mc:Choice Requires="wps">
            <w:drawing>
              <wp:anchor distT="0" distB="0" distL="0" distR="0" simplePos="0" relativeHeight="251729920" behindDoc="1" locked="0" layoutInCell="1" allowOverlap="1" wp14:anchorId="29C5D0C2" wp14:editId="688B4444">
                <wp:simplePos x="0" y="0"/>
                <wp:positionH relativeFrom="page">
                  <wp:posOffset>1042670</wp:posOffset>
                </wp:positionH>
                <wp:positionV relativeFrom="paragraph">
                  <wp:posOffset>230505</wp:posOffset>
                </wp:positionV>
                <wp:extent cx="1829435" cy="0"/>
                <wp:effectExtent l="0" t="0" r="0" b="0"/>
                <wp:wrapTopAndBottom/>
                <wp:docPr id="6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2660F6" id="Line 4"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1pt,18.15pt" to="226.1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" strokeweight=".72pt">
                <w10:wrap type="topAndBottom" anchorx="page"/>
              </v:line>
            </w:pict>
          </mc:Fallback>
        </mc:AlternateContent>
      </w:r>
    </w:p>
    <w:p w14:paraId="2F0803EE" w14:textId="77777777" w:rsidR="00F670CC" w:rsidRDefault="00823CBB">
      <w:pPr>
        <w:spacing w:before="66"/>
        <w:ind w:left="622" w:right="617"/>
        <w:jc w:val="both"/>
        <w:rPr>
          <w:sz w:val="18"/>
        </w:rPr>
      </w:pPr>
      <w:r>
        <w:rPr>
          <w:position w:val="6"/>
          <w:sz w:val="12"/>
        </w:rPr>
        <w:t xml:space="preserve">37 </w:t>
      </w:r>
      <w:proofErr w:type="gramStart"/>
      <w:r>
        <w:rPr>
          <w:sz w:val="18"/>
        </w:rPr>
        <w:t>Es</w:t>
      </w:r>
      <w:proofErr w:type="gramEnd"/>
      <w:r>
        <w:rPr>
          <w:sz w:val="18"/>
        </w:rPr>
        <w:t xml:space="preserve"> posible que las sociedades operadoras adjudicatarias </w:t>
      </w:r>
      <w:r>
        <w:rPr>
          <w:spacing w:val="-3"/>
          <w:sz w:val="18"/>
        </w:rPr>
        <w:t xml:space="preserve">puedan </w:t>
      </w:r>
      <w:r>
        <w:rPr>
          <w:sz w:val="18"/>
        </w:rPr>
        <w:t xml:space="preserve">reemplazar las boletas de garantías o vale vista acompañadas </w:t>
      </w:r>
      <w:r>
        <w:rPr>
          <w:spacing w:val="-3"/>
          <w:sz w:val="18"/>
        </w:rPr>
        <w:t xml:space="preserve">en </w:t>
      </w:r>
      <w:r>
        <w:rPr>
          <w:sz w:val="18"/>
        </w:rPr>
        <w:t xml:space="preserve">la oferta económica, </w:t>
      </w:r>
      <w:r>
        <w:rPr>
          <w:spacing w:val="-3"/>
          <w:sz w:val="18"/>
        </w:rPr>
        <w:t xml:space="preserve">por </w:t>
      </w:r>
      <w:r>
        <w:rPr>
          <w:sz w:val="18"/>
        </w:rPr>
        <w:t xml:space="preserve">otras </w:t>
      </w:r>
      <w:r>
        <w:rPr>
          <w:spacing w:val="-3"/>
          <w:sz w:val="18"/>
        </w:rPr>
        <w:t xml:space="preserve">boletas </w:t>
      </w:r>
      <w:r>
        <w:rPr>
          <w:sz w:val="18"/>
        </w:rPr>
        <w:t xml:space="preserve">de garantías, vale vista u </w:t>
      </w:r>
      <w:r>
        <w:rPr>
          <w:spacing w:val="-3"/>
          <w:sz w:val="18"/>
        </w:rPr>
        <w:t xml:space="preserve">otro </w:t>
      </w:r>
      <w:r>
        <w:rPr>
          <w:sz w:val="18"/>
        </w:rPr>
        <w:t xml:space="preserve">instrumento, </w:t>
      </w:r>
      <w:r>
        <w:rPr>
          <w:spacing w:val="-3"/>
          <w:sz w:val="18"/>
        </w:rPr>
        <w:t xml:space="preserve">por </w:t>
      </w:r>
      <w:r>
        <w:rPr>
          <w:sz w:val="18"/>
        </w:rPr>
        <w:t>ejemplo,</w:t>
      </w:r>
      <w:r>
        <w:rPr>
          <w:spacing w:val="-5"/>
          <w:sz w:val="18"/>
        </w:rPr>
        <w:t xml:space="preserve"> </w:t>
      </w:r>
      <w:r>
        <w:rPr>
          <w:sz w:val="18"/>
        </w:rPr>
        <w:t>una</w:t>
      </w:r>
      <w:r>
        <w:rPr>
          <w:spacing w:val="-2"/>
          <w:sz w:val="18"/>
        </w:rPr>
        <w:t xml:space="preserve"> </w:t>
      </w:r>
      <w:r>
        <w:rPr>
          <w:sz w:val="18"/>
        </w:rPr>
        <w:t>póliza</w:t>
      </w:r>
      <w:r>
        <w:rPr>
          <w:spacing w:val="-2"/>
          <w:sz w:val="18"/>
        </w:rPr>
        <w:t xml:space="preserve"> </w:t>
      </w:r>
      <w:r>
        <w:rPr>
          <w:sz w:val="18"/>
        </w:rPr>
        <w:t>de</w:t>
      </w:r>
      <w:r>
        <w:rPr>
          <w:spacing w:val="-6"/>
          <w:sz w:val="18"/>
        </w:rPr>
        <w:t xml:space="preserve"> </w:t>
      </w:r>
      <w:r>
        <w:rPr>
          <w:sz w:val="18"/>
        </w:rPr>
        <w:t xml:space="preserve">garantía, </w:t>
      </w:r>
      <w:r>
        <w:rPr>
          <w:spacing w:val="-3"/>
          <w:sz w:val="18"/>
        </w:rPr>
        <w:t>en</w:t>
      </w:r>
      <w:r>
        <w:rPr>
          <w:spacing w:val="-2"/>
          <w:sz w:val="18"/>
        </w:rPr>
        <w:t xml:space="preserve"> </w:t>
      </w:r>
      <w:r>
        <w:rPr>
          <w:sz w:val="18"/>
        </w:rPr>
        <w:t>la</w:t>
      </w:r>
      <w:r>
        <w:rPr>
          <w:spacing w:val="-8"/>
          <w:sz w:val="18"/>
        </w:rPr>
        <w:t xml:space="preserve"> </w:t>
      </w:r>
      <w:r>
        <w:rPr>
          <w:sz w:val="18"/>
        </w:rPr>
        <w:t>medida</w:t>
      </w:r>
      <w:r>
        <w:rPr>
          <w:spacing w:val="-2"/>
          <w:sz w:val="18"/>
        </w:rPr>
        <w:t xml:space="preserve"> </w:t>
      </w:r>
      <w:r>
        <w:rPr>
          <w:sz w:val="18"/>
        </w:rPr>
        <w:t>que</w:t>
      </w:r>
      <w:r>
        <w:rPr>
          <w:spacing w:val="-8"/>
          <w:sz w:val="18"/>
        </w:rPr>
        <w:t xml:space="preserve"> </w:t>
      </w:r>
      <w:r>
        <w:rPr>
          <w:sz w:val="18"/>
        </w:rPr>
        <w:t>dichos</w:t>
      </w:r>
      <w:r>
        <w:rPr>
          <w:spacing w:val="-6"/>
          <w:sz w:val="18"/>
        </w:rPr>
        <w:t xml:space="preserve"> </w:t>
      </w:r>
      <w:r>
        <w:rPr>
          <w:sz w:val="18"/>
        </w:rPr>
        <w:t>instrumentos</w:t>
      </w:r>
      <w:r>
        <w:rPr>
          <w:spacing w:val="-2"/>
          <w:sz w:val="18"/>
        </w:rPr>
        <w:t xml:space="preserve"> </w:t>
      </w:r>
      <w:r>
        <w:rPr>
          <w:sz w:val="18"/>
        </w:rPr>
        <w:t>sean</w:t>
      </w:r>
      <w:r>
        <w:rPr>
          <w:spacing w:val="-3"/>
          <w:sz w:val="18"/>
        </w:rPr>
        <w:t xml:space="preserve"> </w:t>
      </w:r>
      <w:r>
        <w:rPr>
          <w:sz w:val="18"/>
        </w:rPr>
        <w:t>igualmente</w:t>
      </w:r>
      <w:r>
        <w:rPr>
          <w:spacing w:val="-7"/>
          <w:sz w:val="18"/>
        </w:rPr>
        <w:t xml:space="preserve"> </w:t>
      </w:r>
      <w:r>
        <w:rPr>
          <w:sz w:val="18"/>
        </w:rPr>
        <w:t>a</w:t>
      </w:r>
      <w:r>
        <w:rPr>
          <w:spacing w:val="-2"/>
          <w:sz w:val="18"/>
        </w:rPr>
        <w:t xml:space="preserve"> </w:t>
      </w:r>
      <w:r>
        <w:rPr>
          <w:sz w:val="18"/>
        </w:rPr>
        <w:t>la</w:t>
      </w:r>
      <w:r>
        <w:rPr>
          <w:spacing w:val="-8"/>
          <w:sz w:val="18"/>
        </w:rPr>
        <w:t xml:space="preserve"> </w:t>
      </w:r>
      <w:r>
        <w:rPr>
          <w:sz w:val="18"/>
        </w:rPr>
        <w:t>vista</w:t>
      </w:r>
      <w:r>
        <w:rPr>
          <w:spacing w:val="-7"/>
          <w:sz w:val="18"/>
        </w:rPr>
        <w:t xml:space="preserve"> </w:t>
      </w:r>
      <w:r>
        <w:rPr>
          <w:sz w:val="18"/>
        </w:rPr>
        <w:t>e</w:t>
      </w:r>
      <w:r>
        <w:rPr>
          <w:spacing w:val="-8"/>
          <w:sz w:val="18"/>
        </w:rPr>
        <w:t xml:space="preserve"> </w:t>
      </w:r>
      <w:r>
        <w:rPr>
          <w:sz w:val="18"/>
        </w:rPr>
        <w:t>irrevocables.</w:t>
      </w:r>
    </w:p>
    <w:p w14:paraId="618B9C59" w14:textId="77777777" w:rsidR="00F670CC" w:rsidRDefault="00F670CC">
      <w:pPr>
        <w:jc w:val="both"/>
        <w:rPr>
          <w:sz w:val="18"/>
        </w:rPr>
        <w:sectPr w:rsidR="00F670CC">
          <w:type w:val="continuous"/>
          <w:pgSz w:w="12240" w:h="15840"/>
          <w:pgMar w:top="1540" w:right="1020" w:bottom="900" w:left="1020" w:header="720" w:footer="720" w:gutter="0"/>
          <w:cols w:space="720"/>
        </w:sectPr>
      </w:pPr>
    </w:p>
    <w:p w14:paraId="43F9E8D6" w14:textId="77777777" w:rsidR="00F670CC" w:rsidRDefault="00823CBB">
      <w:pPr>
        <w:pStyle w:val="Textoindependiente"/>
        <w:spacing w:before="91"/>
        <w:ind w:left="622" w:right="618"/>
        <w:jc w:val="both"/>
      </w:pPr>
      <w:r>
        <w:lastRenderedPageBreak/>
        <w:t>tres</w:t>
      </w:r>
      <w:r>
        <w:rPr>
          <w:spacing w:val="-16"/>
        </w:rPr>
        <w:t xml:space="preserve"> </w:t>
      </w:r>
      <w:r>
        <w:t>años</w:t>
      </w:r>
      <w:r>
        <w:rPr>
          <w:spacing w:val="-16"/>
        </w:rPr>
        <w:t xml:space="preserve"> </w:t>
      </w:r>
      <w:r>
        <w:t>de</w:t>
      </w:r>
      <w:r>
        <w:rPr>
          <w:spacing w:val="-13"/>
        </w:rPr>
        <w:t xml:space="preserve"> </w:t>
      </w:r>
      <w:r>
        <w:t>la</w:t>
      </w:r>
      <w:r>
        <w:rPr>
          <w:spacing w:val="-11"/>
        </w:rPr>
        <w:t xml:space="preserve"> </w:t>
      </w:r>
      <w:r>
        <w:t>Oferta</w:t>
      </w:r>
      <w:r>
        <w:rPr>
          <w:spacing w:val="-13"/>
        </w:rPr>
        <w:t xml:space="preserve"> </w:t>
      </w:r>
      <w:r>
        <w:t>Económica</w:t>
      </w:r>
      <w:r>
        <w:rPr>
          <w:spacing w:val="-13"/>
        </w:rPr>
        <w:t xml:space="preserve"> </w:t>
      </w:r>
      <w:r>
        <w:t>expresada</w:t>
      </w:r>
      <w:r>
        <w:rPr>
          <w:spacing w:val="-14"/>
        </w:rPr>
        <w:t xml:space="preserve"> </w:t>
      </w:r>
      <w:r>
        <w:t>en</w:t>
      </w:r>
      <w:r>
        <w:rPr>
          <w:spacing w:val="-9"/>
        </w:rPr>
        <w:t xml:space="preserve"> </w:t>
      </w:r>
      <w:r>
        <w:rPr>
          <w:spacing w:val="-3"/>
        </w:rPr>
        <w:t>UF</w:t>
      </w:r>
      <w:r>
        <w:rPr>
          <w:spacing w:val="-11"/>
        </w:rPr>
        <w:t xml:space="preserve"> </w:t>
      </w:r>
      <w:r>
        <w:t>cuya</w:t>
      </w:r>
      <w:r>
        <w:rPr>
          <w:spacing w:val="-9"/>
        </w:rPr>
        <w:t xml:space="preserve"> </w:t>
      </w:r>
      <w:r>
        <w:t>vigencia</w:t>
      </w:r>
      <w:r>
        <w:rPr>
          <w:spacing w:val="-13"/>
        </w:rPr>
        <w:t xml:space="preserve"> </w:t>
      </w:r>
      <w:r>
        <w:t>comprenda</w:t>
      </w:r>
      <w:r>
        <w:rPr>
          <w:spacing w:val="-14"/>
        </w:rPr>
        <w:t xml:space="preserve"> </w:t>
      </w:r>
      <w:r>
        <w:t>todo</w:t>
      </w:r>
      <w:r>
        <w:rPr>
          <w:spacing w:val="-14"/>
        </w:rPr>
        <w:t xml:space="preserve"> </w:t>
      </w:r>
      <w:r>
        <w:t>el</w:t>
      </w:r>
      <w:r>
        <w:rPr>
          <w:spacing w:val="-7"/>
        </w:rPr>
        <w:t xml:space="preserve"> </w:t>
      </w:r>
      <w:r>
        <w:t>período de duración del permiso de</w:t>
      </w:r>
      <w:r>
        <w:rPr>
          <w:spacing w:val="-5"/>
        </w:rPr>
        <w:t xml:space="preserve"> </w:t>
      </w:r>
      <w:r>
        <w:t>operación.</w:t>
      </w:r>
    </w:p>
    <w:p w14:paraId="65661FCC" w14:textId="77777777" w:rsidR="00F670CC" w:rsidRDefault="00F670CC">
      <w:pPr>
        <w:pStyle w:val="Textoindependiente"/>
        <w:spacing w:before="7"/>
      </w:pPr>
    </w:p>
    <w:p w14:paraId="19DECEF2" w14:textId="77777777" w:rsidR="00F670CC" w:rsidRDefault="00823CBB">
      <w:pPr>
        <w:pStyle w:val="Textoindependiente"/>
        <w:spacing w:line="237" w:lineRule="auto"/>
        <w:ind w:left="622" w:right="623"/>
        <w:jc w:val="both"/>
      </w:pPr>
      <w:r>
        <w:t>Asimismo,</w:t>
      </w:r>
      <w:r>
        <w:rPr>
          <w:spacing w:val="-10"/>
        </w:rPr>
        <w:t xml:space="preserve"> </w:t>
      </w:r>
      <w:r>
        <w:t>dentro</w:t>
      </w:r>
      <w:r>
        <w:rPr>
          <w:spacing w:val="-9"/>
        </w:rPr>
        <w:t xml:space="preserve"> </w:t>
      </w:r>
      <w:r>
        <w:t>de</w:t>
      </w:r>
      <w:r>
        <w:rPr>
          <w:spacing w:val="-4"/>
        </w:rPr>
        <w:t xml:space="preserve"> </w:t>
      </w:r>
      <w:r>
        <w:t>los</w:t>
      </w:r>
      <w:r>
        <w:rPr>
          <w:spacing w:val="-10"/>
        </w:rPr>
        <w:t xml:space="preserve"> </w:t>
      </w:r>
      <w:r>
        <w:t>15</w:t>
      </w:r>
      <w:r>
        <w:rPr>
          <w:spacing w:val="-9"/>
        </w:rPr>
        <w:t xml:space="preserve"> </w:t>
      </w:r>
      <w:r>
        <w:t>días</w:t>
      </w:r>
      <w:r>
        <w:rPr>
          <w:spacing w:val="-6"/>
        </w:rPr>
        <w:t xml:space="preserve"> </w:t>
      </w:r>
      <w:r>
        <w:t>antes</w:t>
      </w:r>
      <w:r>
        <w:rPr>
          <w:spacing w:val="-9"/>
        </w:rPr>
        <w:t xml:space="preserve"> </w:t>
      </w:r>
      <w:r>
        <w:t>señalados,</w:t>
      </w:r>
      <w:r>
        <w:rPr>
          <w:spacing w:val="-10"/>
        </w:rPr>
        <w:t xml:space="preserve"> </w:t>
      </w:r>
      <w:r>
        <w:t>la</w:t>
      </w:r>
      <w:r>
        <w:rPr>
          <w:spacing w:val="-4"/>
        </w:rPr>
        <w:t xml:space="preserve"> </w:t>
      </w:r>
      <w:r>
        <w:t>SCJ</w:t>
      </w:r>
      <w:r>
        <w:rPr>
          <w:spacing w:val="-10"/>
        </w:rPr>
        <w:t xml:space="preserve"> </w:t>
      </w:r>
      <w:r>
        <w:t>hará</w:t>
      </w:r>
      <w:r>
        <w:rPr>
          <w:spacing w:val="-4"/>
        </w:rPr>
        <w:t xml:space="preserve"> </w:t>
      </w:r>
      <w:r>
        <w:rPr>
          <w:spacing w:val="-3"/>
        </w:rPr>
        <w:t>la</w:t>
      </w:r>
      <w:r>
        <w:rPr>
          <w:spacing w:val="-9"/>
        </w:rPr>
        <w:t xml:space="preserve"> </w:t>
      </w:r>
      <w:r>
        <w:t>devolución</w:t>
      </w:r>
      <w:r>
        <w:rPr>
          <w:spacing w:val="-9"/>
        </w:rPr>
        <w:t xml:space="preserve"> </w:t>
      </w:r>
      <w:r>
        <w:t>de</w:t>
      </w:r>
      <w:r>
        <w:rPr>
          <w:spacing w:val="-4"/>
        </w:rPr>
        <w:t xml:space="preserve"> </w:t>
      </w:r>
      <w:r>
        <w:t>las</w:t>
      </w:r>
      <w:r>
        <w:rPr>
          <w:spacing w:val="-10"/>
        </w:rPr>
        <w:t xml:space="preserve"> </w:t>
      </w:r>
      <w:r>
        <w:t xml:space="preserve">garantías a aquellos postulantes que no </w:t>
      </w:r>
      <w:r>
        <w:rPr>
          <w:spacing w:val="-3"/>
        </w:rPr>
        <w:t xml:space="preserve">se </w:t>
      </w:r>
      <w:r>
        <w:t>hayan adjudicado un permiso de</w:t>
      </w:r>
      <w:r>
        <w:rPr>
          <w:spacing w:val="-18"/>
        </w:rPr>
        <w:t xml:space="preserve"> </w:t>
      </w:r>
      <w:r>
        <w:t>operación.</w:t>
      </w:r>
    </w:p>
    <w:p w14:paraId="13B5DABB" w14:textId="77777777" w:rsidR="00F670CC" w:rsidRDefault="00F670CC">
      <w:pPr>
        <w:pStyle w:val="Textoindependiente"/>
        <w:spacing w:before="2"/>
      </w:pPr>
    </w:p>
    <w:p w14:paraId="4294EFFB" w14:textId="77777777" w:rsidR="00F670CC" w:rsidRDefault="00823CBB">
      <w:pPr>
        <w:pStyle w:val="Textoindependiente"/>
        <w:ind w:left="622" w:right="618"/>
        <w:jc w:val="both"/>
      </w:pPr>
      <w:r>
        <w:t>De acuerdo con lo dispuesto en el artículo 46 del Reglamento, la Superintendencia podrá autorizar</w:t>
      </w:r>
      <w:r>
        <w:rPr>
          <w:spacing w:val="-8"/>
        </w:rPr>
        <w:t xml:space="preserve"> </w:t>
      </w:r>
      <w:r>
        <w:t>la</w:t>
      </w:r>
      <w:r>
        <w:rPr>
          <w:spacing w:val="-8"/>
        </w:rPr>
        <w:t xml:space="preserve"> </w:t>
      </w:r>
      <w:r>
        <w:t>entrega</w:t>
      </w:r>
      <w:r>
        <w:rPr>
          <w:spacing w:val="-8"/>
        </w:rPr>
        <w:t xml:space="preserve"> </w:t>
      </w:r>
      <w:r>
        <w:t>de</w:t>
      </w:r>
      <w:r>
        <w:rPr>
          <w:spacing w:val="-3"/>
        </w:rPr>
        <w:t xml:space="preserve"> </w:t>
      </w:r>
      <w:r>
        <w:t>garantía</w:t>
      </w:r>
      <w:r>
        <w:rPr>
          <w:spacing w:val="-8"/>
        </w:rPr>
        <w:t xml:space="preserve"> </w:t>
      </w:r>
      <w:r>
        <w:t>por</w:t>
      </w:r>
      <w:r>
        <w:rPr>
          <w:spacing w:val="-11"/>
        </w:rPr>
        <w:t xml:space="preserve"> </w:t>
      </w:r>
      <w:r>
        <w:t>un</w:t>
      </w:r>
      <w:r>
        <w:rPr>
          <w:spacing w:val="-8"/>
        </w:rPr>
        <w:t xml:space="preserve"> </w:t>
      </w:r>
      <w:r>
        <w:t>plazo</w:t>
      </w:r>
      <w:r>
        <w:rPr>
          <w:spacing w:val="-3"/>
        </w:rPr>
        <w:t xml:space="preserve"> menor,</w:t>
      </w:r>
      <w:r>
        <w:rPr>
          <w:spacing w:val="-4"/>
        </w:rPr>
        <w:t xml:space="preserve"> </w:t>
      </w:r>
      <w:r>
        <w:t>no</w:t>
      </w:r>
      <w:r>
        <w:rPr>
          <w:spacing w:val="-8"/>
        </w:rPr>
        <w:t xml:space="preserve"> </w:t>
      </w:r>
      <w:r>
        <w:t>inferior</w:t>
      </w:r>
      <w:r>
        <w:rPr>
          <w:spacing w:val="-7"/>
        </w:rPr>
        <w:t xml:space="preserve"> </w:t>
      </w:r>
      <w:r>
        <w:t>a</w:t>
      </w:r>
      <w:r>
        <w:rPr>
          <w:spacing w:val="-8"/>
        </w:rPr>
        <w:t xml:space="preserve"> </w:t>
      </w:r>
      <w:r>
        <w:t>un</w:t>
      </w:r>
      <w:r>
        <w:rPr>
          <w:spacing w:val="-8"/>
        </w:rPr>
        <w:t xml:space="preserve"> </w:t>
      </w:r>
      <w:r>
        <w:t>año,</w:t>
      </w:r>
      <w:r>
        <w:rPr>
          <w:spacing w:val="-4"/>
        </w:rPr>
        <w:t xml:space="preserve"> </w:t>
      </w:r>
      <w:r>
        <w:t>y</w:t>
      </w:r>
      <w:r>
        <w:rPr>
          <w:spacing w:val="-10"/>
        </w:rPr>
        <w:t xml:space="preserve"> </w:t>
      </w:r>
      <w:r>
        <w:t>debiendo</w:t>
      </w:r>
      <w:r>
        <w:rPr>
          <w:spacing w:val="-8"/>
        </w:rPr>
        <w:t xml:space="preserve"> </w:t>
      </w:r>
      <w:r>
        <w:t>en</w:t>
      </w:r>
      <w:r>
        <w:rPr>
          <w:spacing w:val="-8"/>
        </w:rPr>
        <w:t xml:space="preserve"> </w:t>
      </w:r>
      <w:r>
        <w:t>todo caso renovarse de forma oportuna. También podrá autorizar la sustitución de la garantía en los últimos tres años de vigencia del permiso de operación por una de monto menor que en ningún</w:t>
      </w:r>
      <w:r>
        <w:rPr>
          <w:spacing w:val="-16"/>
        </w:rPr>
        <w:t xml:space="preserve"> </w:t>
      </w:r>
      <w:r>
        <w:t>caso</w:t>
      </w:r>
      <w:r>
        <w:rPr>
          <w:spacing w:val="-15"/>
        </w:rPr>
        <w:t xml:space="preserve"> </w:t>
      </w:r>
      <w:r>
        <w:t>podrá</w:t>
      </w:r>
      <w:r>
        <w:rPr>
          <w:spacing w:val="-10"/>
        </w:rPr>
        <w:t xml:space="preserve"> </w:t>
      </w:r>
      <w:r>
        <w:t>ser</w:t>
      </w:r>
      <w:r>
        <w:rPr>
          <w:spacing w:val="-13"/>
        </w:rPr>
        <w:t xml:space="preserve"> </w:t>
      </w:r>
      <w:r>
        <w:t>inferior</w:t>
      </w:r>
      <w:r>
        <w:rPr>
          <w:spacing w:val="-13"/>
        </w:rPr>
        <w:t xml:space="preserve"> </w:t>
      </w:r>
      <w:r>
        <w:t>a</w:t>
      </w:r>
      <w:r>
        <w:rPr>
          <w:spacing w:val="-11"/>
        </w:rPr>
        <w:t xml:space="preserve"> </w:t>
      </w:r>
      <w:r>
        <w:t>los</w:t>
      </w:r>
      <w:r>
        <w:rPr>
          <w:spacing w:val="-12"/>
        </w:rPr>
        <w:t xml:space="preserve"> </w:t>
      </w:r>
      <w:r>
        <w:t>recursos</w:t>
      </w:r>
      <w:r>
        <w:rPr>
          <w:spacing w:val="-17"/>
        </w:rPr>
        <w:t xml:space="preserve"> </w:t>
      </w:r>
      <w:r>
        <w:t>correspondientes</w:t>
      </w:r>
      <w:r>
        <w:rPr>
          <w:spacing w:val="-17"/>
        </w:rPr>
        <w:t xml:space="preserve"> </w:t>
      </w:r>
      <w:r>
        <w:t>al</w:t>
      </w:r>
      <w:r>
        <w:rPr>
          <w:spacing w:val="-13"/>
        </w:rPr>
        <w:t xml:space="preserve"> </w:t>
      </w:r>
      <w:r>
        <w:t>tiempo</w:t>
      </w:r>
      <w:r>
        <w:rPr>
          <w:spacing w:val="-11"/>
        </w:rPr>
        <w:t xml:space="preserve"> </w:t>
      </w:r>
      <w:r>
        <w:t>restante</w:t>
      </w:r>
      <w:r>
        <w:rPr>
          <w:spacing w:val="-10"/>
        </w:rPr>
        <w:t xml:space="preserve"> </w:t>
      </w:r>
      <w:r>
        <w:t>de</w:t>
      </w:r>
      <w:r>
        <w:rPr>
          <w:spacing w:val="-10"/>
        </w:rPr>
        <w:t xml:space="preserve"> </w:t>
      </w:r>
      <w:r>
        <w:t>vigencia del</w:t>
      </w:r>
      <w:r>
        <w:rPr>
          <w:spacing w:val="-5"/>
        </w:rPr>
        <w:t xml:space="preserve"> </w:t>
      </w:r>
      <w:r>
        <w:t>permiso.</w:t>
      </w:r>
    </w:p>
    <w:p w14:paraId="66C744ED" w14:textId="77777777" w:rsidR="00F670CC" w:rsidRDefault="00F670CC">
      <w:pPr>
        <w:pStyle w:val="Textoindependiente"/>
        <w:spacing w:before="1"/>
      </w:pPr>
    </w:p>
    <w:p w14:paraId="05AC22A6" w14:textId="77777777" w:rsidR="00F670CC" w:rsidRDefault="00823CBB">
      <w:pPr>
        <w:pStyle w:val="Textoindependiente"/>
        <w:ind w:left="622" w:right="619"/>
        <w:jc w:val="both"/>
      </w:pPr>
      <w:r>
        <w:t xml:space="preserve">Si la renovación no </w:t>
      </w:r>
      <w:r>
        <w:rPr>
          <w:spacing w:val="-3"/>
        </w:rPr>
        <w:t xml:space="preserve">se </w:t>
      </w:r>
      <w:r>
        <w:t>lleva a cabo oportunamente, de acuerdo con lo dispuesto en la Ley de</w:t>
      </w:r>
      <w:r>
        <w:rPr>
          <w:spacing w:val="-1"/>
        </w:rPr>
        <w:t xml:space="preserve"> </w:t>
      </w:r>
      <w:r>
        <w:t>Casinos,</w:t>
      </w:r>
      <w:r>
        <w:rPr>
          <w:spacing w:val="-5"/>
        </w:rPr>
        <w:t xml:space="preserve"> </w:t>
      </w:r>
      <w:r>
        <w:t>el Reglamento</w:t>
      </w:r>
      <w:r>
        <w:rPr>
          <w:spacing w:val="-3"/>
        </w:rPr>
        <w:t xml:space="preserve"> </w:t>
      </w:r>
      <w:r>
        <w:t>y</w:t>
      </w:r>
      <w:r>
        <w:rPr>
          <w:spacing w:val="-1"/>
        </w:rPr>
        <w:t xml:space="preserve"> </w:t>
      </w:r>
      <w:r>
        <w:t>las</w:t>
      </w:r>
      <w:r>
        <w:rPr>
          <w:spacing w:val="-6"/>
        </w:rPr>
        <w:t xml:space="preserve"> </w:t>
      </w:r>
      <w:r>
        <w:t>presentes</w:t>
      </w:r>
      <w:r>
        <w:rPr>
          <w:spacing w:val="-6"/>
        </w:rPr>
        <w:t xml:space="preserve"> </w:t>
      </w:r>
      <w:r>
        <w:t>Bases,</w:t>
      </w:r>
      <w:r>
        <w:rPr>
          <w:spacing w:val="-5"/>
        </w:rPr>
        <w:t xml:space="preserve"> </w:t>
      </w:r>
      <w:r>
        <w:t>se</w:t>
      </w:r>
      <w:r>
        <w:rPr>
          <w:spacing w:val="-5"/>
        </w:rPr>
        <w:t xml:space="preserve"> </w:t>
      </w:r>
      <w:r>
        <w:t>procederá</w:t>
      </w:r>
      <w:r>
        <w:rPr>
          <w:spacing w:val="-4"/>
        </w:rPr>
        <w:t xml:space="preserve"> </w:t>
      </w:r>
      <w:r>
        <w:t>al</w:t>
      </w:r>
      <w:r>
        <w:rPr>
          <w:spacing w:val="-2"/>
        </w:rPr>
        <w:t xml:space="preserve"> </w:t>
      </w:r>
      <w:r>
        <w:t>cobro</w:t>
      </w:r>
      <w:r>
        <w:rPr>
          <w:spacing w:val="-4"/>
        </w:rPr>
        <w:t xml:space="preserve"> </w:t>
      </w:r>
      <w:r>
        <w:t>dicha</w:t>
      </w:r>
      <w:r>
        <w:rPr>
          <w:spacing w:val="-4"/>
        </w:rPr>
        <w:t xml:space="preserve"> </w:t>
      </w:r>
      <w:r>
        <w:t>garantía.</w:t>
      </w:r>
      <w:r>
        <w:rPr>
          <w:spacing w:val="-6"/>
        </w:rPr>
        <w:t xml:space="preserve"> </w:t>
      </w:r>
      <w:r>
        <w:t>De hacerse</w:t>
      </w:r>
      <w:r>
        <w:rPr>
          <w:spacing w:val="-16"/>
        </w:rPr>
        <w:t xml:space="preserve"> </w:t>
      </w:r>
      <w:r>
        <w:t>efectiva</w:t>
      </w:r>
      <w:r>
        <w:rPr>
          <w:spacing w:val="-15"/>
        </w:rPr>
        <w:t xml:space="preserve"> </w:t>
      </w:r>
      <w:r>
        <w:t>alguna</w:t>
      </w:r>
      <w:r>
        <w:rPr>
          <w:spacing w:val="-15"/>
        </w:rPr>
        <w:t xml:space="preserve"> </w:t>
      </w:r>
      <w:r>
        <w:t>de</w:t>
      </w:r>
      <w:r>
        <w:rPr>
          <w:spacing w:val="-15"/>
        </w:rPr>
        <w:t xml:space="preserve"> </w:t>
      </w:r>
      <w:r>
        <w:t>estas</w:t>
      </w:r>
      <w:r>
        <w:rPr>
          <w:spacing w:val="-17"/>
        </w:rPr>
        <w:t xml:space="preserve"> </w:t>
      </w:r>
      <w:r>
        <w:t>garantías,</w:t>
      </w:r>
      <w:r>
        <w:rPr>
          <w:spacing w:val="-16"/>
        </w:rPr>
        <w:t xml:space="preserve"> </w:t>
      </w:r>
      <w:r>
        <w:t>los</w:t>
      </w:r>
      <w:r>
        <w:rPr>
          <w:spacing w:val="-17"/>
        </w:rPr>
        <w:t xml:space="preserve"> </w:t>
      </w:r>
      <w:r>
        <w:t>recursos</w:t>
      </w:r>
      <w:r>
        <w:rPr>
          <w:spacing w:val="-17"/>
        </w:rPr>
        <w:t xml:space="preserve"> </w:t>
      </w:r>
      <w:r>
        <w:t>ingresarán</w:t>
      </w:r>
      <w:r>
        <w:rPr>
          <w:spacing w:val="-20"/>
        </w:rPr>
        <w:t xml:space="preserve"> </w:t>
      </w:r>
      <w:r>
        <w:t>al</w:t>
      </w:r>
      <w:r>
        <w:rPr>
          <w:spacing w:val="-18"/>
        </w:rPr>
        <w:t xml:space="preserve"> </w:t>
      </w:r>
      <w:r>
        <w:t>Servicio</w:t>
      </w:r>
      <w:r>
        <w:rPr>
          <w:spacing w:val="-15"/>
        </w:rPr>
        <w:t xml:space="preserve"> </w:t>
      </w:r>
      <w:r>
        <w:t>de</w:t>
      </w:r>
      <w:r>
        <w:rPr>
          <w:spacing w:val="-15"/>
        </w:rPr>
        <w:t xml:space="preserve"> </w:t>
      </w:r>
      <w:r>
        <w:t>Tesorerías para ser puestos a disposición de la Municipalidad</w:t>
      </w:r>
      <w:r>
        <w:rPr>
          <w:spacing w:val="-12"/>
        </w:rPr>
        <w:t xml:space="preserve"> </w:t>
      </w:r>
      <w:r>
        <w:t>respectiva.</w:t>
      </w:r>
    </w:p>
    <w:p w14:paraId="37B9F905" w14:textId="77777777" w:rsidR="00F670CC" w:rsidRDefault="00F670CC">
      <w:pPr>
        <w:pStyle w:val="Textoindependiente"/>
        <w:spacing w:before="10"/>
        <w:rPr>
          <w:sz w:val="21"/>
        </w:rPr>
      </w:pPr>
    </w:p>
    <w:p w14:paraId="74930FED" w14:textId="77777777" w:rsidR="00F670CC" w:rsidRDefault="00823CBB">
      <w:pPr>
        <w:pStyle w:val="Textoindependiente"/>
        <w:ind w:left="622" w:right="616"/>
        <w:jc w:val="both"/>
      </w:pPr>
      <w:r>
        <w:t>En virtud</w:t>
      </w:r>
      <w:r>
        <w:rPr>
          <w:spacing w:val="-4"/>
        </w:rPr>
        <w:t xml:space="preserve"> </w:t>
      </w:r>
      <w:r>
        <w:t>del</w:t>
      </w:r>
      <w:r>
        <w:rPr>
          <w:spacing w:val="-2"/>
        </w:rPr>
        <w:t xml:space="preserve"> </w:t>
      </w:r>
      <w:r>
        <w:t>inciso</w:t>
      </w:r>
      <w:r>
        <w:rPr>
          <w:spacing w:val="-4"/>
        </w:rPr>
        <w:t xml:space="preserve"> </w:t>
      </w:r>
      <w:r>
        <w:t>final</w:t>
      </w:r>
      <w:r>
        <w:rPr>
          <w:spacing w:val="-7"/>
        </w:rPr>
        <w:t xml:space="preserve"> </w:t>
      </w:r>
      <w:r>
        <w:t>del</w:t>
      </w:r>
      <w:r>
        <w:rPr>
          <w:spacing w:val="-2"/>
        </w:rPr>
        <w:t xml:space="preserve"> </w:t>
      </w:r>
      <w:r>
        <w:t>artículo</w:t>
      </w:r>
      <w:r>
        <w:rPr>
          <w:spacing w:val="-3"/>
        </w:rPr>
        <w:t xml:space="preserve"> </w:t>
      </w:r>
      <w:r>
        <w:t>46</w:t>
      </w:r>
      <w:r>
        <w:rPr>
          <w:spacing w:val="-4"/>
        </w:rPr>
        <w:t xml:space="preserve"> </w:t>
      </w:r>
      <w:r>
        <w:t>del</w:t>
      </w:r>
      <w:r>
        <w:rPr>
          <w:spacing w:val="5"/>
        </w:rPr>
        <w:t xml:space="preserve"> </w:t>
      </w:r>
      <w:r>
        <w:t>Reglamento, las</w:t>
      </w:r>
      <w:r>
        <w:rPr>
          <w:spacing w:val="-6"/>
        </w:rPr>
        <w:t xml:space="preserve"> </w:t>
      </w:r>
      <w:r>
        <w:t>garantías</w:t>
      </w:r>
      <w:r>
        <w:rPr>
          <w:spacing w:val="-6"/>
        </w:rPr>
        <w:t xml:space="preserve"> </w:t>
      </w:r>
      <w:r>
        <w:t>se</w:t>
      </w:r>
      <w:r>
        <w:rPr>
          <w:spacing w:val="-4"/>
        </w:rPr>
        <w:t xml:space="preserve"> </w:t>
      </w:r>
      <w:r>
        <w:t>harán</w:t>
      </w:r>
      <w:r>
        <w:rPr>
          <w:spacing w:val="-4"/>
        </w:rPr>
        <w:t xml:space="preserve"> </w:t>
      </w:r>
      <w:r>
        <w:t>efectivas</w:t>
      </w:r>
      <w:r>
        <w:rPr>
          <w:spacing w:val="-5"/>
        </w:rPr>
        <w:t xml:space="preserve"> </w:t>
      </w:r>
      <w:r>
        <w:t>por sus</w:t>
      </w:r>
      <w:r>
        <w:rPr>
          <w:spacing w:val="-9"/>
        </w:rPr>
        <w:t xml:space="preserve"> </w:t>
      </w:r>
      <w:r>
        <w:t>respectivos</w:t>
      </w:r>
      <w:r>
        <w:rPr>
          <w:spacing w:val="-8"/>
        </w:rPr>
        <w:t xml:space="preserve"> </w:t>
      </w:r>
      <w:r>
        <w:t>montos,</w:t>
      </w:r>
      <w:r>
        <w:rPr>
          <w:spacing w:val="-12"/>
        </w:rPr>
        <w:t xml:space="preserve"> </w:t>
      </w:r>
      <w:r>
        <w:t>cualquiera</w:t>
      </w:r>
      <w:r>
        <w:rPr>
          <w:spacing w:val="-11"/>
        </w:rPr>
        <w:t xml:space="preserve"> </w:t>
      </w:r>
      <w:r>
        <w:t>sea</w:t>
      </w:r>
      <w:r>
        <w:rPr>
          <w:spacing w:val="-11"/>
        </w:rPr>
        <w:t xml:space="preserve"> </w:t>
      </w:r>
      <w:r>
        <w:t>el</w:t>
      </w:r>
      <w:r>
        <w:rPr>
          <w:spacing w:val="-9"/>
        </w:rPr>
        <w:t xml:space="preserve"> </w:t>
      </w:r>
      <w:r>
        <w:t>motivo</w:t>
      </w:r>
      <w:r>
        <w:rPr>
          <w:spacing w:val="-16"/>
        </w:rPr>
        <w:t xml:space="preserve"> </w:t>
      </w:r>
      <w:r>
        <w:t>del</w:t>
      </w:r>
      <w:r>
        <w:rPr>
          <w:spacing w:val="-13"/>
        </w:rPr>
        <w:t xml:space="preserve"> </w:t>
      </w:r>
      <w:r>
        <w:t>incumplimiento</w:t>
      </w:r>
      <w:r>
        <w:rPr>
          <w:spacing w:val="-11"/>
        </w:rPr>
        <w:t xml:space="preserve"> </w:t>
      </w:r>
      <w:r>
        <w:t>de</w:t>
      </w:r>
      <w:r>
        <w:rPr>
          <w:spacing w:val="-7"/>
        </w:rPr>
        <w:t xml:space="preserve"> </w:t>
      </w:r>
      <w:r>
        <w:t>las</w:t>
      </w:r>
      <w:r>
        <w:rPr>
          <w:spacing w:val="-13"/>
        </w:rPr>
        <w:t xml:space="preserve"> </w:t>
      </w:r>
      <w:r>
        <w:t>obligaciones</w:t>
      </w:r>
      <w:r>
        <w:rPr>
          <w:spacing w:val="-12"/>
        </w:rPr>
        <w:t xml:space="preserve"> </w:t>
      </w:r>
      <w:r>
        <w:t>que resguardan, incluyendo la renuncia y cualquiera que implique el término anticipado del permiso</w:t>
      </w:r>
      <w:r>
        <w:rPr>
          <w:spacing w:val="-8"/>
        </w:rPr>
        <w:t xml:space="preserve"> </w:t>
      </w:r>
      <w:r>
        <w:t>de</w:t>
      </w:r>
      <w:r>
        <w:rPr>
          <w:spacing w:val="-8"/>
        </w:rPr>
        <w:t xml:space="preserve"> </w:t>
      </w:r>
      <w:r>
        <w:t>operación.</w:t>
      </w:r>
      <w:r>
        <w:rPr>
          <w:spacing w:val="-4"/>
        </w:rPr>
        <w:t xml:space="preserve"> </w:t>
      </w:r>
      <w:r>
        <w:t>Respecto</w:t>
      </w:r>
      <w:r>
        <w:rPr>
          <w:spacing w:val="-3"/>
        </w:rPr>
        <w:t xml:space="preserve"> </w:t>
      </w:r>
      <w:r>
        <w:t>de</w:t>
      </w:r>
      <w:r>
        <w:rPr>
          <w:spacing w:val="-3"/>
        </w:rPr>
        <w:t xml:space="preserve"> </w:t>
      </w:r>
      <w:r>
        <w:t>la</w:t>
      </w:r>
      <w:r>
        <w:rPr>
          <w:spacing w:val="-3"/>
        </w:rPr>
        <w:t xml:space="preserve"> </w:t>
      </w:r>
      <w:r>
        <w:t>caución</w:t>
      </w:r>
      <w:r>
        <w:rPr>
          <w:spacing w:val="-7"/>
        </w:rPr>
        <w:t xml:space="preserve"> </w:t>
      </w:r>
      <w:r>
        <w:t>de</w:t>
      </w:r>
      <w:r>
        <w:rPr>
          <w:spacing w:val="-3"/>
        </w:rPr>
        <w:t xml:space="preserve"> la </w:t>
      </w:r>
      <w:r>
        <w:t>letra</w:t>
      </w:r>
      <w:r>
        <w:rPr>
          <w:spacing w:val="-8"/>
        </w:rPr>
        <w:t xml:space="preserve"> </w:t>
      </w:r>
      <w:r>
        <w:t>d)</w:t>
      </w:r>
      <w:r>
        <w:rPr>
          <w:spacing w:val="-7"/>
        </w:rPr>
        <w:t xml:space="preserve"> </w:t>
      </w:r>
      <w:r>
        <w:t>del</w:t>
      </w:r>
      <w:r>
        <w:rPr>
          <w:spacing w:val="-6"/>
        </w:rPr>
        <w:t xml:space="preserve"> </w:t>
      </w:r>
      <w:r>
        <w:t>artículo</w:t>
      </w:r>
      <w:r>
        <w:rPr>
          <w:spacing w:val="-8"/>
        </w:rPr>
        <w:t xml:space="preserve"> </w:t>
      </w:r>
      <w:r>
        <w:t>12</w:t>
      </w:r>
      <w:r>
        <w:rPr>
          <w:spacing w:val="4"/>
        </w:rPr>
        <w:t xml:space="preserve"> </w:t>
      </w:r>
      <w:r>
        <w:t>y</w:t>
      </w:r>
      <w:r>
        <w:rPr>
          <w:spacing w:val="-4"/>
        </w:rPr>
        <w:t xml:space="preserve"> </w:t>
      </w:r>
      <w:r>
        <w:t>del</w:t>
      </w:r>
      <w:r>
        <w:rPr>
          <w:spacing w:val="-6"/>
        </w:rPr>
        <w:t xml:space="preserve"> </w:t>
      </w:r>
      <w:r>
        <w:t>inciso</w:t>
      </w:r>
      <w:r>
        <w:rPr>
          <w:spacing w:val="-8"/>
        </w:rPr>
        <w:t xml:space="preserve"> </w:t>
      </w:r>
      <w:r>
        <w:t>2º</w:t>
      </w:r>
      <w:r>
        <w:rPr>
          <w:spacing w:val="-9"/>
        </w:rPr>
        <w:t xml:space="preserve"> </w:t>
      </w:r>
      <w:r>
        <w:t xml:space="preserve">del artículo 46 del Reglamento, la Superintendencia determinará, </w:t>
      </w:r>
      <w:proofErr w:type="gramStart"/>
      <w:r>
        <w:t>de acuerdo al</w:t>
      </w:r>
      <w:proofErr w:type="gramEnd"/>
      <w:r>
        <w:t xml:space="preserve"> incumplimiento que da lugar al cobro, el monto que corresponderá pasar al servicio de Tesorerías, restituyendo, de ser procedente, el exceso a </w:t>
      </w:r>
      <w:r>
        <w:rPr>
          <w:spacing w:val="-3"/>
        </w:rPr>
        <w:t xml:space="preserve">la </w:t>
      </w:r>
      <w:r>
        <w:t>sociedad</w:t>
      </w:r>
      <w:r>
        <w:rPr>
          <w:spacing w:val="-3"/>
        </w:rPr>
        <w:t xml:space="preserve"> </w:t>
      </w:r>
      <w:r>
        <w:t>operadora.</w:t>
      </w:r>
    </w:p>
    <w:p w14:paraId="48D6F281" w14:textId="77777777" w:rsidR="00F670CC" w:rsidRDefault="00F670CC">
      <w:pPr>
        <w:pStyle w:val="Textoindependiente"/>
        <w:rPr>
          <w:sz w:val="24"/>
        </w:rPr>
      </w:pPr>
    </w:p>
    <w:p w14:paraId="79221EFE" w14:textId="77777777" w:rsidR="00F670CC" w:rsidRDefault="00F670CC">
      <w:pPr>
        <w:pStyle w:val="Textoindependiente"/>
        <w:spacing w:before="10"/>
        <w:rPr>
          <w:sz w:val="19"/>
        </w:rPr>
      </w:pPr>
    </w:p>
    <w:p w14:paraId="2D0BF833" w14:textId="3BEC08B1" w:rsidR="00F670CC" w:rsidRDefault="00823CBB">
      <w:pPr>
        <w:pStyle w:val="Ttulo2"/>
        <w:tabs>
          <w:tab w:val="left" w:pos="1328"/>
        </w:tabs>
        <w:ind w:left="622" w:firstLine="0"/>
      </w:pPr>
      <w:r>
        <w:rPr>
          <w:noProof/>
        </w:rPr>
        <mc:AlternateContent>
          <mc:Choice Requires="wps">
            <w:drawing>
              <wp:anchor distT="0" distB="0" distL="0" distR="0" simplePos="0" relativeHeight="251732992" behindDoc="1" locked="0" layoutInCell="1" allowOverlap="1" wp14:anchorId="24E66564" wp14:editId="419CEAE4">
                <wp:simplePos x="0" y="0"/>
                <wp:positionH relativeFrom="page">
                  <wp:posOffset>1024255</wp:posOffset>
                </wp:positionH>
                <wp:positionV relativeFrom="paragraph">
                  <wp:posOffset>179705</wp:posOffset>
                </wp:positionV>
                <wp:extent cx="5723255" cy="0"/>
                <wp:effectExtent l="0" t="0" r="0" b="0"/>
                <wp:wrapTopAndBottom/>
                <wp:docPr id="6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D8FE8" id="Line 3" o:spid="_x0000_s1026" style="position:absolute;z-index:-251583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4.15pt" to="531.3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" strokeweight=".48pt">
                <w10:wrap type="topAndBottom" anchorx="page"/>
              </v:line>
            </w:pict>
          </mc:Fallback>
        </mc:AlternateContent>
      </w:r>
      <w:bookmarkStart w:id="40" w:name="_bookmark38"/>
      <w:bookmarkEnd w:id="40"/>
      <w:r>
        <w:t>5.</w:t>
      </w:r>
      <w:r>
        <w:tab/>
        <w:t>DE LOS</w:t>
      </w:r>
      <w:r>
        <w:rPr>
          <w:spacing w:val="-1"/>
        </w:rPr>
        <w:t xml:space="preserve"> </w:t>
      </w:r>
      <w:r>
        <w:t>RECURSOS</w:t>
      </w:r>
    </w:p>
    <w:p w14:paraId="3F3D952B" w14:textId="77777777" w:rsidR="00F670CC" w:rsidRDefault="00F670CC">
      <w:pPr>
        <w:pStyle w:val="Textoindependiente"/>
        <w:rPr>
          <w:b/>
          <w:sz w:val="11"/>
        </w:rPr>
      </w:pPr>
    </w:p>
    <w:p w14:paraId="389067E4" w14:textId="77777777" w:rsidR="00F670CC" w:rsidRDefault="00823CBB">
      <w:pPr>
        <w:pStyle w:val="Textoindependiente"/>
        <w:spacing w:before="94"/>
        <w:ind w:left="622" w:right="618"/>
        <w:jc w:val="both"/>
      </w:pPr>
      <w:r>
        <w:t xml:space="preserve">De acuerdo con lo dispuesto en el artículo 27 bis de </w:t>
      </w:r>
      <w:r>
        <w:rPr>
          <w:spacing w:val="-3"/>
        </w:rPr>
        <w:t xml:space="preserve">la </w:t>
      </w:r>
      <w:r>
        <w:t xml:space="preserve">Ley N°19.995, </w:t>
      </w:r>
      <w:r>
        <w:rPr>
          <w:spacing w:val="6"/>
        </w:rPr>
        <w:t xml:space="preserve">en </w:t>
      </w:r>
      <w:r>
        <w:t xml:space="preserve">contra de las resoluciones de evaluación, otorgamiento, denegación o renovación de los permisos de operación, </w:t>
      </w:r>
      <w:r>
        <w:rPr>
          <w:spacing w:val="-3"/>
        </w:rPr>
        <w:t xml:space="preserve">se </w:t>
      </w:r>
      <w:r>
        <w:t>podrá interponer el recurso de reposición contemplado en el artículo 10 de la Ley</w:t>
      </w:r>
      <w:r>
        <w:rPr>
          <w:spacing w:val="-12"/>
        </w:rPr>
        <w:t xml:space="preserve"> </w:t>
      </w:r>
      <w:r>
        <w:t>Nº18.575,</w:t>
      </w:r>
      <w:r>
        <w:rPr>
          <w:spacing w:val="-13"/>
        </w:rPr>
        <w:t xml:space="preserve"> </w:t>
      </w:r>
      <w:r>
        <w:t>Orgánica</w:t>
      </w:r>
      <w:r>
        <w:rPr>
          <w:spacing w:val="-9"/>
        </w:rPr>
        <w:t xml:space="preserve"> </w:t>
      </w:r>
      <w:r>
        <w:t>Constitucional</w:t>
      </w:r>
      <w:r>
        <w:rPr>
          <w:spacing w:val="-12"/>
        </w:rPr>
        <w:t xml:space="preserve"> </w:t>
      </w:r>
      <w:r>
        <w:t>de</w:t>
      </w:r>
      <w:r>
        <w:rPr>
          <w:spacing w:val="-10"/>
        </w:rPr>
        <w:t xml:space="preserve"> </w:t>
      </w:r>
      <w:r>
        <w:t>Bases</w:t>
      </w:r>
      <w:r>
        <w:rPr>
          <w:spacing w:val="-17"/>
        </w:rPr>
        <w:t xml:space="preserve"> </w:t>
      </w:r>
      <w:r>
        <w:t>Generales</w:t>
      </w:r>
      <w:r>
        <w:rPr>
          <w:spacing w:val="-11"/>
        </w:rPr>
        <w:t xml:space="preserve"> </w:t>
      </w:r>
      <w:r>
        <w:t>de</w:t>
      </w:r>
      <w:r>
        <w:rPr>
          <w:spacing w:val="-10"/>
        </w:rPr>
        <w:t xml:space="preserve"> </w:t>
      </w:r>
      <w:r>
        <w:t>la</w:t>
      </w:r>
      <w:r>
        <w:rPr>
          <w:spacing w:val="-10"/>
        </w:rPr>
        <w:t xml:space="preserve"> </w:t>
      </w:r>
      <w:r>
        <w:t>Administración</w:t>
      </w:r>
      <w:r>
        <w:rPr>
          <w:spacing w:val="-14"/>
        </w:rPr>
        <w:t xml:space="preserve"> </w:t>
      </w:r>
      <w:r>
        <w:t>del</w:t>
      </w:r>
      <w:r>
        <w:rPr>
          <w:spacing w:val="-18"/>
        </w:rPr>
        <w:t xml:space="preserve"> </w:t>
      </w:r>
      <w:r>
        <w:t>Estado, cuyo texto refundido, coordinado y sistematizado fue fijado por el DFL Nº1, de 2000, del Ministerio Secretaría General de la Presidencia, en el plazo de cinco días hábiles contado desde el día siguiente a la notificación de la respectiva resolución. La Superintendencia dispondrá de diez días hábiles para resolver este</w:t>
      </w:r>
      <w:r>
        <w:rPr>
          <w:spacing w:val="-32"/>
        </w:rPr>
        <w:t xml:space="preserve"> </w:t>
      </w:r>
      <w:r>
        <w:t>recurso.</w:t>
      </w:r>
    </w:p>
    <w:p w14:paraId="16EE646E" w14:textId="77777777" w:rsidR="00F670CC" w:rsidRDefault="00F670CC">
      <w:pPr>
        <w:pStyle w:val="Textoindependiente"/>
        <w:spacing w:before="10"/>
        <w:rPr>
          <w:sz w:val="21"/>
        </w:rPr>
      </w:pPr>
    </w:p>
    <w:p w14:paraId="528F9831" w14:textId="77777777" w:rsidR="00F670CC" w:rsidRDefault="00823CBB">
      <w:pPr>
        <w:pStyle w:val="Textoindependiente"/>
        <w:spacing w:before="1"/>
        <w:ind w:left="622" w:right="622"/>
        <w:jc w:val="both"/>
      </w:pPr>
      <w:r>
        <w:t>Los</w:t>
      </w:r>
      <w:r>
        <w:rPr>
          <w:spacing w:val="-6"/>
        </w:rPr>
        <w:t xml:space="preserve"> </w:t>
      </w:r>
      <w:r>
        <w:t>postulantes</w:t>
      </w:r>
      <w:r>
        <w:rPr>
          <w:spacing w:val="-6"/>
        </w:rPr>
        <w:t xml:space="preserve"> </w:t>
      </w:r>
      <w:r>
        <w:t>que</w:t>
      </w:r>
      <w:r>
        <w:rPr>
          <w:spacing w:val="-3"/>
        </w:rPr>
        <w:t xml:space="preserve"> </w:t>
      </w:r>
      <w:r>
        <w:t>estimen</w:t>
      </w:r>
      <w:r>
        <w:rPr>
          <w:spacing w:val="-4"/>
        </w:rPr>
        <w:t xml:space="preserve"> </w:t>
      </w:r>
      <w:r>
        <w:t>que</w:t>
      </w:r>
      <w:r>
        <w:rPr>
          <w:spacing w:val="-3"/>
        </w:rPr>
        <w:t xml:space="preserve"> </w:t>
      </w:r>
      <w:r>
        <w:t>las</w:t>
      </w:r>
      <w:r>
        <w:rPr>
          <w:spacing w:val="-6"/>
        </w:rPr>
        <w:t xml:space="preserve"> </w:t>
      </w:r>
      <w:r>
        <w:t>resoluciones</w:t>
      </w:r>
      <w:r>
        <w:rPr>
          <w:spacing w:val="-5"/>
        </w:rPr>
        <w:t xml:space="preserve"> </w:t>
      </w:r>
      <w:r>
        <w:t>de</w:t>
      </w:r>
      <w:r>
        <w:rPr>
          <w:spacing w:val="-4"/>
        </w:rPr>
        <w:t xml:space="preserve"> </w:t>
      </w:r>
      <w:r>
        <w:t>la</w:t>
      </w:r>
      <w:r>
        <w:rPr>
          <w:spacing w:val="-3"/>
        </w:rPr>
        <w:t xml:space="preserve"> </w:t>
      </w:r>
      <w:r>
        <w:t>Superintendencia</w:t>
      </w:r>
      <w:r>
        <w:rPr>
          <w:spacing w:val="-4"/>
        </w:rPr>
        <w:t xml:space="preserve"> </w:t>
      </w:r>
      <w:r>
        <w:t xml:space="preserve">no </w:t>
      </w:r>
      <w:r>
        <w:rPr>
          <w:spacing w:val="-3"/>
        </w:rPr>
        <w:t xml:space="preserve">se </w:t>
      </w:r>
      <w:r>
        <w:t>ajustan</w:t>
      </w:r>
      <w:r>
        <w:rPr>
          <w:spacing w:val="-4"/>
        </w:rPr>
        <w:t xml:space="preserve"> </w:t>
      </w:r>
      <w:r>
        <w:t>a</w:t>
      </w:r>
      <w:r>
        <w:rPr>
          <w:spacing w:val="-3"/>
        </w:rPr>
        <w:t xml:space="preserve"> </w:t>
      </w:r>
      <w:r>
        <w:t>la ley, a los reglamentos o disposiciones que le corresponda aplicar, podrán reclamar ante la Ilustrísima</w:t>
      </w:r>
      <w:r>
        <w:rPr>
          <w:spacing w:val="-15"/>
        </w:rPr>
        <w:t xml:space="preserve"> </w:t>
      </w:r>
      <w:r>
        <w:t>Corte</w:t>
      </w:r>
      <w:r>
        <w:rPr>
          <w:spacing w:val="-15"/>
        </w:rPr>
        <w:t xml:space="preserve"> </w:t>
      </w:r>
      <w:r>
        <w:t>de</w:t>
      </w:r>
      <w:r>
        <w:rPr>
          <w:spacing w:val="-19"/>
        </w:rPr>
        <w:t xml:space="preserve"> </w:t>
      </w:r>
      <w:r>
        <w:t>Apelaciones</w:t>
      </w:r>
      <w:r>
        <w:rPr>
          <w:spacing w:val="-17"/>
        </w:rPr>
        <w:t xml:space="preserve"> </w:t>
      </w:r>
      <w:r>
        <w:t>de</w:t>
      </w:r>
      <w:r>
        <w:rPr>
          <w:spacing w:val="-15"/>
        </w:rPr>
        <w:t xml:space="preserve"> </w:t>
      </w:r>
      <w:r>
        <w:t>Santiago,</w:t>
      </w:r>
      <w:r>
        <w:rPr>
          <w:spacing w:val="-20"/>
        </w:rPr>
        <w:t xml:space="preserve"> </w:t>
      </w:r>
      <w:r>
        <w:t>dentro</w:t>
      </w:r>
      <w:r>
        <w:rPr>
          <w:spacing w:val="-15"/>
        </w:rPr>
        <w:t xml:space="preserve"> </w:t>
      </w:r>
      <w:r>
        <w:t>del</w:t>
      </w:r>
      <w:r>
        <w:rPr>
          <w:spacing w:val="-22"/>
        </w:rPr>
        <w:t xml:space="preserve"> </w:t>
      </w:r>
      <w:r>
        <w:t>plazo</w:t>
      </w:r>
      <w:r>
        <w:rPr>
          <w:spacing w:val="-15"/>
        </w:rPr>
        <w:t xml:space="preserve"> </w:t>
      </w:r>
      <w:r>
        <w:t>de</w:t>
      </w:r>
      <w:r>
        <w:rPr>
          <w:spacing w:val="-15"/>
        </w:rPr>
        <w:t xml:space="preserve"> </w:t>
      </w:r>
      <w:r>
        <w:t>diez</w:t>
      </w:r>
      <w:r>
        <w:rPr>
          <w:spacing w:val="-17"/>
        </w:rPr>
        <w:t xml:space="preserve"> </w:t>
      </w:r>
      <w:r>
        <w:t>hábiles</w:t>
      </w:r>
      <w:r>
        <w:rPr>
          <w:spacing w:val="-17"/>
        </w:rPr>
        <w:t xml:space="preserve"> </w:t>
      </w:r>
      <w:r>
        <w:t>contado</w:t>
      </w:r>
      <w:r>
        <w:rPr>
          <w:spacing w:val="-19"/>
        </w:rPr>
        <w:t xml:space="preserve"> </w:t>
      </w:r>
      <w:r>
        <w:t>desde la notificación de</w:t>
      </w:r>
      <w:r>
        <w:rPr>
          <w:spacing w:val="3"/>
        </w:rPr>
        <w:t xml:space="preserve"> </w:t>
      </w:r>
      <w:r>
        <w:t>aquellas.</w:t>
      </w:r>
    </w:p>
    <w:p w14:paraId="69CE6D89" w14:textId="77777777" w:rsidR="00F670CC" w:rsidRDefault="00F670CC">
      <w:pPr>
        <w:jc w:val="both"/>
        <w:sectPr w:rsidR="00F670CC">
          <w:footerReference w:type="default" r:id="rId99"/>
          <w:pgSz w:w="12240" w:h="15840"/>
          <w:pgMar w:top="1540" w:right="1020" w:bottom="900" w:left="1020" w:header="395" w:footer="714" w:gutter="0"/>
          <w:cols w:space="720"/>
        </w:sectPr>
      </w:pPr>
    </w:p>
    <w:p w14:paraId="2F4D0387" w14:textId="067DC742" w:rsidR="00F670CC" w:rsidRDefault="00823CBB">
      <w:pPr>
        <w:pStyle w:val="Ttulo2"/>
        <w:spacing w:before="86"/>
        <w:ind w:left="622" w:firstLine="0"/>
      </w:pPr>
      <w:r>
        <w:rPr>
          <w:noProof/>
        </w:rPr>
        <w:lastRenderedPageBreak/>
        <mc:AlternateContent>
          <mc:Choice Requires="wps">
            <w:drawing>
              <wp:anchor distT="0" distB="0" distL="0" distR="0" simplePos="0" relativeHeight="251734016" behindDoc="1" locked="0" layoutInCell="1" allowOverlap="1" wp14:anchorId="35CC68AC" wp14:editId="216A4FA2">
                <wp:simplePos x="0" y="0"/>
                <wp:positionH relativeFrom="page">
                  <wp:posOffset>1024255</wp:posOffset>
                </wp:positionH>
                <wp:positionV relativeFrom="paragraph">
                  <wp:posOffset>237490</wp:posOffset>
                </wp:positionV>
                <wp:extent cx="5723255" cy="0"/>
                <wp:effectExtent l="0" t="0" r="0" b="0"/>
                <wp:wrapTopAndBottom/>
                <wp:docPr id="6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2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ACE04" id="Line 2" o:spid="_x0000_s1026" style="position:absolute;z-index:-2515824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65pt,18.7pt" to="531.3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" strokeweight=".48pt">
                <w10:wrap type="topAndBottom" anchorx="page"/>
              </v:line>
            </w:pict>
          </mc:Fallback>
        </mc:AlternateContent>
      </w:r>
      <w:bookmarkStart w:id="41" w:name="_bookmark39"/>
      <w:bookmarkEnd w:id="41"/>
      <w:r>
        <w:t>ANEXOS</w:t>
      </w:r>
    </w:p>
    <w:p w14:paraId="388D14F4" w14:textId="77777777" w:rsidR="00F670CC" w:rsidRDefault="00F670CC">
      <w:pPr>
        <w:pStyle w:val="Textoindependiente"/>
        <w:rPr>
          <w:b/>
          <w:sz w:val="20"/>
        </w:rPr>
      </w:pPr>
    </w:p>
    <w:p w14:paraId="1769B65A" w14:textId="77777777" w:rsidR="00F670CC" w:rsidRDefault="00F670CC">
      <w:pPr>
        <w:pStyle w:val="Textoindependiente"/>
        <w:spacing w:before="8"/>
        <w:rPr>
          <w:b/>
          <w:sz w:val="20"/>
        </w:rPr>
      </w:pPr>
    </w:p>
    <w:p w14:paraId="4D8548C7" w14:textId="77777777" w:rsidR="00F670CC" w:rsidRDefault="00823CBB">
      <w:pPr>
        <w:pStyle w:val="Ttulo2"/>
        <w:spacing w:before="94"/>
        <w:ind w:left="622" w:firstLine="0"/>
      </w:pPr>
      <w:bookmarkStart w:id="42" w:name="_bookmark40"/>
      <w:bookmarkEnd w:id="42"/>
      <w:r>
        <w:t>ANEXO 1: REQUISITOS DOCUMENTOS SOLICITADOS</w:t>
      </w:r>
    </w:p>
    <w:p w14:paraId="0D45C8F9" w14:textId="77777777" w:rsidR="00F670CC" w:rsidRDefault="00F670CC">
      <w:pPr>
        <w:pStyle w:val="Textoindependiente"/>
        <w:rPr>
          <w:b/>
          <w:sz w:val="24"/>
        </w:rPr>
      </w:pPr>
    </w:p>
    <w:p w14:paraId="493BA14B" w14:textId="77777777" w:rsidR="00F670CC" w:rsidRDefault="00F670CC">
      <w:pPr>
        <w:pStyle w:val="Textoindependiente"/>
        <w:spacing w:before="3"/>
        <w:rPr>
          <w:b/>
          <w:sz w:val="28"/>
        </w:rPr>
      </w:pPr>
    </w:p>
    <w:p w14:paraId="0FA793DD" w14:textId="77777777" w:rsidR="00F670CC" w:rsidRDefault="00823CBB">
      <w:pPr>
        <w:pStyle w:val="Ttulo2"/>
        <w:ind w:left="622" w:firstLine="0"/>
      </w:pPr>
      <w:bookmarkStart w:id="43" w:name="_bookmark41"/>
      <w:bookmarkEnd w:id="43"/>
      <w:r>
        <w:t>ANEXO 2: INVERSIÓN MÍNIMA SEGÚN COMUNA</w:t>
      </w:r>
    </w:p>
    <w:p w14:paraId="2AE0420E" w14:textId="77777777" w:rsidR="00F670CC" w:rsidRDefault="00F670CC">
      <w:pPr>
        <w:pStyle w:val="Textoindependiente"/>
        <w:rPr>
          <w:b/>
          <w:sz w:val="24"/>
        </w:rPr>
      </w:pPr>
    </w:p>
    <w:p w14:paraId="7852D279" w14:textId="77777777" w:rsidR="00F670CC" w:rsidRDefault="00F670CC">
      <w:pPr>
        <w:pStyle w:val="Textoindependiente"/>
        <w:spacing w:before="4"/>
        <w:rPr>
          <w:b/>
          <w:sz w:val="28"/>
        </w:rPr>
      </w:pPr>
    </w:p>
    <w:p w14:paraId="1C615F6D" w14:textId="77777777" w:rsidR="00F670CC" w:rsidRDefault="00823CBB">
      <w:pPr>
        <w:pStyle w:val="Ttulo2"/>
        <w:ind w:left="622" w:firstLine="0"/>
      </w:pPr>
      <w:bookmarkStart w:id="44" w:name="_bookmark42"/>
      <w:bookmarkEnd w:id="44"/>
      <w:r>
        <w:t>ANEXO 3: MONTO DE GARANTÍA DE OFERTA ECONÓMICA SEGÚN COMUNA</w:t>
      </w:r>
    </w:p>
    <w:p w14:paraId="5E9688A0" w14:textId="77777777" w:rsidR="00F670CC" w:rsidRDefault="00F670CC">
      <w:pPr>
        <w:pStyle w:val="Textoindependiente"/>
        <w:rPr>
          <w:b/>
          <w:sz w:val="24"/>
        </w:rPr>
      </w:pPr>
    </w:p>
    <w:p w14:paraId="50044C86" w14:textId="77777777" w:rsidR="00F670CC" w:rsidRDefault="00F670CC">
      <w:pPr>
        <w:pStyle w:val="Textoindependiente"/>
        <w:spacing w:before="5"/>
        <w:rPr>
          <w:b/>
          <w:sz w:val="28"/>
        </w:rPr>
      </w:pPr>
    </w:p>
    <w:p w14:paraId="4FF887D2" w14:textId="77777777" w:rsidR="00F670CC" w:rsidRDefault="00823CBB">
      <w:pPr>
        <w:pStyle w:val="Ttulo2"/>
        <w:spacing w:line="237" w:lineRule="auto"/>
        <w:ind w:left="1755" w:right="626" w:hanging="1134"/>
      </w:pPr>
      <w:bookmarkStart w:id="45" w:name="_bookmark43"/>
      <w:bookmarkEnd w:id="45"/>
      <w:r>
        <w:t>ANEXO 4: LISTADO DE PLANOS, IMÁGENES, MEMORIAS Y ESPECIFICACIONES TÉCNICAS PARA UNA ADECUADA PRESENTACIÓN DE LOS PROYECTOS</w:t>
      </w:r>
    </w:p>
    <w:p w14:paraId="0C7F66A6" w14:textId="77777777" w:rsidR="00F670CC" w:rsidRDefault="00F670CC">
      <w:pPr>
        <w:pStyle w:val="Textoindependiente"/>
        <w:rPr>
          <w:b/>
          <w:sz w:val="24"/>
        </w:rPr>
      </w:pPr>
    </w:p>
    <w:p w14:paraId="0E919C3D" w14:textId="77777777" w:rsidR="00F670CC" w:rsidRDefault="00F670CC">
      <w:pPr>
        <w:pStyle w:val="Textoindependiente"/>
        <w:spacing w:before="4"/>
        <w:rPr>
          <w:b/>
          <w:sz w:val="28"/>
        </w:rPr>
      </w:pPr>
    </w:p>
    <w:p w14:paraId="032390E7" w14:textId="77777777" w:rsidR="00F670CC" w:rsidRDefault="00823CBB">
      <w:pPr>
        <w:pStyle w:val="Ttulo2"/>
        <w:ind w:left="622" w:firstLine="0"/>
      </w:pPr>
      <w:bookmarkStart w:id="46" w:name="_bookmark44"/>
      <w:bookmarkEnd w:id="46"/>
      <w:r>
        <w:t>ANEXO 5: METODOLOGÍA DE EVALUACIÓN DE LAS OFERTAS</w:t>
      </w:r>
    </w:p>
    <w:p w14:paraId="067A9F00" w14:textId="77777777" w:rsidR="00F670CC" w:rsidRDefault="00F670CC">
      <w:pPr>
        <w:pStyle w:val="Textoindependiente"/>
        <w:rPr>
          <w:b/>
          <w:sz w:val="24"/>
        </w:rPr>
      </w:pPr>
    </w:p>
    <w:p w14:paraId="29327581" w14:textId="77777777" w:rsidR="00F670CC" w:rsidRDefault="00F670CC">
      <w:pPr>
        <w:pStyle w:val="Textoindependiente"/>
        <w:spacing w:before="5"/>
        <w:rPr>
          <w:b/>
          <w:sz w:val="28"/>
        </w:rPr>
      </w:pPr>
    </w:p>
    <w:p w14:paraId="0FD2B0AC" w14:textId="77777777" w:rsidR="00F670CC" w:rsidRDefault="00823CBB">
      <w:pPr>
        <w:pStyle w:val="Ttulo2"/>
        <w:spacing w:before="1" w:line="237" w:lineRule="auto"/>
        <w:ind w:left="1755" w:right="1543" w:hanging="1134"/>
      </w:pPr>
      <w:bookmarkStart w:id="47" w:name="_bookmark45"/>
      <w:bookmarkEnd w:id="47"/>
      <w:r>
        <w:t>ANEXO 6: DECLARACIÓN JURADA DE VERACIDAD Y AUTENTICIDAD DE ANTECEDENTES E INFORMACIÓN DECLARADA Y PRESENTADA</w:t>
      </w:r>
    </w:p>
    <w:p w14:paraId="20D06069" w14:textId="77777777" w:rsidR="00F670CC" w:rsidRDefault="00F670CC">
      <w:pPr>
        <w:pStyle w:val="Textoindependiente"/>
        <w:rPr>
          <w:b/>
          <w:sz w:val="24"/>
        </w:rPr>
      </w:pPr>
    </w:p>
    <w:p w14:paraId="750F5486" w14:textId="77777777" w:rsidR="00F670CC" w:rsidRDefault="00F670CC">
      <w:pPr>
        <w:pStyle w:val="Textoindependiente"/>
        <w:spacing w:before="3"/>
        <w:rPr>
          <w:b/>
          <w:sz w:val="28"/>
        </w:rPr>
      </w:pPr>
    </w:p>
    <w:p w14:paraId="682A9FF6" w14:textId="77777777" w:rsidR="00F670CC" w:rsidRDefault="00823CBB">
      <w:pPr>
        <w:pStyle w:val="Ttulo2"/>
        <w:ind w:left="622" w:firstLine="0"/>
      </w:pPr>
      <w:bookmarkStart w:id="48" w:name="_bookmark46"/>
      <w:bookmarkEnd w:id="48"/>
      <w:r>
        <w:t>ANEXO 7: OFERTA ECONÓMICA</w:t>
      </w:r>
    </w:p>
    <w:p w14:paraId="46478B97" w14:textId="77777777" w:rsidR="00F670CC" w:rsidRDefault="00F670CC">
      <w:pPr>
        <w:pStyle w:val="Textoindependiente"/>
        <w:rPr>
          <w:b/>
          <w:sz w:val="20"/>
        </w:rPr>
      </w:pPr>
    </w:p>
    <w:p w14:paraId="41C2F6EC" w14:textId="77777777" w:rsidR="00F670CC" w:rsidRDefault="00F670CC">
      <w:pPr>
        <w:pStyle w:val="Textoindependiente"/>
        <w:rPr>
          <w:b/>
          <w:sz w:val="20"/>
        </w:rPr>
      </w:pPr>
    </w:p>
    <w:p w14:paraId="6F87981E" w14:textId="77777777" w:rsidR="00F670CC" w:rsidRDefault="00F670CC">
      <w:pPr>
        <w:pStyle w:val="Textoindependiente"/>
        <w:rPr>
          <w:b/>
          <w:sz w:val="20"/>
        </w:rPr>
      </w:pPr>
    </w:p>
    <w:p w14:paraId="3FE3B5AD" w14:textId="77777777" w:rsidR="00F670CC" w:rsidRDefault="00F670CC">
      <w:pPr>
        <w:pStyle w:val="Textoindependiente"/>
        <w:rPr>
          <w:b/>
          <w:sz w:val="20"/>
        </w:rPr>
      </w:pPr>
    </w:p>
    <w:p w14:paraId="1DBD9494" w14:textId="77777777" w:rsidR="00F670CC" w:rsidRDefault="00F670CC">
      <w:pPr>
        <w:pStyle w:val="Textoindependiente"/>
        <w:rPr>
          <w:b/>
          <w:sz w:val="20"/>
        </w:rPr>
      </w:pPr>
    </w:p>
    <w:p w14:paraId="0CF9A65E" w14:textId="77777777" w:rsidR="00F670CC" w:rsidRDefault="00F670CC">
      <w:pPr>
        <w:pStyle w:val="Textoindependiente"/>
        <w:rPr>
          <w:b/>
          <w:sz w:val="20"/>
        </w:rPr>
      </w:pPr>
    </w:p>
    <w:p w14:paraId="60702B41" w14:textId="77777777" w:rsidR="00F670CC" w:rsidRDefault="00F670CC">
      <w:pPr>
        <w:pStyle w:val="Textoindependiente"/>
        <w:rPr>
          <w:b/>
          <w:sz w:val="20"/>
        </w:rPr>
      </w:pPr>
    </w:p>
    <w:p w14:paraId="4A3844EA" w14:textId="77777777" w:rsidR="00F670CC" w:rsidRDefault="00F670CC">
      <w:pPr>
        <w:pStyle w:val="Textoindependiente"/>
        <w:rPr>
          <w:b/>
          <w:sz w:val="20"/>
        </w:rPr>
      </w:pPr>
    </w:p>
    <w:p w14:paraId="6BB898DA" w14:textId="77777777" w:rsidR="00F670CC" w:rsidRDefault="00F670CC">
      <w:pPr>
        <w:pStyle w:val="Textoindependiente"/>
        <w:rPr>
          <w:b/>
          <w:sz w:val="20"/>
        </w:rPr>
      </w:pPr>
    </w:p>
    <w:p w14:paraId="23CCC6DA" w14:textId="77777777" w:rsidR="00F670CC" w:rsidRDefault="00F670CC">
      <w:pPr>
        <w:pStyle w:val="Textoindependiente"/>
        <w:rPr>
          <w:b/>
          <w:sz w:val="20"/>
        </w:rPr>
      </w:pPr>
    </w:p>
    <w:p w14:paraId="01F56327" w14:textId="77777777" w:rsidR="00F670CC" w:rsidRDefault="00F670CC">
      <w:pPr>
        <w:pStyle w:val="Textoindependiente"/>
        <w:rPr>
          <w:b/>
          <w:sz w:val="20"/>
        </w:rPr>
      </w:pPr>
    </w:p>
    <w:p w14:paraId="3DE98D5C" w14:textId="77777777" w:rsidR="00F670CC" w:rsidRDefault="00F670CC">
      <w:pPr>
        <w:pStyle w:val="Textoindependiente"/>
        <w:rPr>
          <w:b/>
          <w:sz w:val="20"/>
        </w:rPr>
      </w:pPr>
    </w:p>
    <w:p w14:paraId="43E0D31F" w14:textId="77777777" w:rsidR="00F670CC" w:rsidRDefault="00F670CC">
      <w:pPr>
        <w:pStyle w:val="Textoindependiente"/>
        <w:rPr>
          <w:b/>
          <w:sz w:val="20"/>
        </w:rPr>
      </w:pPr>
    </w:p>
    <w:p w14:paraId="23102ECB" w14:textId="77777777" w:rsidR="00F670CC" w:rsidRDefault="00F670CC">
      <w:pPr>
        <w:pStyle w:val="Textoindependiente"/>
        <w:rPr>
          <w:b/>
          <w:sz w:val="20"/>
        </w:rPr>
      </w:pPr>
    </w:p>
    <w:p w14:paraId="3EDFF61E" w14:textId="77777777" w:rsidR="00F670CC" w:rsidRDefault="00F670CC">
      <w:pPr>
        <w:pStyle w:val="Textoindependiente"/>
        <w:rPr>
          <w:b/>
          <w:sz w:val="20"/>
        </w:rPr>
      </w:pPr>
    </w:p>
    <w:p w14:paraId="30F1A49B" w14:textId="77777777" w:rsidR="00F670CC" w:rsidRDefault="00F670CC">
      <w:pPr>
        <w:pStyle w:val="Textoindependiente"/>
        <w:rPr>
          <w:b/>
          <w:sz w:val="20"/>
        </w:rPr>
      </w:pPr>
    </w:p>
    <w:p w14:paraId="4144A1A1" w14:textId="77777777" w:rsidR="00F670CC" w:rsidRDefault="00F670CC">
      <w:pPr>
        <w:pStyle w:val="Textoindependiente"/>
        <w:rPr>
          <w:b/>
          <w:sz w:val="20"/>
        </w:rPr>
      </w:pPr>
    </w:p>
    <w:p w14:paraId="00F976BB" w14:textId="77777777" w:rsidR="00F670CC" w:rsidRDefault="00F670CC">
      <w:pPr>
        <w:pStyle w:val="Textoindependiente"/>
        <w:rPr>
          <w:b/>
          <w:sz w:val="20"/>
        </w:rPr>
      </w:pPr>
    </w:p>
    <w:p w14:paraId="7D4CA438" w14:textId="77777777" w:rsidR="00F670CC" w:rsidRDefault="00F670CC">
      <w:pPr>
        <w:pStyle w:val="Textoindependiente"/>
        <w:rPr>
          <w:b/>
          <w:sz w:val="20"/>
        </w:rPr>
      </w:pPr>
    </w:p>
    <w:p w14:paraId="0044F2B5" w14:textId="77777777" w:rsidR="00F670CC" w:rsidRDefault="00F670CC">
      <w:pPr>
        <w:pStyle w:val="Textoindependiente"/>
        <w:rPr>
          <w:b/>
          <w:sz w:val="20"/>
        </w:rPr>
      </w:pPr>
    </w:p>
    <w:p w14:paraId="701FBA3B" w14:textId="77777777" w:rsidR="00F670CC" w:rsidRDefault="00F670CC">
      <w:pPr>
        <w:pStyle w:val="Textoindependiente"/>
        <w:rPr>
          <w:b/>
          <w:sz w:val="20"/>
        </w:rPr>
      </w:pPr>
    </w:p>
    <w:p w14:paraId="0C385749" w14:textId="77777777" w:rsidR="00F670CC" w:rsidRDefault="00F670CC">
      <w:pPr>
        <w:pStyle w:val="Textoindependiente"/>
        <w:rPr>
          <w:b/>
          <w:sz w:val="20"/>
        </w:rPr>
      </w:pPr>
    </w:p>
    <w:p w14:paraId="687931F5" w14:textId="77777777" w:rsidR="00F670CC" w:rsidRDefault="00F670CC">
      <w:pPr>
        <w:pStyle w:val="Textoindependiente"/>
        <w:rPr>
          <w:b/>
          <w:sz w:val="20"/>
        </w:rPr>
      </w:pPr>
    </w:p>
    <w:p w14:paraId="0C7E64D1" w14:textId="77777777" w:rsidR="00F670CC" w:rsidRDefault="00F670CC">
      <w:pPr>
        <w:pStyle w:val="Textoindependiente"/>
        <w:rPr>
          <w:b/>
          <w:sz w:val="20"/>
        </w:rPr>
      </w:pPr>
    </w:p>
    <w:p w14:paraId="67EE4D1C" w14:textId="7501930F" w:rsidR="00F670CC" w:rsidRPr="007A306C" w:rsidRDefault="00084616" w:rsidP="007A306C">
      <w:pPr>
        <w:pStyle w:val="Textoindependiente"/>
        <w:tabs>
          <w:tab w:val="left" w:pos="4537"/>
        </w:tabs>
        <w:rPr>
          <w:bCs/>
          <w:sz w:val="20"/>
        </w:rPr>
      </w:pPr>
      <w:r>
        <w:rPr>
          <w:b/>
          <w:sz w:val="20"/>
        </w:rPr>
        <w:tab/>
      </w:r>
      <w:r w:rsidRPr="007A306C">
        <w:rPr>
          <w:bCs/>
          <w:sz w:val="20"/>
        </w:rPr>
        <w:t>61</w:t>
      </w:r>
    </w:p>
    <w:p w14:paraId="3C112B4D" w14:textId="77777777" w:rsidR="00F670CC" w:rsidRDefault="00F670CC">
      <w:pPr>
        <w:pStyle w:val="Textoindependiente"/>
        <w:rPr>
          <w:b/>
          <w:sz w:val="20"/>
        </w:rPr>
      </w:pPr>
    </w:p>
    <w:p w14:paraId="79B6F3AC" w14:textId="77777777" w:rsidR="00F670CC" w:rsidRDefault="00F670CC">
      <w:pPr>
        <w:pStyle w:val="Textoindependiente"/>
        <w:spacing w:before="8"/>
        <w:rPr>
          <w:b/>
          <w:sz w:val="28"/>
        </w:rPr>
      </w:pPr>
    </w:p>
    <w:p w14:paraId="7AAF115B" w14:textId="77777777" w:rsidR="00F670CC" w:rsidRDefault="00F670CC">
      <w:pPr>
        <w:rPr>
          <w:sz w:val="28"/>
        </w:rPr>
        <w:sectPr w:rsidR="00F670CC">
          <w:footerReference w:type="default" r:id="rId100"/>
          <w:pgSz w:w="12240" w:h="15840"/>
          <w:pgMar w:top="1540" w:right="1020" w:bottom="0" w:left="1020" w:header="395" w:footer="0" w:gutter="0"/>
          <w:cols w:space="720"/>
        </w:sectPr>
      </w:pPr>
    </w:p>
    <w:p w14:paraId="2939C446" w14:textId="77777777" w:rsidR="00F670CC" w:rsidRDefault="00F670CC">
      <w:pPr>
        <w:pStyle w:val="Textoindependiente"/>
        <w:rPr>
          <w:b/>
          <w:sz w:val="20"/>
        </w:rPr>
      </w:pPr>
    </w:p>
    <w:p w14:paraId="282B80C8" w14:textId="77777777" w:rsidR="00F670CC" w:rsidRDefault="00823CBB">
      <w:pPr>
        <w:spacing w:before="141" w:line="232" w:lineRule="auto"/>
        <w:ind w:left="180" w:right="20"/>
        <w:rPr>
          <w:sz w:val="18"/>
        </w:rPr>
      </w:pPr>
      <w:r>
        <w:rPr>
          <w:sz w:val="18"/>
        </w:rPr>
        <w:t xml:space="preserve">2bbdb03e-731b-4f9d-b748-d33e76a52e51 </w:t>
      </w:r>
      <w:hyperlink r:id="rId101">
        <w:r>
          <w:rPr>
            <w:sz w:val="18"/>
          </w:rPr>
          <w:t>Verifique validez en http://www.scj.cl/</w:t>
        </w:r>
      </w:hyperlink>
    </w:p>
    <w:p w14:paraId="27F839D8" w14:textId="423A0182" w:rsidR="00F670CC" w:rsidRDefault="00823CBB">
      <w:pPr>
        <w:spacing w:before="99" w:line="235" w:lineRule="auto"/>
        <w:ind w:left="180" w:right="482"/>
        <w:rPr>
          <w:sz w:val="16"/>
        </w:rPr>
      </w:pPr>
      <w:r>
        <w:br w:type="column"/>
      </w:r>
      <w:proofErr w:type="spellStart"/>
      <w:r w:rsidR="002B7614">
        <w:rPr>
          <w:sz w:val="16"/>
        </w:rPr>
        <w:t>Digitally</w:t>
      </w:r>
      <w:proofErr w:type="spellEnd"/>
      <w:r w:rsidR="002B7614">
        <w:rPr>
          <w:sz w:val="16"/>
        </w:rPr>
        <w:t xml:space="preserve"> </w:t>
      </w:r>
      <w:proofErr w:type="spellStart"/>
      <w:r>
        <w:rPr>
          <w:sz w:val="16"/>
        </w:rPr>
        <w:t>signed</w:t>
      </w:r>
      <w:proofErr w:type="spellEnd"/>
      <w:r>
        <w:rPr>
          <w:sz w:val="16"/>
        </w:rPr>
        <w:t xml:space="preserve"> </w:t>
      </w:r>
      <w:proofErr w:type="spellStart"/>
      <w:r>
        <w:rPr>
          <w:sz w:val="16"/>
        </w:rPr>
        <w:t>by</w:t>
      </w:r>
      <w:proofErr w:type="spellEnd"/>
      <w:r>
        <w:rPr>
          <w:sz w:val="16"/>
        </w:rPr>
        <w:t xml:space="preserve"> VIVIEN ALEJANDRA VILLAGRÁN </w:t>
      </w:r>
      <w:r>
        <w:rPr>
          <w:spacing w:val="-3"/>
          <w:sz w:val="16"/>
        </w:rPr>
        <w:t>ACUÑA</w:t>
      </w:r>
      <w:r>
        <w:rPr>
          <w:sz w:val="16"/>
        </w:rPr>
        <w:t xml:space="preserve"> Date: 2020.07.24 18:00:15 GMT-04:00</w:t>
      </w:r>
    </w:p>
    <w:p w14:paraId="78CFEE5B" w14:textId="77777777" w:rsidR="00F670CC" w:rsidRDefault="00823CBB">
      <w:pPr>
        <w:spacing w:line="235" w:lineRule="auto"/>
        <w:ind w:left="180" w:right="1766"/>
        <w:rPr>
          <w:sz w:val="16"/>
        </w:rPr>
      </w:pPr>
      <w:r>
        <w:rPr>
          <w:sz w:val="16"/>
        </w:rPr>
        <w:t xml:space="preserve">Reason: Superintendencia de Casinos de Juego </w:t>
      </w:r>
      <w:proofErr w:type="spellStart"/>
      <w:r>
        <w:rPr>
          <w:sz w:val="16"/>
        </w:rPr>
        <w:t>Location</w:t>
      </w:r>
      <w:proofErr w:type="spellEnd"/>
      <w:r>
        <w:rPr>
          <w:sz w:val="16"/>
        </w:rPr>
        <w:t>: Santiago - Chile</w:t>
      </w:r>
    </w:p>
    <w:sectPr w:rsidR="00F670CC">
      <w:type w:val="continuous"/>
      <w:pgSz w:w="12240" w:h="15840"/>
      <w:pgMar w:top="1540" w:right="1020" w:bottom="900" w:left="1020" w:header="720" w:footer="720" w:gutter="0"/>
      <w:cols w:num="2" w:space="720" w:equalWidth="0">
        <w:col w:w="3614" w:space="1186"/>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96063" w14:textId="77777777" w:rsidR="0093737E" w:rsidRDefault="0093737E">
      <w:r>
        <w:separator/>
      </w:r>
    </w:p>
  </w:endnote>
  <w:endnote w:type="continuationSeparator" w:id="0">
    <w:p w14:paraId="10569B11" w14:textId="77777777" w:rsidR="0093737E" w:rsidRDefault="0093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3740767"/>
      <w:docPartObj>
        <w:docPartGallery w:val="Page Numbers (Bottom of Page)"/>
        <w:docPartUnique/>
      </w:docPartObj>
    </w:sdtPr>
    <w:sdtEndPr>
      <w:rPr>
        <w:sz w:val="18"/>
        <w:szCs w:val="18"/>
      </w:rPr>
    </w:sdtEndPr>
    <w:sdtContent>
      <w:p w14:paraId="2A3114E1" w14:textId="0A307F64" w:rsidR="00083EF9" w:rsidRPr="00D90690" w:rsidRDefault="00083EF9">
        <w:pPr>
          <w:pStyle w:val="Piedepgina"/>
          <w:jc w:val="center"/>
          <w:rPr>
            <w:sz w:val="18"/>
            <w:szCs w:val="18"/>
          </w:rPr>
        </w:pPr>
        <w:r w:rsidRPr="00D90690">
          <w:rPr>
            <w:sz w:val="18"/>
            <w:szCs w:val="18"/>
          </w:rPr>
          <w:fldChar w:fldCharType="begin"/>
        </w:r>
        <w:r w:rsidRPr="00D90690">
          <w:rPr>
            <w:sz w:val="18"/>
            <w:szCs w:val="18"/>
          </w:rPr>
          <w:instrText>PAGE   \* MERGEFORMAT</w:instrText>
        </w:r>
        <w:r w:rsidRPr="00D90690">
          <w:rPr>
            <w:sz w:val="18"/>
            <w:szCs w:val="18"/>
          </w:rPr>
          <w:fldChar w:fldCharType="separate"/>
        </w:r>
        <w:r w:rsidRPr="00D90690">
          <w:rPr>
            <w:sz w:val="18"/>
            <w:szCs w:val="18"/>
          </w:rPr>
          <w:t>2</w:t>
        </w:r>
        <w:r w:rsidRPr="00D90690">
          <w:rPr>
            <w:sz w:val="18"/>
            <w:szCs w:val="18"/>
          </w:rPr>
          <w:fldChar w:fldCharType="end"/>
        </w:r>
      </w:p>
    </w:sdtContent>
  </w:sdt>
  <w:p w14:paraId="27AE2554" w14:textId="6A475DF2" w:rsidR="00F670CC" w:rsidRDefault="00F670CC">
    <w:pPr>
      <w:pStyle w:val="Textoindependiente"/>
      <w:spacing w:line="14" w:lineRule="auto"/>
      <w:rPr>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61927" w14:textId="77709450" w:rsidR="00F670CC" w:rsidRDefault="00823CBB">
    <w:pPr>
      <w:pStyle w:val="Textoindependiente"/>
      <w:spacing w:line="14" w:lineRule="auto"/>
      <w:rPr>
        <w:sz w:val="20"/>
      </w:rPr>
    </w:pPr>
    <w:r>
      <w:rPr>
        <w:noProof/>
      </w:rPr>
      <mc:AlternateContent>
        <mc:Choice Requires="wps">
          <w:drawing>
            <wp:anchor distT="0" distB="0" distL="114300" distR="114300" simplePos="0" relativeHeight="244512768" behindDoc="1" locked="0" layoutInCell="1" allowOverlap="1" wp14:anchorId="55C16D65" wp14:editId="22216D73">
              <wp:simplePos x="0" y="0"/>
              <wp:positionH relativeFrom="page">
                <wp:posOffset>3808095</wp:posOffset>
              </wp:positionH>
              <wp:positionV relativeFrom="page">
                <wp:posOffset>9465310</wp:posOffset>
              </wp:positionV>
              <wp:extent cx="153670" cy="154940"/>
              <wp:effectExtent l="0" t="0" r="0" b="0"/>
              <wp:wrapNone/>
              <wp:docPr id="5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3878A" w14:textId="77777777" w:rsidR="00F670CC" w:rsidRDefault="00823CBB">
                          <w:pPr>
                            <w:spacing w:before="16"/>
                            <w:ind w:left="20"/>
                            <w:rPr>
                              <w:sz w:val="18"/>
                            </w:rPr>
                          </w:pPr>
                          <w:r>
                            <w:rPr>
                              <w:sz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C16D65" id="_x0000_t202" coordsize="21600,21600" o:spt="202" path="m,l,21600r21600,l21600,xe">
              <v:stroke joinstyle="miter"/>
              <v:path gradientshapeok="t" o:connecttype="rect"/>
            </v:shapetype>
            <v:shape id="Text Box 49" o:spid="_x0000_s1214" type="#_x0000_t202" style="position:absolute;margin-left:299.85pt;margin-top:745.3pt;width:12.1pt;height:12.2pt;z-index:-258803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" filled="f" stroked="f">
              <v:textbox inset="0,0,0,0">
                <w:txbxContent>
                  <w:p w14:paraId="3C43878A" w14:textId="77777777" w:rsidR="00F670CC" w:rsidRDefault="00823CBB">
                    <w:pPr>
                      <w:spacing w:before="16"/>
                      <w:ind w:left="20"/>
                      <w:rPr>
                        <w:sz w:val="18"/>
                      </w:rPr>
                    </w:pPr>
                    <w:r>
                      <w:rPr>
                        <w:sz w:val="18"/>
                      </w:rPr>
                      <w:t>11</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04DF" w14:textId="7FE98F6C" w:rsidR="00F670CC" w:rsidRDefault="00823CBB">
    <w:pPr>
      <w:pStyle w:val="Textoindependiente"/>
      <w:spacing w:line="14" w:lineRule="auto"/>
      <w:rPr>
        <w:sz w:val="20"/>
      </w:rPr>
    </w:pPr>
    <w:r>
      <w:rPr>
        <w:noProof/>
      </w:rPr>
      <mc:AlternateContent>
        <mc:Choice Requires="wps">
          <w:drawing>
            <wp:anchor distT="0" distB="0" distL="114300" distR="114300" simplePos="0" relativeHeight="244513792" behindDoc="1" locked="0" layoutInCell="1" allowOverlap="1" wp14:anchorId="788E9E38" wp14:editId="4252DCB3">
              <wp:simplePos x="0" y="0"/>
              <wp:positionH relativeFrom="page">
                <wp:posOffset>3987800</wp:posOffset>
              </wp:positionH>
              <wp:positionV relativeFrom="page">
                <wp:posOffset>9389110</wp:posOffset>
              </wp:positionV>
              <wp:extent cx="153670" cy="154940"/>
              <wp:effectExtent l="0" t="0" r="0" b="0"/>
              <wp:wrapNone/>
              <wp:docPr id="5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0E4A1" w14:textId="77777777" w:rsidR="00F670CC" w:rsidRDefault="00823CBB">
                          <w:pPr>
                            <w:spacing w:before="16"/>
                            <w:ind w:left="20"/>
                            <w:rPr>
                              <w:sz w:val="18"/>
                            </w:rPr>
                          </w:pPr>
                          <w:r>
                            <w:rPr>
                              <w:sz w:val="18"/>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E9E38" id="_x0000_t202" coordsize="21600,21600" o:spt="202" path="m,l,21600r21600,l21600,xe">
              <v:stroke joinstyle="miter"/>
              <v:path gradientshapeok="t" o:connecttype="rect"/>
            </v:shapetype>
            <v:shape id="Text Box 48" o:spid="_x0000_s1215" type="#_x0000_t202" style="position:absolute;margin-left:314pt;margin-top:739.3pt;width:12.1pt;height:12.2pt;z-index:-25880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" filled="f" stroked="f">
              <v:textbox inset="0,0,0,0">
                <w:txbxContent>
                  <w:p w14:paraId="55C0E4A1" w14:textId="77777777" w:rsidR="00F670CC" w:rsidRDefault="00823CBB">
                    <w:pPr>
                      <w:spacing w:before="16"/>
                      <w:ind w:left="20"/>
                      <w:rPr>
                        <w:sz w:val="18"/>
                      </w:rPr>
                    </w:pPr>
                    <w:r>
                      <w:rPr>
                        <w:sz w:val="18"/>
                      </w:rPr>
                      <w:t>12</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AA5BD" w14:textId="38450FDB" w:rsidR="00F670CC" w:rsidRDefault="00823CBB">
    <w:pPr>
      <w:pStyle w:val="Textoindependiente"/>
      <w:spacing w:line="14" w:lineRule="auto"/>
      <w:rPr>
        <w:sz w:val="20"/>
      </w:rPr>
    </w:pPr>
    <w:r>
      <w:rPr>
        <w:noProof/>
      </w:rPr>
      <mc:AlternateContent>
        <mc:Choice Requires="wps">
          <w:drawing>
            <wp:anchor distT="0" distB="0" distL="114300" distR="114300" simplePos="0" relativeHeight="244514816" behindDoc="1" locked="0" layoutInCell="1" allowOverlap="1" wp14:anchorId="1258C514" wp14:editId="6D10CAE8">
              <wp:simplePos x="0" y="0"/>
              <wp:positionH relativeFrom="page">
                <wp:posOffset>3808095</wp:posOffset>
              </wp:positionH>
              <wp:positionV relativeFrom="page">
                <wp:posOffset>9465310</wp:posOffset>
              </wp:positionV>
              <wp:extent cx="153670" cy="154940"/>
              <wp:effectExtent l="0" t="0" r="0" b="0"/>
              <wp:wrapNone/>
              <wp:docPr id="4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6CE39" w14:textId="77777777" w:rsidR="00F670CC" w:rsidRDefault="00823CBB">
                          <w:pPr>
                            <w:spacing w:before="16"/>
                            <w:ind w:left="20"/>
                            <w:rPr>
                              <w:sz w:val="18"/>
                            </w:rPr>
                          </w:pPr>
                          <w:r>
                            <w:rPr>
                              <w:sz w:val="18"/>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8C514" id="_x0000_t202" coordsize="21600,21600" o:spt="202" path="m,l,21600r21600,l21600,xe">
              <v:stroke joinstyle="miter"/>
              <v:path gradientshapeok="t" o:connecttype="rect"/>
            </v:shapetype>
            <v:shape id="Text Box 47" o:spid="_x0000_s1216" type="#_x0000_t202" style="position:absolute;margin-left:299.85pt;margin-top:745.3pt;width:12.1pt;height:12.2pt;z-index:-258801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" filled="f" stroked="f">
              <v:textbox inset="0,0,0,0">
                <w:txbxContent>
                  <w:p w14:paraId="4C06CE39" w14:textId="77777777" w:rsidR="00F670CC" w:rsidRDefault="00823CBB">
                    <w:pPr>
                      <w:spacing w:before="16"/>
                      <w:ind w:left="20"/>
                      <w:rPr>
                        <w:sz w:val="18"/>
                      </w:rPr>
                    </w:pPr>
                    <w:r>
                      <w:rPr>
                        <w:sz w:val="18"/>
                      </w:rPr>
                      <w:t>13</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AF73" w14:textId="7AC7189F" w:rsidR="00F670CC" w:rsidRDefault="00823CBB">
    <w:pPr>
      <w:pStyle w:val="Textoindependiente"/>
      <w:spacing w:line="14" w:lineRule="auto"/>
      <w:rPr>
        <w:sz w:val="20"/>
      </w:rPr>
    </w:pPr>
    <w:r>
      <w:rPr>
        <w:noProof/>
      </w:rPr>
      <mc:AlternateContent>
        <mc:Choice Requires="wps">
          <w:drawing>
            <wp:anchor distT="0" distB="0" distL="114300" distR="114300" simplePos="0" relativeHeight="244515840" behindDoc="1" locked="0" layoutInCell="1" allowOverlap="1" wp14:anchorId="728D581E" wp14:editId="24876F57">
              <wp:simplePos x="0" y="0"/>
              <wp:positionH relativeFrom="page">
                <wp:posOffset>3987800</wp:posOffset>
              </wp:positionH>
              <wp:positionV relativeFrom="page">
                <wp:posOffset>9389110</wp:posOffset>
              </wp:positionV>
              <wp:extent cx="153670" cy="154940"/>
              <wp:effectExtent l="0" t="0" r="0" b="0"/>
              <wp:wrapNone/>
              <wp:docPr id="4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30A1A" w14:textId="77777777" w:rsidR="00F670CC" w:rsidRDefault="00823CBB">
                          <w:pPr>
                            <w:spacing w:before="16"/>
                            <w:ind w:left="20"/>
                            <w:rPr>
                              <w:sz w:val="18"/>
                            </w:rPr>
                          </w:pPr>
                          <w:r>
                            <w:rPr>
                              <w:sz w:val="18"/>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D581E" id="_x0000_t202" coordsize="21600,21600" o:spt="202" path="m,l,21600r21600,l21600,xe">
              <v:stroke joinstyle="miter"/>
              <v:path gradientshapeok="t" o:connecttype="rect"/>
            </v:shapetype>
            <v:shape id="Text Box 46" o:spid="_x0000_s1217" type="#_x0000_t202" style="position:absolute;margin-left:314pt;margin-top:739.3pt;width:12.1pt;height:12.2pt;z-index:-258800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" filled="f" stroked="f">
              <v:textbox inset="0,0,0,0">
                <w:txbxContent>
                  <w:p w14:paraId="09F30A1A" w14:textId="77777777" w:rsidR="00F670CC" w:rsidRDefault="00823CBB">
                    <w:pPr>
                      <w:spacing w:before="16"/>
                      <w:ind w:left="20"/>
                      <w:rPr>
                        <w:sz w:val="18"/>
                      </w:rPr>
                    </w:pPr>
                    <w:r>
                      <w:rPr>
                        <w:sz w:val="18"/>
                      </w:rPr>
                      <w:t>14</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BD2E6" w14:textId="4D9CC074" w:rsidR="00F670CC" w:rsidRDefault="00823CBB">
    <w:pPr>
      <w:pStyle w:val="Textoindependiente"/>
      <w:spacing w:line="14" w:lineRule="auto"/>
      <w:rPr>
        <w:sz w:val="20"/>
      </w:rPr>
    </w:pPr>
    <w:r>
      <w:rPr>
        <w:noProof/>
      </w:rPr>
      <mc:AlternateContent>
        <mc:Choice Requires="wps">
          <w:drawing>
            <wp:anchor distT="0" distB="0" distL="114300" distR="114300" simplePos="0" relativeHeight="244516864" behindDoc="1" locked="0" layoutInCell="1" allowOverlap="1" wp14:anchorId="337A7E85" wp14:editId="3E5E9591">
              <wp:simplePos x="0" y="0"/>
              <wp:positionH relativeFrom="page">
                <wp:posOffset>3808095</wp:posOffset>
              </wp:positionH>
              <wp:positionV relativeFrom="page">
                <wp:posOffset>9465310</wp:posOffset>
              </wp:positionV>
              <wp:extent cx="153670" cy="154940"/>
              <wp:effectExtent l="0" t="0" r="0" b="0"/>
              <wp:wrapNone/>
              <wp:docPr id="4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4060" w14:textId="77777777" w:rsidR="00F670CC" w:rsidRDefault="00823CBB">
                          <w:pPr>
                            <w:spacing w:before="16"/>
                            <w:ind w:left="20"/>
                            <w:rPr>
                              <w:sz w:val="18"/>
                            </w:rPr>
                          </w:pPr>
                          <w:r>
                            <w:rPr>
                              <w:sz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A7E85" id="_x0000_t202" coordsize="21600,21600" o:spt="202" path="m,l,21600r21600,l21600,xe">
              <v:stroke joinstyle="miter"/>
              <v:path gradientshapeok="t" o:connecttype="rect"/>
            </v:shapetype>
            <v:shape id="Text Box 45" o:spid="_x0000_s1218" type="#_x0000_t202" style="position:absolute;margin-left:299.85pt;margin-top:745.3pt;width:12.1pt;height:12.2pt;z-index:-258799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" filled="f" stroked="f">
              <v:textbox inset="0,0,0,0">
                <w:txbxContent>
                  <w:p w14:paraId="1B134060" w14:textId="77777777" w:rsidR="00F670CC" w:rsidRDefault="00823CBB">
                    <w:pPr>
                      <w:spacing w:before="16"/>
                      <w:ind w:left="20"/>
                      <w:rPr>
                        <w:sz w:val="18"/>
                      </w:rPr>
                    </w:pPr>
                    <w:r>
                      <w:rPr>
                        <w:sz w:val="18"/>
                      </w:rPr>
                      <w:t>15</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754485"/>
      <w:docPartObj>
        <w:docPartGallery w:val="Page Numbers (Bottom of Page)"/>
        <w:docPartUnique/>
      </w:docPartObj>
    </w:sdtPr>
    <w:sdtEndPr>
      <w:rPr>
        <w:sz w:val="18"/>
        <w:szCs w:val="18"/>
      </w:rPr>
    </w:sdtEndPr>
    <w:sdtContent>
      <w:p w14:paraId="6A15630E" w14:textId="1F42B786"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191DDEE6" w14:textId="4BD66999" w:rsidR="00B634DC" w:rsidRDefault="00B634DC">
    <w:pPr>
      <w:pStyle w:val="Textoindependiente"/>
      <w:spacing w:line="14" w:lineRule="auto"/>
      <w:rPr>
        <w:sz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040047"/>
      <w:docPartObj>
        <w:docPartGallery w:val="Page Numbers (Bottom of Page)"/>
        <w:docPartUnique/>
      </w:docPartObj>
    </w:sdtPr>
    <w:sdtEndPr>
      <w:rPr>
        <w:sz w:val="18"/>
        <w:szCs w:val="18"/>
      </w:rPr>
    </w:sdtEndPr>
    <w:sdtContent>
      <w:p w14:paraId="6E5275B9" w14:textId="4EB05D90"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E0EC4DE" w14:textId="3866D5AC" w:rsidR="00F670CC" w:rsidRDefault="00F670CC">
    <w:pPr>
      <w:pStyle w:val="Textoindependiente"/>
      <w:spacing w:line="14" w:lineRule="auto"/>
      <w:rPr>
        <w:sz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1347863"/>
      <w:docPartObj>
        <w:docPartGallery w:val="Page Numbers (Bottom of Page)"/>
        <w:docPartUnique/>
      </w:docPartObj>
    </w:sdtPr>
    <w:sdtEndPr>
      <w:rPr>
        <w:sz w:val="18"/>
        <w:szCs w:val="18"/>
      </w:rPr>
    </w:sdtEndPr>
    <w:sdtContent>
      <w:p w14:paraId="1546A452" w14:textId="630F6F2C"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4C08C15" w14:textId="0CFB06F5" w:rsidR="00F670CC" w:rsidRDefault="00F670CC">
    <w:pPr>
      <w:pStyle w:val="Textoindependiente"/>
      <w:spacing w:line="14" w:lineRule="auto"/>
      <w:rPr>
        <w:sz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863914"/>
      <w:docPartObj>
        <w:docPartGallery w:val="Page Numbers (Bottom of Page)"/>
        <w:docPartUnique/>
      </w:docPartObj>
    </w:sdtPr>
    <w:sdtEndPr>
      <w:rPr>
        <w:sz w:val="18"/>
        <w:szCs w:val="18"/>
      </w:rPr>
    </w:sdtEndPr>
    <w:sdtContent>
      <w:p w14:paraId="4D850A56" w14:textId="5057456C"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0BC3D935" w14:textId="0447B205" w:rsidR="00F670CC" w:rsidRDefault="00F670CC">
    <w:pPr>
      <w:pStyle w:val="Textoindependiente"/>
      <w:spacing w:line="14" w:lineRule="auto"/>
      <w:rPr>
        <w:sz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529237"/>
      <w:docPartObj>
        <w:docPartGallery w:val="Page Numbers (Bottom of Page)"/>
        <w:docPartUnique/>
      </w:docPartObj>
    </w:sdtPr>
    <w:sdtEndPr>
      <w:rPr>
        <w:sz w:val="18"/>
        <w:szCs w:val="18"/>
      </w:rPr>
    </w:sdtEndPr>
    <w:sdtContent>
      <w:p w14:paraId="774C44AB" w14:textId="69726069"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3B48C022" w14:textId="5C1FE78C" w:rsidR="00F670CC" w:rsidRDefault="00F670CC">
    <w:pPr>
      <w:pStyle w:val="Textoindependiente"/>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983156"/>
      <w:docPartObj>
        <w:docPartGallery w:val="Page Numbers (Bottom of Page)"/>
        <w:docPartUnique/>
      </w:docPartObj>
    </w:sdtPr>
    <w:sdtEndPr>
      <w:rPr>
        <w:sz w:val="18"/>
        <w:szCs w:val="18"/>
      </w:rPr>
    </w:sdtEndPr>
    <w:sdtContent>
      <w:p w14:paraId="6BB9E26F" w14:textId="77777777" w:rsidR="005C6E90" w:rsidRPr="00D90690" w:rsidRDefault="005C6E90">
        <w:pPr>
          <w:pStyle w:val="Piedepgina"/>
          <w:jc w:val="center"/>
          <w:rPr>
            <w:sz w:val="18"/>
            <w:szCs w:val="18"/>
          </w:rPr>
        </w:pPr>
        <w:r w:rsidRPr="00D90690">
          <w:rPr>
            <w:sz w:val="18"/>
            <w:szCs w:val="18"/>
          </w:rPr>
          <w:fldChar w:fldCharType="begin"/>
        </w:r>
        <w:r w:rsidRPr="00D90690">
          <w:rPr>
            <w:sz w:val="18"/>
            <w:szCs w:val="18"/>
          </w:rPr>
          <w:instrText>PAGE   \* MERGEFORMAT</w:instrText>
        </w:r>
        <w:r w:rsidRPr="00D90690">
          <w:rPr>
            <w:sz w:val="18"/>
            <w:szCs w:val="18"/>
          </w:rPr>
          <w:fldChar w:fldCharType="separate"/>
        </w:r>
        <w:r w:rsidRPr="00D90690">
          <w:rPr>
            <w:sz w:val="18"/>
            <w:szCs w:val="18"/>
          </w:rPr>
          <w:t>2</w:t>
        </w:r>
        <w:r w:rsidRPr="00D90690">
          <w:rPr>
            <w:sz w:val="18"/>
            <w:szCs w:val="18"/>
          </w:rPr>
          <w:fldChar w:fldCharType="end"/>
        </w:r>
      </w:p>
    </w:sdtContent>
  </w:sdt>
  <w:p w14:paraId="5530AF1D" w14:textId="77777777" w:rsidR="005C6E90" w:rsidRDefault="005C6E90">
    <w:pPr>
      <w:pStyle w:val="Textoindependiente"/>
      <w:spacing w:line="14" w:lineRule="auto"/>
      <w:rPr>
        <w:sz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921868"/>
      <w:docPartObj>
        <w:docPartGallery w:val="Page Numbers (Bottom of Page)"/>
        <w:docPartUnique/>
      </w:docPartObj>
    </w:sdtPr>
    <w:sdtEndPr>
      <w:rPr>
        <w:sz w:val="18"/>
        <w:szCs w:val="18"/>
      </w:rPr>
    </w:sdtEndPr>
    <w:sdtContent>
      <w:p w14:paraId="0A08996D" w14:textId="513DDBED" w:rsidR="00D90690" w:rsidRPr="00B634DC" w:rsidRDefault="00D90690">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1D9A4582" w14:textId="37C13485" w:rsidR="00F670CC" w:rsidRDefault="00F670CC">
    <w:pPr>
      <w:pStyle w:val="Textoindependiente"/>
      <w:spacing w:line="14" w:lineRule="auto"/>
      <w:rPr>
        <w:sz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668669"/>
      <w:docPartObj>
        <w:docPartGallery w:val="Page Numbers (Bottom of Page)"/>
        <w:docPartUnique/>
      </w:docPartObj>
    </w:sdtPr>
    <w:sdtEndPr/>
    <w:sdtContent>
      <w:p w14:paraId="6863BA8F" w14:textId="6B93D75C" w:rsidR="00B634DC" w:rsidRDefault="00B634DC">
        <w:pPr>
          <w:pStyle w:val="Piedepgina"/>
          <w:jc w:val="cente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5CFC9432" w14:textId="5AAB6EBD" w:rsidR="00F670CC" w:rsidRDefault="00F670CC">
    <w:pPr>
      <w:pStyle w:val="Textoindependiente"/>
      <w:spacing w:line="14" w:lineRule="auto"/>
      <w:rPr>
        <w:sz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99674"/>
      <w:docPartObj>
        <w:docPartGallery w:val="Page Numbers (Bottom of Page)"/>
        <w:docPartUnique/>
      </w:docPartObj>
    </w:sdtPr>
    <w:sdtEndPr>
      <w:rPr>
        <w:sz w:val="18"/>
        <w:szCs w:val="18"/>
      </w:rPr>
    </w:sdtEndPr>
    <w:sdtContent>
      <w:p w14:paraId="4B87EDDA" w14:textId="3547251E"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0FAC2AB" w14:textId="7DC42245" w:rsidR="00F670CC" w:rsidRDefault="00F670CC">
    <w:pPr>
      <w:pStyle w:val="Textoindependiente"/>
      <w:spacing w:line="14" w:lineRule="auto"/>
      <w:rPr>
        <w:sz w:val="2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249360"/>
      <w:docPartObj>
        <w:docPartGallery w:val="Page Numbers (Bottom of Page)"/>
        <w:docPartUnique/>
      </w:docPartObj>
    </w:sdtPr>
    <w:sdtEndPr>
      <w:rPr>
        <w:sz w:val="18"/>
        <w:szCs w:val="18"/>
      </w:rPr>
    </w:sdtEndPr>
    <w:sdtContent>
      <w:p w14:paraId="713651CD" w14:textId="622A626B"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33D063EF" w14:textId="557128C8" w:rsidR="00F670CC" w:rsidRDefault="00F670CC">
    <w:pPr>
      <w:pStyle w:val="Textoindependiente"/>
      <w:spacing w:line="14" w:lineRule="auto"/>
      <w:rPr>
        <w:sz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943520"/>
      <w:docPartObj>
        <w:docPartGallery w:val="Page Numbers (Bottom of Page)"/>
        <w:docPartUnique/>
      </w:docPartObj>
    </w:sdtPr>
    <w:sdtEndPr>
      <w:rPr>
        <w:sz w:val="18"/>
        <w:szCs w:val="18"/>
      </w:rPr>
    </w:sdtEndPr>
    <w:sdtContent>
      <w:p w14:paraId="4E28153A" w14:textId="4769796F"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197A0BCB" w14:textId="10BEFBC6" w:rsidR="00F670CC" w:rsidRDefault="00F670CC">
    <w:pPr>
      <w:pStyle w:val="Textoindependiente"/>
      <w:spacing w:line="14" w:lineRule="auto"/>
      <w:rPr>
        <w:sz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511888"/>
      <w:docPartObj>
        <w:docPartGallery w:val="Page Numbers (Bottom of Page)"/>
        <w:docPartUnique/>
      </w:docPartObj>
    </w:sdtPr>
    <w:sdtEndPr>
      <w:rPr>
        <w:sz w:val="18"/>
        <w:szCs w:val="18"/>
      </w:rPr>
    </w:sdtEndPr>
    <w:sdtContent>
      <w:p w14:paraId="2DA145FD" w14:textId="615F3AFA"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34C90EA6" w14:textId="66F8F1AD" w:rsidR="00F670CC" w:rsidRDefault="00F670CC">
    <w:pPr>
      <w:pStyle w:val="Textoindependiente"/>
      <w:spacing w:line="14" w:lineRule="auto"/>
      <w:rPr>
        <w:sz w:val="2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7511418"/>
      <w:docPartObj>
        <w:docPartGallery w:val="Page Numbers (Bottom of Page)"/>
        <w:docPartUnique/>
      </w:docPartObj>
    </w:sdtPr>
    <w:sdtEndPr>
      <w:rPr>
        <w:sz w:val="18"/>
        <w:szCs w:val="18"/>
      </w:rPr>
    </w:sdtEndPr>
    <w:sdtContent>
      <w:p w14:paraId="04B7454B" w14:textId="7F92ADE1"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4B76B8F" w14:textId="775C5E79" w:rsidR="00F670CC" w:rsidRDefault="00F670CC">
    <w:pPr>
      <w:pStyle w:val="Textoindependiente"/>
      <w:spacing w:line="14" w:lineRule="auto"/>
      <w:rPr>
        <w:sz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4176251"/>
      <w:docPartObj>
        <w:docPartGallery w:val="Page Numbers (Bottom of Page)"/>
        <w:docPartUnique/>
      </w:docPartObj>
    </w:sdtPr>
    <w:sdtEndPr>
      <w:rPr>
        <w:sz w:val="18"/>
        <w:szCs w:val="18"/>
      </w:rPr>
    </w:sdtEndPr>
    <w:sdtContent>
      <w:p w14:paraId="3C94C49B" w14:textId="71043840"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42FF6C1" w14:textId="72FC6024" w:rsidR="00F670CC" w:rsidRDefault="00F670CC">
    <w:pPr>
      <w:pStyle w:val="Textoindependiente"/>
      <w:spacing w:line="14" w:lineRule="auto"/>
      <w:rPr>
        <w:sz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6777725"/>
      <w:docPartObj>
        <w:docPartGallery w:val="Page Numbers (Bottom of Page)"/>
        <w:docPartUnique/>
      </w:docPartObj>
    </w:sdtPr>
    <w:sdtEndPr/>
    <w:sdtContent>
      <w:p w14:paraId="6A4C63BA" w14:textId="3F1A9F0A"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4BEFF623" w14:textId="57012CB4" w:rsidR="00F670CC" w:rsidRPr="00B634DC" w:rsidRDefault="00F670CC">
    <w:pPr>
      <w:pStyle w:val="Textoindependiente"/>
      <w:spacing w:line="14" w:lineRule="auto"/>
      <w:rPr>
        <w:sz w:val="18"/>
        <w:szCs w:val="18"/>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926046"/>
      <w:docPartObj>
        <w:docPartGallery w:val="Page Numbers (Bottom of Page)"/>
        <w:docPartUnique/>
      </w:docPartObj>
    </w:sdtPr>
    <w:sdtEndPr>
      <w:rPr>
        <w:sz w:val="18"/>
        <w:szCs w:val="18"/>
      </w:rPr>
    </w:sdtEndPr>
    <w:sdtContent>
      <w:p w14:paraId="2E54D3C0" w14:textId="144E1FC1"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70F7C684" w14:textId="18DA6B33" w:rsidR="00F670CC" w:rsidRDefault="00F670CC">
    <w:pPr>
      <w:pStyle w:val="Textoindependien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537550775"/>
      <w:docPartObj>
        <w:docPartGallery w:val="Page Numbers (Bottom of Page)"/>
        <w:docPartUnique/>
      </w:docPartObj>
    </w:sdtPr>
    <w:sdtEndPr/>
    <w:sdtContent>
      <w:p w14:paraId="678A0998" w14:textId="30FA24ED" w:rsidR="00083EF9" w:rsidRPr="00D90690" w:rsidRDefault="00083EF9">
        <w:pPr>
          <w:pStyle w:val="Piedepgina"/>
          <w:jc w:val="center"/>
          <w:rPr>
            <w:sz w:val="18"/>
            <w:szCs w:val="18"/>
          </w:rPr>
        </w:pPr>
        <w:r w:rsidRPr="00D90690">
          <w:rPr>
            <w:sz w:val="18"/>
            <w:szCs w:val="18"/>
          </w:rPr>
          <w:fldChar w:fldCharType="begin"/>
        </w:r>
        <w:r w:rsidRPr="00D90690">
          <w:rPr>
            <w:sz w:val="18"/>
            <w:szCs w:val="18"/>
          </w:rPr>
          <w:instrText>PAGE   \* MERGEFORMAT</w:instrText>
        </w:r>
        <w:r w:rsidRPr="00D90690">
          <w:rPr>
            <w:sz w:val="18"/>
            <w:szCs w:val="18"/>
          </w:rPr>
          <w:fldChar w:fldCharType="separate"/>
        </w:r>
        <w:r w:rsidRPr="00D90690">
          <w:rPr>
            <w:sz w:val="18"/>
            <w:szCs w:val="18"/>
          </w:rPr>
          <w:t>2</w:t>
        </w:r>
        <w:r w:rsidRPr="00D90690">
          <w:rPr>
            <w:sz w:val="18"/>
            <w:szCs w:val="18"/>
          </w:rPr>
          <w:fldChar w:fldCharType="end"/>
        </w:r>
      </w:p>
    </w:sdtContent>
  </w:sdt>
  <w:p w14:paraId="016178AB" w14:textId="1A3E6A8B" w:rsidR="00F670CC" w:rsidRDefault="00F670CC">
    <w:pPr>
      <w:pStyle w:val="Textoindependiente"/>
      <w:spacing w:line="14" w:lineRule="auto"/>
      <w:rPr>
        <w:sz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227824"/>
      <w:docPartObj>
        <w:docPartGallery w:val="Page Numbers (Bottom of Page)"/>
        <w:docPartUnique/>
      </w:docPartObj>
    </w:sdtPr>
    <w:sdtEndPr>
      <w:rPr>
        <w:sz w:val="18"/>
        <w:szCs w:val="18"/>
      </w:rPr>
    </w:sdtEndPr>
    <w:sdtContent>
      <w:p w14:paraId="550FA9E7" w14:textId="7ABD86A2"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5D2D2BB3" w14:textId="5E843427" w:rsidR="00F670CC" w:rsidRDefault="00F670CC">
    <w:pPr>
      <w:pStyle w:val="Textoindependiente"/>
      <w:spacing w:line="14" w:lineRule="auto"/>
      <w:rPr>
        <w:sz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736942"/>
      <w:docPartObj>
        <w:docPartGallery w:val="Page Numbers (Bottom of Page)"/>
        <w:docPartUnique/>
      </w:docPartObj>
    </w:sdtPr>
    <w:sdtEndPr>
      <w:rPr>
        <w:sz w:val="18"/>
        <w:szCs w:val="18"/>
      </w:rPr>
    </w:sdtEndPr>
    <w:sdtContent>
      <w:p w14:paraId="4656C2DE" w14:textId="5AFCEA71"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733B4AF9" w14:textId="10D1A0BA" w:rsidR="00F670CC" w:rsidRDefault="00F670CC">
    <w:pPr>
      <w:pStyle w:val="Textoindependiente"/>
      <w:spacing w:line="14" w:lineRule="auto"/>
      <w:rPr>
        <w:sz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19044"/>
      <w:docPartObj>
        <w:docPartGallery w:val="Page Numbers (Bottom of Page)"/>
        <w:docPartUnique/>
      </w:docPartObj>
    </w:sdtPr>
    <w:sdtEndPr>
      <w:rPr>
        <w:sz w:val="18"/>
        <w:szCs w:val="18"/>
      </w:rPr>
    </w:sdtEndPr>
    <w:sdtContent>
      <w:p w14:paraId="56D4BFDB" w14:textId="025E6281"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6601373B" w14:textId="5245B244" w:rsidR="00F670CC" w:rsidRDefault="00F670CC">
    <w:pPr>
      <w:pStyle w:val="Textoindependiente"/>
      <w:spacing w:line="14" w:lineRule="auto"/>
      <w:rPr>
        <w:sz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639"/>
      <w:docPartObj>
        <w:docPartGallery w:val="Page Numbers (Bottom of Page)"/>
        <w:docPartUnique/>
      </w:docPartObj>
    </w:sdtPr>
    <w:sdtEndPr>
      <w:rPr>
        <w:sz w:val="18"/>
        <w:szCs w:val="18"/>
      </w:rPr>
    </w:sdtEndPr>
    <w:sdtContent>
      <w:p w14:paraId="3E200133" w14:textId="229D1CA4"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32828BEF" w14:textId="50A752CA" w:rsidR="00F670CC" w:rsidRDefault="00F670CC">
    <w:pPr>
      <w:pStyle w:val="Textoindependiente"/>
      <w:spacing w:line="14" w:lineRule="auto"/>
      <w:rPr>
        <w:sz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507448"/>
      <w:docPartObj>
        <w:docPartGallery w:val="Page Numbers (Bottom of Page)"/>
        <w:docPartUnique/>
      </w:docPartObj>
    </w:sdtPr>
    <w:sdtEndPr>
      <w:rPr>
        <w:sz w:val="18"/>
        <w:szCs w:val="18"/>
      </w:rPr>
    </w:sdtEndPr>
    <w:sdtContent>
      <w:p w14:paraId="5ED04067" w14:textId="1B4294A1"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73C0C9D5" w14:textId="3921C005" w:rsidR="00F670CC" w:rsidRDefault="00F670CC">
    <w:pPr>
      <w:pStyle w:val="Textoindependiente"/>
      <w:spacing w:line="14" w:lineRule="auto"/>
      <w:rPr>
        <w:sz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90746"/>
      <w:docPartObj>
        <w:docPartGallery w:val="Page Numbers (Bottom of Page)"/>
        <w:docPartUnique/>
      </w:docPartObj>
    </w:sdtPr>
    <w:sdtEndPr>
      <w:rPr>
        <w:sz w:val="18"/>
        <w:szCs w:val="18"/>
      </w:rPr>
    </w:sdtEndPr>
    <w:sdtContent>
      <w:p w14:paraId="3A1FAEF9" w14:textId="4847853F" w:rsidR="00B634DC" w:rsidRPr="00B634DC" w:rsidRDefault="00B634DC">
        <w:pPr>
          <w:pStyle w:val="Piedepgina"/>
          <w:jc w:val="center"/>
          <w:rPr>
            <w:sz w:val="18"/>
            <w:szCs w:val="18"/>
          </w:rPr>
        </w:pPr>
        <w:r w:rsidRPr="00B634DC">
          <w:rPr>
            <w:sz w:val="18"/>
            <w:szCs w:val="18"/>
          </w:rPr>
          <w:fldChar w:fldCharType="begin"/>
        </w:r>
        <w:r w:rsidRPr="00B634DC">
          <w:rPr>
            <w:sz w:val="18"/>
            <w:szCs w:val="18"/>
          </w:rPr>
          <w:instrText>PAGE   \* MERGEFORMAT</w:instrText>
        </w:r>
        <w:r w:rsidRPr="00B634DC">
          <w:rPr>
            <w:sz w:val="18"/>
            <w:szCs w:val="18"/>
          </w:rPr>
          <w:fldChar w:fldCharType="separate"/>
        </w:r>
        <w:r w:rsidRPr="00B634DC">
          <w:rPr>
            <w:sz w:val="18"/>
            <w:szCs w:val="18"/>
          </w:rPr>
          <w:t>2</w:t>
        </w:r>
        <w:r w:rsidRPr="00B634DC">
          <w:rPr>
            <w:sz w:val="18"/>
            <w:szCs w:val="18"/>
          </w:rPr>
          <w:fldChar w:fldCharType="end"/>
        </w:r>
      </w:p>
    </w:sdtContent>
  </w:sdt>
  <w:p w14:paraId="5047D643" w14:textId="59129D0C" w:rsidR="00F670CC" w:rsidRDefault="00F670CC">
    <w:pPr>
      <w:pStyle w:val="Textoindependiente"/>
      <w:spacing w:line="14" w:lineRule="auto"/>
      <w:rPr>
        <w:sz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352412"/>
      <w:docPartObj>
        <w:docPartGallery w:val="Page Numbers (Bottom of Page)"/>
        <w:docPartUnique/>
      </w:docPartObj>
    </w:sdtPr>
    <w:sdtEndPr>
      <w:rPr>
        <w:sz w:val="18"/>
        <w:szCs w:val="18"/>
      </w:rPr>
    </w:sdtEndPr>
    <w:sdtContent>
      <w:p w14:paraId="3805E3BB" w14:textId="3B0EEA37"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1359B39E" w14:textId="489C8778" w:rsidR="00F670CC" w:rsidRDefault="00F670CC">
    <w:pPr>
      <w:pStyle w:val="Textoindependiente"/>
      <w:spacing w:line="14" w:lineRule="auto"/>
      <w:rPr>
        <w:sz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455680"/>
      <w:docPartObj>
        <w:docPartGallery w:val="Page Numbers (Bottom of Page)"/>
        <w:docPartUnique/>
      </w:docPartObj>
    </w:sdtPr>
    <w:sdtEndPr>
      <w:rPr>
        <w:sz w:val="18"/>
        <w:szCs w:val="18"/>
      </w:rPr>
    </w:sdtEndPr>
    <w:sdtContent>
      <w:p w14:paraId="46A91156" w14:textId="42D101A2"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591C614D" w14:textId="27DF9021" w:rsidR="00F670CC" w:rsidRDefault="00F670CC">
    <w:pPr>
      <w:pStyle w:val="Textoindependiente"/>
      <w:spacing w:line="14" w:lineRule="auto"/>
      <w:rPr>
        <w:sz w:val="2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497729"/>
      <w:docPartObj>
        <w:docPartGallery w:val="Page Numbers (Bottom of Page)"/>
        <w:docPartUnique/>
      </w:docPartObj>
    </w:sdtPr>
    <w:sdtEndPr>
      <w:rPr>
        <w:sz w:val="18"/>
        <w:szCs w:val="18"/>
      </w:rPr>
    </w:sdtEndPr>
    <w:sdtContent>
      <w:p w14:paraId="01417F3C" w14:textId="42267656"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5A96A922" w14:textId="15D0AB1F" w:rsidR="00F670CC" w:rsidRDefault="00F670CC">
    <w:pPr>
      <w:pStyle w:val="Textoindependiente"/>
      <w:spacing w:line="14" w:lineRule="auto"/>
      <w:rPr>
        <w:sz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7938116"/>
      <w:docPartObj>
        <w:docPartGallery w:val="Page Numbers (Bottom of Page)"/>
        <w:docPartUnique/>
      </w:docPartObj>
    </w:sdtPr>
    <w:sdtEndPr>
      <w:rPr>
        <w:sz w:val="18"/>
        <w:szCs w:val="18"/>
      </w:rPr>
    </w:sdtEndPr>
    <w:sdtContent>
      <w:p w14:paraId="425B4AC2" w14:textId="64CAEC34"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0BD70D03" w14:textId="140296AE" w:rsidR="00F670CC" w:rsidRDefault="00F670CC">
    <w:pPr>
      <w:pStyle w:val="Textoindependiente"/>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16F5" w14:textId="3DE4DE26" w:rsidR="00F670CC" w:rsidRDefault="00823CBB">
    <w:pPr>
      <w:pStyle w:val="Textoindependiente"/>
      <w:spacing w:line="14" w:lineRule="auto"/>
      <w:rPr>
        <w:sz w:val="20"/>
      </w:rPr>
    </w:pPr>
    <w:r>
      <w:rPr>
        <w:noProof/>
      </w:rPr>
      <mc:AlternateContent>
        <mc:Choice Requires="wps">
          <w:drawing>
            <wp:anchor distT="0" distB="0" distL="114300" distR="114300" simplePos="0" relativeHeight="244506624" behindDoc="1" locked="0" layoutInCell="1" allowOverlap="1" wp14:anchorId="4D6E3447" wp14:editId="437A1783">
              <wp:simplePos x="0" y="0"/>
              <wp:positionH relativeFrom="page">
                <wp:posOffset>3841750</wp:posOffset>
              </wp:positionH>
              <wp:positionV relativeFrom="page">
                <wp:posOffset>9465310</wp:posOffset>
              </wp:positionV>
              <wp:extent cx="90170" cy="154940"/>
              <wp:effectExtent l="0" t="0" r="0" b="0"/>
              <wp:wrapNone/>
              <wp:docPr id="5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68110" w14:textId="77777777" w:rsidR="00F670CC" w:rsidRDefault="00823CBB">
                          <w:pPr>
                            <w:spacing w:before="16"/>
                            <w:ind w:left="20"/>
                            <w:rPr>
                              <w:sz w:val="18"/>
                            </w:rPr>
                          </w:pPr>
                          <w:r>
                            <w:rPr>
                              <w:w w:val="101"/>
                              <w:sz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E3447" id="_x0000_t202" coordsize="21600,21600" o:spt="202" path="m,l,21600r21600,l21600,xe">
              <v:stroke joinstyle="miter"/>
              <v:path gradientshapeok="t" o:connecttype="rect"/>
            </v:shapetype>
            <v:shape id="Text Box 55" o:spid="_x0000_s1208" type="#_x0000_t202" style="position:absolute;margin-left:302.5pt;margin-top:745.3pt;width:7.1pt;height:12.2pt;z-index:-25880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" filled="f" stroked="f">
              <v:textbox inset="0,0,0,0">
                <w:txbxContent>
                  <w:p w14:paraId="61568110" w14:textId="77777777" w:rsidR="00F670CC" w:rsidRDefault="00823CBB">
                    <w:pPr>
                      <w:spacing w:before="16"/>
                      <w:ind w:left="20"/>
                      <w:rPr>
                        <w:sz w:val="18"/>
                      </w:rPr>
                    </w:pPr>
                    <w:r>
                      <w:rPr>
                        <w:w w:val="101"/>
                        <w:sz w:val="18"/>
                      </w:rPr>
                      <w:t>5</w:t>
                    </w:r>
                  </w:p>
                </w:txbxContent>
              </v:textbox>
              <w10:wrap anchorx="page" anchory="page"/>
            </v:shape>
          </w:pict>
        </mc:Fallback>
      </mc:AlternateConten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5978708"/>
      <w:docPartObj>
        <w:docPartGallery w:val="Page Numbers (Bottom of Page)"/>
        <w:docPartUnique/>
      </w:docPartObj>
    </w:sdtPr>
    <w:sdtEndPr>
      <w:rPr>
        <w:sz w:val="18"/>
        <w:szCs w:val="18"/>
      </w:rPr>
    </w:sdtEndPr>
    <w:sdtContent>
      <w:p w14:paraId="1CEF4A81" w14:textId="5366641D"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26728A2D" w14:textId="47C6491A" w:rsidR="00F670CC" w:rsidRDefault="00F670CC">
    <w:pPr>
      <w:pStyle w:val="Textoindependiente"/>
      <w:spacing w:line="14" w:lineRule="auto"/>
      <w:rPr>
        <w:sz w:val="20"/>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71317"/>
      <w:docPartObj>
        <w:docPartGallery w:val="Page Numbers (Bottom of Page)"/>
        <w:docPartUnique/>
      </w:docPartObj>
    </w:sdtPr>
    <w:sdtEndPr>
      <w:rPr>
        <w:sz w:val="18"/>
        <w:szCs w:val="18"/>
      </w:rPr>
    </w:sdtEndPr>
    <w:sdtContent>
      <w:p w14:paraId="01E14850" w14:textId="2026649D"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0DCC698C" w14:textId="2BC6BA2E" w:rsidR="00F670CC" w:rsidRDefault="00F670CC">
    <w:pPr>
      <w:pStyle w:val="Textoindependiente"/>
      <w:spacing w:line="14" w:lineRule="auto"/>
      <w:rPr>
        <w:sz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9290427"/>
      <w:docPartObj>
        <w:docPartGallery w:val="Page Numbers (Bottom of Page)"/>
        <w:docPartUnique/>
      </w:docPartObj>
    </w:sdtPr>
    <w:sdtEndPr>
      <w:rPr>
        <w:sz w:val="18"/>
        <w:szCs w:val="18"/>
      </w:rPr>
    </w:sdtEndPr>
    <w:sdtContent>
      <w:p w14:paraId="1030BB85" w14:textId="06B2E597"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0BF3DE81" w14:textId="4C87C8D7" w:rsidR="00F670CC" w:rsidRDefault="00F670CC">
    <w:pPr>
      <w:pStyle w:val="Textoindependiente"/>
      <w:spacing w:line="14" w:lineRule="auto"/>
      <w:rPr>
        <w:sz w:val="2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811728"/>
      <w:docPartObj>
        <w:docPartGallery w:val="Page Numbers (Bottom of Page)"/>
        <w:docPartUnique/>
      </w:docPartObj>
    </w:sdtPr>
    <w:sdtEndPr>
      <w:rPr>
        <w:sz w:val="18"/>
        <w:szCs w:val="18"/>
      </w:rPr>
    </w:sdtEndPr>
    <w:sdtContent>
      <w:p w14:paraId="5ED5E3DB" w14:textId="0041D636"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471B07F7" w14:textId="1A9A4BA5" w:rsidR="00F670CC" w:rsidRDefault="00F670CC">
    <w:pPr>
      <w:pStyle w:val="Textoindependiente"/>
      <w:spacing w:line="14" w:lineRule="auto"/>
      <w:rPr>
        <w:sz w:val="2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533421"/>
      <w:docPartObj>
        <w:docPartGallery w:val="Page Numbers (Bottom of Page)"/>
        <w:docPartUnique/>
      </w:docPartObj>
    </w:sdtPr>
    <w:sdtEndPr>
      <w:rPr>
        <w:sz w:val="18"/>
        <w:szCs w:val="18"/>
      </w:rPr>
    </w:sdtEndPr>
    <w:sdtContent>
      <w:p w14:paraId="58220D9D" w14:textId="6A6FD036"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65E729E6" w14:textId="238EEE2D" w:rsidR="00F670CC" w:rsidRDefault="00F670CC">
    <w:pPr>
      <w:pStyle w:val="Textoindependiente"/>
      <w:spacing w:line="14" w:lineRule="auto"/>
      <w:rPr>
        <w:sz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553043"/>
      <w:docPartObj>
        <w:docPartGallery w:val="Page Numbers (Bottom of Page)"/>
        <w:docPartUnique/>
      </w:docPartObj>
    </w:sdtPr>
    <w:sdtEndPr>
      <w:rPr>
        <w:sz w:val="18"/>
        <w:szCs w:val="18"/>
      </w:rPr>
    </w:sdtEndPr>
    <w:sdtContent>
      <w:p w14:paraId="7D6743E9" w14:textId="480151D3"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443910D0" w14:textId="3D53EFC4" w:rsidR="00F670CC" w:rsidRDefault="00F670CC">
    <w:pPr>
      <w:pStyle w:val="Textoindependiente"/>
      <w:spacing w:line="14" w:lineRule="auto"/>
      <w:rPr>
        <w:sz w:val="2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97539"/>
      <w:docPartObj>
        <w:docPartGallery w:val="Page Numbers (Bottom of Page)"/>
        <w:docPartUnique/>
      </w:docPartObj>
    </w:sdtPr>
    <w:sdtEndPr>
      <w:rPr>
        <w:sz w:val="18"/>
        <w:szCs w:val="18"/>
      </w:rPr>
    </w:sdtEndPr>
    <w:sdtContent>
      <w:p w14:paraId="77908EAF" w14:textId="54D16713"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22C0B5C0" w14:textId="16B6BCA2" w:rsidR="00F670CC" w:rsidRDefault="00F670CC">
    <w:pPr>
      <w:pStyle w:val="Textoindependiente"/>
      <w:spacing w:line="14" w:lineRule="auto"/>
      <w:rPr>
        <w:sz w:val="2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303142"/>
      <w:docPartObj>
        <w:docPartGallery w:val="Page Numbers (Bottom of Page)"/>
        <w:docPartUnique/>
      </w:docPartObj>
    </w:sdtPr>
    <w:sdtEndPr>
      <w:rPr>
        <w:sz w:val="18"/>
        <w:szCs w:val="18"/>
      </w:rPr>
    </w:sdtEndPr>
    <w:sdtContent>
      <w:p w14:paraId="675BD617" w14:textId="7994AF81"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3CDD3FCB" w14:textId="7B6F4AAB" w:rsidR="00F670CC" w:rsidRDefault="00F670CC">
    <w:pPr>
      <w:pStyle w:val="Textoindependiente"/>
      <w:spacing w:line="14" w:lineRule="auto"/>
      <w:rPr>
        <w:sz w:val="2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021878"/>
      <w:docPartObj>
        <w:docPartGallery w:val="Page Numbers (Bottom of Page)"/>
        <w:docPartUnique/>
      </w:docPartObj>
    </w:sdtPr>
    <w:sdtEndPr>
      <w:rPr>
        <w:sz w:val="18"/>
        <w:szCs w:val="18"/>
      </w:rPr>
    </w:sdtEndPr>
    <w:sdtContent>
      <w:p w14:paraId="212377FB" w14:textId="70BBA72B"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05F16F96" w14:textId="6A9E7ACA" w:rsidR="00F670CC" w:rsidRDefault="00F670CC">
    <w:pPr>
      <w:pStyle w:val="Textoindependiente"/>
      <w:spacing w:line="14" w:lineRule="auto"/>
      <w:rPr>
        <w:sz w:val="20"/>
      </w:rP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871138"/>
      <w:docPartObj>
        <w:docPartGallery w:val="Page Numbers (Bottom of Page)"/>
        <w:docPartUnique/>
      </w:docPartObj>
    </w:sdtPr>
    <w:sdtEndPr>
      <w:rPr>
        <w:sz w:val="18"/>
        <w:szCs w:val="18"/>
      </w:rPr>
    </w:sdtEndPr>
    <w:sdtContent>
      <w:p w14:paraId="4CB9E39B" w14:textId="2C258628"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68CBCB8B" w14:textId="5CD98DD8" w:rsidR="00F670CC" w:rsidRDefault="00F670CC">
    <w:pPr>
      <w:pStyle w:val="Textoindependiente"/>
      <w:spacing w:line="14"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C2F9" w14:textId="69C71D7B" w:rsidR="00F670CC" w:rsidRDefault="00823CBB">
    <w:pPr>
      <w:pStyle w:val="Textoindependiente"/>
      <w:spacing w:line="14" w:lineRule="auto"/>
      <w:rPr>
        <w:sz w:val="20"/>
      </w:rPr>
    </w:pPr>
    <w:r>
      <w:rPr>
        <w:noProof/>
      </w:rPr>
      <mc:AlternateContent>
        <mc:Choice Requires="wps">
          <w:drawing>
            <wp:anchor distT="0" distB="0" distL="114300" distR="114300" simplePos="0" relativeHeight="244507648" behindDoc="1" locked="0" layoutInCell="1" allowOverlap="1" wp14:anchorId="17D8587E" wp14:editId="52FA5CCE">
              <wp:simplePos x="0" y="0"/>
              <wp:positionH relativeFrom="page">
                <wp:posOffset>4021455</wp:posOffset>
              </wp:positionH>
              <wp:positionV relativeFrom="page">
                <wp:posOffset>9389110</wp:posOffset>
              </wp:positionV>
              <wp:extent cx="90170" cy="154940"/>
              <wp:effectExtent l="0" t="0" r="0" b="0"/>
              <wp:wrapNone/>
              <wp:docPr id="5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CA31FA" w14:textId="77777777" w:rsidR="00F670CC" w:rsidRDefault="00823CBB">
                          <w:pPr>
                            <w:spacing w:before="16"/>
                            <w:ind w:left="20"/>
                            <w:rPr>
                              <w:sz w:val="18"/>
                            </w:rPr>
                          </w:pPr>
                          <w:r>
                            <w:rPr>
                              <w:w w:val="101"/>
                              <w:sz w:val="1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8587E" id="_x0000_t202" coordsize="21600,21600" o:spt="202" path="m,l,21600r21600,l21600,xe">
              <v:stroke joinstyle="miter"/>
              <v:path gradientshapeok="t" o:connecttype="rect"/>
            </v:shapetype>
            <v:shape id="Text Box 54" o:spid="_x0000_s1209" type="#_x0000_t202" style="position:absolute;margin-left:316.65pt;margin-top:739.3pt;width:7.1pt;height:12.2pt;z-index:-258808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" filled="f" stroked="f">
              <v:textbox inset="0,0,0,0">
                <w:txbxContent>
                  <w:p w14:paraId="3DCA31FA" w14:textId="77777777" w:rsidR="00F670CC" w:rsidRDefault="00823CBB">
                    <w:pPr>
                      <w:spacing w:before="16"/>
                      <w:ind w:left="20"/>
                      <w:rPr>
                        <w:sz w:val="18"/>
                      </w:rPr>
                    </w:pPr>
                    <w:r>
                      <w:rPr>
                        <w:w w:val="101"/>
                        <w:sz w:val="18"/>
                      </w:rPr>
                      <w:t>6</w:t>
                    </w:r>
                  </w:p>
                </w:txbxContent>
              </v:textbox>
              <w10:wrap anchorx="page" anchory="page"/>
            </v:shape>
          </w:pict>
        </mc:Fallback>
      </mc:AlternateConten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310173"/>
      <w:docPartObj>
        <w:docPartGallery w:val="Page Numbers (Bottom of Page)"/>
        <w:docPartUnique/>
      </w:docPartObj>
    </w:sdtPr>
    <w:sdtEndPr>
      <w:rPr>
        <w:sz w:val="18"/>
        <w:szCs w:val="18"/>
      </w:rPr>
    </w:sdtEndPr>
    <w:sdtContent>
      <w:p w14:paraId="48B70F27" w14:textId="26596C2B"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289547B5" w14:textId="2F5E7EB2" w:rsidR="00F670CC" w:rsidRDefault="00F670CC">
    <w:pPr>
      <w:pStyle w:val="Textoindependiente"/>
      <w:spacing w:line="14" w:lineRule="auto"/>
      <w:rPr>
        <w:sz w:val="20"/>
      </w:rP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324495"/>
      <w:docPartObj>
        <w:docPartGallery w:val="Page Numbers (Bottom of Page)"/>
        <w:docPartUnique/>
      </w:docPartObj>
    </w:sdtPr>
    <w:sdtEndPr>
      <w:rPr>
        <w:sz w:val="18"/>
        <w:szCs w:val="18"/>
      </w:rPr>
    </w:sdtEndPr>
    <w:sdtContent>
      <w:p w14:paraId="3F1C0FD0" w14:textId="74D3BD0A"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724D57C0" w14:textId="572F32A7" w:rsidR="00F670CC" w:rsidRDefault="00F670CC">
    <w:pPr>
      <w:pStyle w:val="Textoindependiente"/>
      <w:spacing w:line="14" w:lineRule="auto"/>
      <w:rPr>
        <w:sz w:val="20"/>
      </w:rP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305139"/>
      <w:docPartObj>
        <w:docPartGallery w:val="Page Numbers (Bottom of Page)"/>
        <w:docPartUnique/>
      </w:docPartObj>
    </w:sdtPr>
    <w:sdtEndPr>
      <w:rPr>
        <w:sz w:val="18"/>
        <w:szCs w:val="18"/>
      </w:rPr>
    </w:sdtEndPr>
    <w:sdtContent>
      <w:p w14:paraId="08781742" w14:textId="429DD95C" w:rsidR="005C74F6" w:rsidRPr="005C74F6" w:rsidRDefault="005C74F6">
        <w:pPr>
          <w:pStyle w:val="Piedepgina"/>
          <w:jc w:val="center"/>
          <w:rPr>
            <w:sz w:val="18"/>
            <w:szCs w:val="18"/>
          </w:rPr>
        </w:pPr>
        <w:r w:rsidRPr="005C74F6">
          <w:rPr>
            <w:sz w:val="18"/>
            <w:szCs w:val="18"/>
          </w:rPr>
          <w:fldChar w:fldCharType="begin"/>
        </w:r>
        <w:r w:rsidRPr="005C74F6">
          <w:rPr>
            <w:sz w:val="18"/>
            <w:szCs w:val="18"/>
          </w:rPr>
          <w:instrText>PAGE   \* MERGEFORMAT</w:instrText>
        </w:r>
        <w:r w:rsidRPr="005C74F6">
          <w:rPr>
            <w:sz w:val="18"/>
            <w:szCs w:val="18"/>
          </w:rPr>
          <w:fldChar w:fldCharType="separate"/>
        </w:r>
        <w:r w:rsidRPr="005C74F6">
          <w:rPr>
            <w:sz w:val="18"/>
            <w:szCs w:val="18"/>
          </w:rPr>
          <w:t>2</w:t>
        </w:r>
        <w:r w:rsidRPr="005C74F6">
          <w:rPr>
            <w:sz w:val="18"/>
            <w:szCs w:val="18"/>
          </w:rPr>
          <w:fldChar w:fldCharType="end"/>
        </w:r>
      </w:p>
    </w:sdtContent>
  </w:sdt>
  <w:p w14:paraId="7C87DDCC" w14:textId="7E15C29E" w:rsidR="005C6E90" w:rsidRDefault="005C6E90">
    <w:pPr>
      <w:pStyle w:val="Textoindependiente"/>
      <w:spacing w:line="14" w:lineRule="auto"/>
      <w:rPr>
        <w:sz w:val="20"/>
      </w:rP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09E2B" w14:textId="77777777" w:rsidR="00F670CC" w:rsidRDefault="00F670CC">
    <w:pPr>
      <w:pStyle w:val="Textoindependiente"/>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164B2" w14:textId="1C21D49A" w:rsidR="00F670CC" w:rsidRDefault="00823CBB">
    <w:pPr>
      <w:pStyle w:val="Textoindependiente"/>
      <w:spacing w:line="14" w:lineRule="auto"/>
      <w:rPr>
        <w:sz w:val="20"/>
      </w:rPr>
    </w:pPr>
    <w:r>
      <w:rPr>
        <w:noProof/>
      </w:rPr>
      <mc:AlternateContent>
        <mc:Choice Requires="wps">
          <w:drawing>
            <wp:anchor distT="0" distB="0" distL="114300" distR="114300" simplePos="0" relativeHeight="244508672" behindDoc="1" locked="0" layoutInCell="1" allowOverlap="1" wp14:anchorId="61C7A54D" wp14:editId="0D875703">
              <wp:simplePos x="0" y="0"/>
              <wp:positionH relativeFrom="page">
                <wp:posOffset>3841750</wp:posOffset>
              </wp:positionH>
              <wp:positionV relativeFrom="page">
                <wp:posOffset>9465310</wp:posOffset>
              </wp:positionV>
              <wp:extent cx="90170" cy="154940"/>
              <wp:effectExtent l="0" t="0" r="0" b="0"/>
              <wp:wrapNone/>
              <wp:docPr id="5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3BFA8" w14:textId="77777777" w:rsidR="00F670CC" w:rsidRDefault="00823CBB">
                          <w:pPr>
                            <w:spacing w:before="16"/>
                            <w:ind w:left="20"/>
                            <w:rPr>
                              <w:sz w:val="18"/>
                            </w:rPr>
                          </w:pPr>
                          <w:r>
                            <w:rPr>
                              <w:w w:val="101"/>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7A54D" id="_x0000_t202" coordsize="21600,21600" o:spt="202" path="m,l,21600r21600,l21600,xe">
              <v:stroke joinstyle="miter"/>
              <v:path gradientshapeok="t" o:connecttype="rect"/>
            </v:shapetype>
            <v:shape id="Text Box 53" o:spid="_x0000_s1210" type="#_x0000_t202" style="position:absolute;margin-left:302.5pt;margin-top:745.3pt;width:7.1pt;height:12.2pt;z-index:-25880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" filled="f" stroked="f">
              <v:textbox inset="0,0,0,0">
                <w:txbxContent>
                  <w:p w14:paraId="4BB3BFA8" w14:textId="77777777" w:rsidR="00F670CC" w:rsidRDefault="00823CBB">
                    <w:pPr>
                      <w:spacing w:before="16"/>
                      <w:ind w:left="20"/>
                      <w:rPr>
                        <w:sz w:val="18"/>
                      </w:rPr>
                    </w:pPr>
                    <w:r>
                      <w:rPr>
                        <w:w w:val="101"/>
                        <w:sz w:val="18"/>
                      </w:rPr>
                      <w:t>7</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662C" w14:textId="6C4D60C5" w:rsidR="00F670CC" w:rsidRDefault="00823CBB">
    <w:pPr>
      <w:pStyle w:val="Textoindependiente"/>
      <w:spacing w:line="14" w:lineRule="auto"/>
      <w:rPr>
        <w:sz w:val="20"/>
      </w:rPr>
    </w:pPr>
    <w:r>
      <w:rPr>
        <w:noProof/>
      </w:rPr>
      <mc:AlternateContent>
        <mc:Choice Requires="wps">
          <w:drawing>
            <wp:anchor distT="0" distB="0" distL="114300" distR="114300" simplePos="0" relativeHeight="244509696" behindDoc="1" locked="0" layoutInCell="1" allowOverlap="1" wp14:anchorId="431D5869" wp14:editId="0D901A4B">
              <wp:simplePos x="0" y="0"/>
              <wp:positionH relativeFrom="page">
                <wp:posOffset>4021455</wp:posOffset>
              </wp:positionH>
              <wp:positionV relativeFrom="page">
                <wp:posOffset>9389110</wp:posOffset>
              </wp:positionV>
              <wp:extent cx="90170" cy="154940"/>
              <wp:effectExtent l="0" t="0" r="0" b="0"/>
              <wp:wrapNone/>
              <wp:docPr id="5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63C53" w14:textId="77777777" w:rsidR="00F670CC" w:rsidRDefault="00823CBB">
                          <w:pPr>
                            <w:spacing w:before="16"/>
                            <w:ind w:left="20"/>
                            <w:rPr>
                              <w:sz w:val="18"/>
                            </w:rPr>
                          </w:pPr>
                          <w:r>
                            <w:rPr>
                              <w:w w:val="101"/>
                              <w:sz w:val="18"/>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D5869" id="_x0000_t202" coordsize="21600,21600" o:spt="202" path="m,l,21600r21600,l21600,xe">
              <v:stroke joinstyle="miter"/>
              <v:path gradientshapeok="t" o:connecttype="rect"/>
            </v:shapetype>
            <v:shape id="Text Box 52" o:spid="_x0000_s1211" type="#_x0000_t202" style="position:absolute;margin-left:316.65pt;margin-top:739.3pt;width:7.1pt;height:12.2pt;z-index:-25880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" filled="f" stroked="f">
              <v:textbox inset="0,0,0,0">
                <w:txbxContent>
                  <w:p w14:paraId="3FB63C53" w14:textId="77777777" w:rsidR="00F670CC" w:rsidRDefault="00823CBB">
                    <w:pPr>
                      <w:spacing w:before="16"/>
                      <w:ind w:left="20"/>
                      <w:rPr>
                        <w:sz w:val="18"/>
                      </w:rPr>
                    </w:pPr>
                    <w:r>
                      <w:rPr>
                        <w:w w:val="101"/>
                        <w:sz w:val="18"/>
                      </w:rPr>
                      <w:t>8</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1E118" w14:textId="3172469E" w:rsidR="00F670CC" w:rsidRDefault="00823CBB">
    <w:pPr>
      <w:pStyle w:val="Textoindependiente"/>
      <w:spacing w:line="14" w:lineRule="auto"/>
      <w:rPr>
        <w:sz w:val="20"/>
      </w:rPr>
    </w:pPr>
    <w:r>
      <w:rPr>
        <w:noProof/>
      </w:rPr>
      <mc:AlternateContent>
        <mc:Choice Requires="wps">
          <w:drawing>
            <wp:anchor distT="0" distB="0" distL="114300" distR="114300" simplePos="0" relativeHeight="244510720" behindDoc="1" locked="0" layoutInCell="1" allowOverlap="1" wp14:anchorId="57D57B07" wp14:editId="331E6E17">
              <wp:simplePos x="0" y="0"/>
              <wp:positionH relativeFrom="page">
                <wp:posOffset>3841750</wp:posOffset>
              </wp:positionH>
              <wp:positionV relativeFrom="page">
                <wp:posOffset>9465310</wp:posOffset>
              </wp:positionV>
              <wp:extent cx="90170" cy="154940"/>
              <wp:effectExtent l="0" t="0" r="0" b="0"/>
              <wp:wrapNone/>
              <wp:docPr id="53"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5FB30" w14:textId="77777777" w:rsidR="00F670CC" w:rsidRDefault="00823CBB">
                          <w:pPr>
                            <w:spacing w:before="16"/>
                            <w:ind w:left="20"/>
                            <w:rPr>
                              <w:sz w:val="18"/>
                            </w:rPr>
                          </w:pPr>
                          <w:r>
                            <w:rPr>
                              <w:w w:val="101"/>
                              <w:sz w:val="18"/>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D57B07" id="_x0000_t202" coordsize="21600,21600" o:spt="202" path="m,l,21600r21600,l21600,xe">
              <v:stroke joinstyle="miter"/>
              <v:path gradientshapeok="t" o:connecttype="rect"/>
            </v:shapetype>
            <v:shape id="Text Box 51" o:spid="_x0000_s1212" type="#_x0000_t202" style="position:absolute;margin-left:302.5pt;margin-top:745.3pt;width:7.1pt;height:12.2pt;z-index:-25880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" filled="f" stroked="f">
              <v:textbox inset="0,0,0,0">
                <w:txbxContent>
                  <w:p w14:paraId="0945FB30" w14:textId="77777777" w:rsidR="00F670CC" w:rsidRDefault="00823CBB">
                    <w:pPr>
                      <w:spacing w:before="16"/>
                      <w:ind w:left="20"/>
                      <w:rPr>
                        <w:sz w:val="18"/>
                      </w:rPr>
                    </w:pPr>
                    <w:r>
                      <w:rPr>
                        <w:w w:val="101"/>
                        <w:sz w:val="18"/>
                      </w:rPr>
                      <w:t>9</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5BF50" w14:textId="3D69F910" w:rsidR="00F670CC" w:rsidRDefault="00823CBB">
    <w:pPr>
      <w:pStyle w:val="Textoindependiente"/>
      <w:spacing w:line="14" w:lineRule="auto"/>
      <w:rPr>
        <w:sz w:val="20"/>
      </w:rPr>
    </w:pPr>
    <w:r>
      <w:rPr>
        <w:noProof/>
      </w:rPr>
      <mc:AlternateContent>
        <mc:Choice Requires="wps">
          <w:drawing>
            <wp:anchor distT="0" distB="0" distL="114300" distR="114300" simplePos="0" relativeHeight="244511744" behindDoc="1" locked="0" layoutInCell="1" allowOverlap="1" wp14:anchorId="33DD8EF0" wp14:editId="44138F37">
              <wp:simplePos x="0" y="0"/>
              <wp:positionH relativeFrom="page">
                <wp:posOffset>3987800</wp:posOffset>
              </wp:positionH>
              <wp:positionV relativeFrom="page">
                <wp:posOffset>9389110</wp:posOffset>
              </wp:positionV>
              <wp:extent cx="153670" cy="154940"/>
              <wp:effectExtent l="0" t="0" r="0" b="0"/>
              <wp:wrapNone/>
              <wp:docPr id="5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1E5BB" w14:textId="77777777" w:rsidR="00F670CC" w:rsidRDefault="00823CBB">
                          <w:pPr>
                            <w:spacing w:before="16"/>
                            <w:ind w:left="20"/>
                            <w:rPr>
                              <w:sz w:val="18"/>
                            </w:rPr>
                          </w:pPr>
                          <w:r>
                            <w:rPr>
                              <w:sz w:val="18"/>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DD8EF0" id="_x0000_t202" coordsize="21600,21600" o:spt="202" path="m,l,21600r21600,l21600,xe">
              <v:stroke joinstyle="miter"/>
              <v:path gradientshapeok="t" o:connecttype="rect"/>
            </v:shapetype>
            <v:shape id="Text Box 50" o:spid="_x0000_s1213" type="#_x0000_t202" style="position:absolute;margin-left:314pt;margin-top:739.3pt;width:12.1pt;height:12.2pt;z-index:-258804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" filled="f" stroked="f">
              <v:textbox inset="0,0,0,0">
                <w:txbxContent>
                  <w:p w14:paraId="1FA1E5BB" w14:textId="77777777" w:rsidR="00F670CC" w:rsidRDefault="00823CBB">
                    <w:pPr>
                      <w:spacing w:before="16"/>
                      <w:ind w:left="20"/>
                      <w:rPr>
                        <w:sz w:val="18"/>
                      </w:rPr>
                    </w:pPr>
                    <w:r>
                      <w:rPr>
                        <w:sz w:val="18"/>
                      </w:rPr>
                      <w:t>10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DF1BB" w14:textId="77777777" w:rsidR="0093737E" w:rsidRDefault="0093737E">
      <w:r>
        <w:separator/>
      </w:r>
    </w:p>
  </w:footnote>
  <w:footnote w:type="continuationSeparator" w:id="0">
    <w:p w14:paraId="07C449D4" w14:textId="77777777" w:rsidR="0093737E" w:rsidRDefault="00937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AF449" w14:textId="2AD86C43" w:rsidR="00F670CC" w:rsidRDefault="00823CBB">
    <w:pPr>
      <w:pStyle w:val="Textoindependiente"/>
      <w:spacing w:line="14" w:lineRule="auto"/>
      <w:rPr>
        <w:sz w:val="20"/>
      </w:rPr>
    </w:pPr>
    <w:r>
      <w:rPr>
        <w:noProof/>
      </w:rPr>
      <w:drawing>
        <wp:anchor distT="0" distB="0" distL="0" distR="0" simplePos="0" relativeHeight="244499456" behindDoc="1" locked="0" layoutInCell="1" allowOverlap="1" wp14:anchorId="73B08792" wp14:editId="564DE951">
          <wp:simplePos x="0" y="0"/>
          <wp:positionH relativeFrom="page">
            <wp:posOffset>1066800</wp:posOffset>
          </wp:positionH>
          <wp:positionV relativeFrom="page">
            <wp:posOffset>250825</wp:posOffset>
          </wp:positionV>
          <wp:extent cx="1968500" cy="41275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968500" cy="412750"/>
                  </a:xfrm>
                  <a:prstGeom prst="rect">
                    <a:avLst/>
                  </a:prstGeom>
                </pic:spPr>
              </pic:pic>
            </a:graphicData>
          </a:graphic>
        </wp:anchor>
      </w:drawing>
    </w:r>
    <w:r>
      <w:rPr>
        <w:noProof/>
      </w:rPr>
      <mc:AlternateContent>
        <mc:Choice Requires="wps">
          <w:drawing>
            <wp:anchor distT="0" distB="0" distL="114300" distR="114300" simplePos="0" relativeHeight="244500480" behindDoc="1" locked="0" layoutInCell="1" allowOverlap="1" wp14:anchorId="05FCBD3E" wp14:editId="1FF8E791">
              <wp:simplePos x="0" y="0"/>
              <wp:positionH relativeFrom="page">
                <wp:posOffset>1054100</wp:posOffset>
              </wp:positionH>
              <wp:positionV relativeFrom="page">
                <wp:posOffset>647065</wp:posOffset>
              </wp:positionV>
              <wp:extent cx="2222500" cy="320040"/>
              <wp:effectExtent l="0" t="0" r="0" b="0"/>
              <wp:wrapNone/>
              <wp:docPr id="6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5922B" w14:textId="77777777" w:rsidR="00F670CC" w:rsidRDefault="00823CBB">
                          <w:pPr>
                            <w:spacing w:before="13" w:line="249" w:lineRule="auto"/>
                            <w:ind w:left="20"/>
                            <w:rPr>
                              <w:sz w:val="20"/>
                            </w:rPr>
                          </w:pPr>
                          <w:r>
                            <w:rPr>
                              <w:sz w:val="20"/>
                            </w:rPr>
                            <w:t xml:space="preserve">RESOLUCIÓN EXENTA </w:t>
                          </w:r>
                          <w:proofErr w:type="spellStart"/>
                          <w:r>
                            <w:rPr>
                              <w:sz w:val="20"/>
                            </w:rPr>
                            <w:t>N°</w:t>
                          </w:r>
                          <w:proofErr w:type="spellEnd"/>
                          <w:r>
                            <w:rPr>
                              <w:sz w:val="20"/>
                            </w:rPr>
                            <w:t xml:space="preserve"> 430 / 2020 SANTIAGO, 24/07/2020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CBD3E" id="_x0000_t202" coordsize="21600,21600" o:spt="202" path="m,l,21600r21600,l21600,xe">
              <v:stroke joinstyle="miter"/>
              <v:path gradientshapeok="t" o:connecttype="rect"/>
            </v:shapetype>
            <v:shape id="Text Box 60" o:spid="_x0000_s1206" type="#_x0000_t202" style="position:absolute;margin-left:83pt;margin-top:50.95pt;width:175pt;height:25.2pt;z-index:-25881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" filled="f" stroked="f">
              <v:textbox inset="0,0,0,0">
                <w:txbxContent>
                  <w:p w14:paraId="4AE5922B" w14:textId="77777777" w:rsidR="00F670CC" w:rsidRDefault="00823CBB">
                    <w:pPr>
                      <w:spacing w:before="13" w:line="249" w:lineRule="auto"/>
                      <w:ind w:left="20"/>
                      <w:rPr>
                        <w:sz w:val="20"/>
                      </w:rPr>
                    </w:pPr>
                    <w:r>
                      <w:rPr>
                        <w:sz w:val="20"/>
                      </w:rPr>
                      <w:t xml:space="preserve">RESOLUCIÓN EXENTA </w:t>
                    </w:r>
                    <w:proofErr w:type="spellStart"/>
                    <w:r>
                      <w:rPr>
                        <w:sz w:val="20"/>
                      </w:rPr>
                      <w:t>N°</w:t>
                    </w:r>
                    <w:proofErr w:type="spellEnd"/>
                    <w:r>
                      <w:rPr>
                        <w:sz w:val="20"/>
                      </w:rPr>
                      <w:t xml:space="preserve"> 430 / 2020 SANTIAGO, 24/07/2020</w:t>
                    </w:r>
                  </w:p>
                </w:txbxContent>
              </v:textbox>
              <w10:wrap anchorx="page" anchory="page"/>
            </v:shape>
          </w:pict>
        </mc:Fallback>
      </mc:AlternateContent>
    </w:r>
    <w:r>
      <w:rPr>
        <w:noProof/>
      </w:rPr>
      <mc:AlternateContent>
        <mc:Choice Requires="wps">
          <w:drawing>
            <wp:anchor distT="0" distB="0" distL="114300" distR="114300" simplePos="0" relativeHeight="244501504" behindDoc="1" locked="0" layoutInCell="1" allowOverlap="1" wp14:anchorId="4BF4ADD1" wp14:editId="3AC4B4B3">
              <wp:simplePos x="0" y="0"/>
              <wp:positionH relativeFrom="page">
                <wp:posOffset>5956300</wp:posOffset>
              </wp:positionH>
              <wp:positionV relativeFrom="page">
                <wp:posOffset>658495</wp:posOffset>
              </wp:positionV>
              <wp:extent cx="858520" cy="153670"/>
              <wp:effectExtent l="0" t="0" r="0" b="0"/>
              <wp:wrapNone/>
              <wp:docPr id="6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852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ACB4C" w14:textId="2B70DCF6" w:rsidR="00F670CC" w:rsidRDefault="00823CBB">
                          <w:pPr>
                            <w:spacing w:before="14"/>
                            <w:ind w:left="20"/>
                            <w:rPr>
                              <w:sz w:val="18"/>
                            </w:rPr>
                          </w:pPr>
                          <w:r>
                            <w:rPr>
                              <w:sz w:val="18"/>
                            </w:rPr>
                            <w:t xml:space="preserve">Página </w:t>
                          </w:r>
                          <w:r>
                            <w:fldChar w:fldCharType="begin"/>
                          </w:r>
                          <w:r>
                            <w:rPr>
                              <w:sz w:val="18"/>
                            </w:rPr>
                            <w:instrText xml:space="preserve"> PAGE </w:instrText>
                          </w:r>
                          <w:r>
                            <w:fldChar w:fldCharType="separate"/>
                          </w:r>
                          <w:r>
                            <w:t>10</w:t>
                          </w:r>
                          <w:r>
                            <w:fldChar w:fldCharType="end"/>
                          </w:r>
                          <w:r>
                            <w:rPr>
                              <w:sz w:val="18"/>
                            </w:rPr>
                            <w:t xml:space="preserve"> de 6</w:t>
                          </w:r>
                          <w:r w:rsidR="005C74F6">
                            <w:rPr>
                              <w:sz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ADD1" id="Text Box 59" o:spid="_x0000_s1207" type="#_x0000_t202" style="position:absolute;margin-left:469pt;margin-top:51.85pt;width:67.6pt;height:12.1pt;z-index:-25881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" filled="f" stroked="f">
              <v:textbox inset="0,0,0,0">
                <w:txbxContent>
                  <w:p w14:paraId="093ACB4C" w14:textId="2B70DCF6" w:rsidR="00F670CC" w:rsidRDefault="00823CBB">
                    <w:pPr>
                      <w:spacing w:before="14"/>
                      <w:ind w:left="20"/>
                      <w:rPr>
                        <w:sz w:val="18"/>
                      </w:rPr>
                    </w:pPr>
                    <w:r>
                      <w:rPr>
                        <w:sz w:val="18"/>
                      </w:rPr>
                      <w:t xml:space="preserve">Página </w:t>
                    </w:r>
                    <w:r>
                      <w:fldChar w:fldCharType="begin"/>
                    </w:r>
                    <w:r>
                      <w:rPr>
                        <w:sz w:val="18"/>
                      </w:rPr>
                      <w:instrText xml:space="preserve"> PAGE </w:instrText>
                    </w:r>
                    <w:r>
                      <w:fldChar w:fldCharType="separate"/>
                    </w:r>
                    <w:r>
                      <w:t>10</w:t>
                    </w:r>
                    <w:r>
                      <w:fldChar w:fldCharType="end"/>
                    </w:r>
                    <w:r>
                      <w:rPr>
                        <w:sz w:val="18"/>
                      </w:rPr>
                      <w:t xml:space="preserve"> de 6</w:t>
                    </w:r>
                    <w:r w:rsidR="005C74F6">
                      <w:rPr>
                        <w:sz w:val="18"/>
                      </w:rPr>
                      <w:t>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E2FBF"/>
    <w:multiLevelType w:val="hybridMultilevel"/>
    <w:tmpl w:val="CB3C5E90"/>
    <w:lvl w:ilvl="0" w:tplc="2C3E9F2E">
      <w:start w:val="1"/>
      <w:numFmt w:val="lowerLetter"/>
      <w:lvlText w:val="%1)"/>
      <w:lvlJc w:val="left"/>
      <w:pPr>
        <w:ind w:left="982" w:hanging="361"/>
      </w:pPr>
      <w:rPr>
        <w:rFonts w:ascii="Arial" w:eastAsia="Arial" w:hAnsi="Arial" w:cs="Arial" w:hint="default"/>
        <w:w w:val="99"/>
        <w:sz w:val="24"/>
        <w:szCs w:val="24"/>
        <w:lang w:val="es-ES" w:eastAsia="es-ES" w:bidi="es-ES"/>
      </w:rPr>
    </w:lvl>
    <w:lvl w:ilvl="1" w:tplc="4A3C606E">
      <w:numFmt w:val="bullet"/>
      <w:lvlText w:val="•"/>
      <w:lvlJc w:val="left"/>
      <w:pPr>
        <w:ind w:left="1902" w:hanging="361"/>
      </w:pPr>
      <w:rPr>
        <w:rFonts w:hint="default"/>
        <w:lang w:val="es-ES" w:eastAsia="es-ES" w:bidi="es-ES"/>
      </w:rPr>
    </w:lvl>
    <w:lvl w:ilvl="2" w:tplc="BE08CF28">
      <w:numFmt w:val="bullet"/>
      <w:lvlText w:val="•"/>
      <w:lvlJc w:val="left"/>
      <w:pPr>
        <w:ind w:left="2824" w:hanging="361"/>
      </w:pPr>
      <w:rPr>
        <w:rFonts w:hint="default"/>
        <w:lang w:val="es-ES" w:eastAsia="es-ES" w:bidi="es-ES"/>
      </w:rPr>
    </w:lvl>
    <w:lvl w:ilvl="3" w:tplc="CB3AECFA">
      <w:numFmt w:val="bullet"/>
      <w:lvlText w:val="•"/>
      <w:lvlJc w:val="left"/>
      <w:pPr>
        <w:ind w:left="3746" w:hanging="361"/>
      </w:pPr>
      <w:rPr>
        <w:rFonts w:hint="default"/>
        <w:lang w:val="es-ES" w:eastAsia="es-ES" w:bidi="es-ES"/>
      </w:rPr>
    </w:lvl>
    <w:lvl w:ilvl="4" w:tplc="DE6C76AA">
      <w:numFmt w:val="bullet"/>
      <w:lvlText w:val="•"/>
      <w:lvlJc w:val="left"/>
      <w:pPr>
        <w:ind w:left="4668" w:hanging="361"/>
      </w:pPr>
      <w:rPr>
        <w:rFonts w:hint="default"/>
        <w:lang w:val="es-ES" w:eastAsia="es-ES" w:bidi="es-ES"/>
      </w:rPr>
    </w:lvl>
    <w:lvl w:ilvl="5" w:tplc="B29ECBD4">
      <w:numFmt w:val="bullet"/>
      <w:lvlText w:val="•"/>
      <w:lvlJc w:val="left"/>
      <w:pPr>
        <w:ind w:left="5590" w:hanging="361"/>
      </w:pPr>
      <w:rPr>
        <w:rFonts w:hint="default"/>
        <w:lang w:val="es-ES" w:eastAsia="es-ES" w:bidi="es-ES"/>
      </w:rPr>
    </w:lvl>
    <w:lvl w:ilvl="6" w:tplc="38E883DC">
      <w:numFmt w:val="bullet"/>
      <w:lvlText w:val="•"/>
      <w:lvlJc w:val="left"/>
      <w:pPr>
        <w:ind w:left="6512" w:hanging="361"/>
      </w:pPr>
      <w:rPr>
        <w:rFonts w:hint="default"/>
        <w:lang w:val="es-ES" w:eastAsia="es-ES" w:bidi="es-ES"/>
      </w:rPr>
    </w:lvl>
    <w:lvl w:ilvl="7" w:tplc="2A6E0594">
      <w:numFmt w:val="bullet"/>
      <w:lvlText w:val="•"/>
      <w:lvlJc w:val="left"/>
      <w:pPr>
        <w:ind w:left="7434" w:hanging="361"/>
      </w:pPr>
      <w:rPr>
        <w:rFonts w:hint="default"/>
        <w:lang w:val="es-ES" w:eastAsia="es-ES" w:bidi="es-ES"/>
      </w:rPr>
    </w:lvl>
    <w:lvl w:ilvl="8" w:tplc="5F060776">
      <w:numFmt w:val="bullet"/>
      <w:lvlText w:val="•"/>
      <w:lvlJc w:val="left"/>
      <w:pPr>
        <w:ind w:left="8356" w:hanging="361"/>
      </w:pPr>
      <w:rPr>
        <w:rFonts w:hint="default"/>
        <w:lang w:val="es-ES" w:eastAsia="es-ES" w:bidi="es-ES"/>
      </w:rPr>
    </w:lvl>
  </w:abstractNum>
  <w:abstractNum w:abstractNumId="1" w15:restartNumberingAfterBreak="0">
    <w:nsid w:val="0B3A554D"/>
    <w:multiLevelType w:val="hybridMultilevel"/>
    <w:tmpl w:val="7FECF526"/>
    <w:lvl w:ilvl="0" w:tplc="65748480">
      <w:start w:val="1"/>
      <w:numFmt w:val="lowerLetter"/>
      <w:lvlText w:val="%1."/>
      <w:lvlJc w:val="left"/>
      <w:pPr>
        <w:ind w:left="2062" w:hanging="360"/>
      </w:pPr>
      <w:rPr>
        <w:rFonts w:ascii="Arial" w:eastAsia="Arial" w:hAnsi="Arial" w:cs="Arial" w:hint="default"/>
        <w:spacing w:val="0"/>
        <w:w w:val="100"/>
        <w:sz w:val="22"/>
        <w:szCs w:val="22"/>
        <w:lang w:val="es-ES" w:eastAsia="es-ES" w:bidi="es-ES"/>
      </w:rPr>
    </w:lvl>
    <w:lvl w:ilvl="1" w:tplc="85B61412">
      <w:numFmt w:val="bullet"/>
      <w:lvlText w:val="•"/>
      <w:lvlJc w:val="left"/>
      <w:pPr>
        <w:ind w:left="2874" w:hanging="360"/>
      </w:pPr>
      <w:rPr>
        <w:rFonts w:hint="default"/>
        <w:lang w:val="es-ES" w:eastAsia="es-ES" w:bidi="es-ES"/>
      </w:rPr>
    </w:lvl>
    <w:lvl w:ilvl="2" w:tplc="65F2796E">
      <w:numFmt w:val="bullet"/>
      <w:lvlText w:val="•"/>
      <w:lvlJc w:val="left"/>
      <w:pPr>
        <w:ind w:left="3688" w:hanging="360"/>
      </w:pPr>
      <w:rPr>
        <w:rFonts w:hint="default"/>
        <w:lang w:val="es-ES" w:eastAsia="es-ES" w:bidi="es-ES"/>
      </w:rPr>
    </w:lvl>
    <w:lvl w:ilvl="3" w:tplc="F7785EEC">
      <w:numFmt w:val="bullet"/>
      <w:lvlText w:val="•"/>
      <w:lvlJc w:val="left"/>
      <w:pPr>
        <w:ind w:left="4502" w:hanging="360"/>
      </w:pPr>
      <w:rPr>
        <w:rFonts w:hint="default"/>
        <w:lang w:val="es-ES" w:eastAsia="es-ES" w:bidi="es-ES"/>
      </w:rPr>
    </w:lvl>
    <w:lvl w:ilvl="4" w:tplc="17C43AEA">
      <w:numFmt w:val="bullet"/>
      <w:lvlText w:val="•"/>
      <w:lvlJc w:val="left"/>
      <w:pPr>
        <w:ind w:left="5316" w:hanging="360"/>
      </w:pPr>
      <w:rPr>
        <w:rFonts w:hint="default"/>
        <w:lang w:val="es-ES" w:eastAsia="es-ES" w:bidi="es-ES"/>
      </w:rPr>
    </w:lvl>
    <w:lvl w:ilvl="5" w:tplc="A91AC820">
      <w:numFmt w:val="bullet"/>
      <w:lvlText w:val="•"/>
      <w:lvlJc w:val="left"/>
      <w:pPr>
        <w:ind w:left="6130" w:hanging="360"/>
      </w:pPr>
      <w:rPr>
        <w:rFonts w:hint="default"/>
        <w:lang w:val="es-ES" w:eastAsia="es-ES" w:bidi="es-ES"/>
      </w:rPr>
    </w:lvl>
    <w:lvl w:ilvl="6" w:tplc="F93E5F7C">
      <w:numFmt w:val="bullet"/>
      <w:lvlText w:val="•"/>
      <w:lvlJc w:val="left"/>
      <w:pPr>
        <w:ind w:left="6944" w:hanging="360"/>
      </w:pPr>
      <w:rPr>
        <w:rFonts w:hint="default"/>
        <w:lang w:val="es-ES" w:eastAsia="es-ES" w:bidi="es-ES"/>
      </w:rPr>
    </w:lvl>
    <w:lvl w:ilvl="7" w:tplc="B1F6ADA2">
      <w:numFmt w:val="bullet"/>
      <w:lvlText w:val="•"/>
      <w:lvlJc w:val="left"/>
      <w:pPr>
        <w:ind w:left="7758" w:hanging="360"/>
      </w:pPr>
      <w:rPr>
        <w:rFonts w:hint="default"/>
        <w:lang w:val="es-ES" w:eastAsia="es-ES" w:bidi="es-ES"/>
      </w:rPr>
    </w:lvl>
    <w:lvl w:ilvl="8" w:tplc="CDB05334">
      <w:numFmt w:val="bullet"/>
      <w:lvlText w:val="•"/>
      <w:lvlJc w:val="left"/>
      <w:pPr>
        <w:ind w:left="8572" w:hanging="360"/>
      </w:pPr>
      <w:rPr>
        <w:rFonts w:hint="default"/>
        <w:lang w:val="es-ES" w:eastAsia="es-ES" w:bidi="es-ES"/>
      </w:rPr>
    </w:lvl>
  </w:abstractNum>
  <w:abstractNum w:abstractNumId="2" w15:restartNumberingAfterBreak="0">
    <w:nsid w:val="0CF71317"/>
    <w:multiLevelType w:val="hybridMultilevel"/>
    <w:tmpl w:val="2E4ED0A8"/>
    <w:lvl w:ilvl="0" w:tplc="332C97CA">
      <w:numFmt w:val="bullet"/>
      <w:lvlText w:val=""/>
      <w:lvlJc w:val="left"/>
      <w:pPr>
        <w:ind w:left="1342" w:hanging="360"/>
      </w:pPr>
      <w:rPr>
        <w:rFonts w:ascii="Symbol" w:eastAsia="Symbol" w:hAnsi="Symbol" w:cs="Symbol" w:hint="default"/>
        <w:b/>
        <w:bCs/>
        <w:w w:val="100"/>
        <w:sz w:val="22"/>
        <w:szCs w:val="22"/>
        <w:lang w:val="es-ES" w:eastAsia="es-ES" w:bidi="es-ES"/>
      </w:rPr>
    </w:lvl>
    <w:lvl w:ilvl="1" w:tplc="A37A1BAC">
      <w:numFmt w:val="bullet"/>
      <w:lvlText w:val="•"/>
      <w:lvlJc w:val="left"/>
      <w:pPr>
        <w:ind w:left="2226" w:hanging="360"/>
      </w:pPr>
      <w:rPr>
        <w:rFonts w:hint="default"/>
        <w:lang w:val="es-ES" w:eastAsia="es-ES" w:bidi="es-ES"/>
      </w:rPr>
    </w:lvl>
    <w:lvl w:ilvl="2" w:tplc="DF0EA66E">
      <w:numFmt w:val="bullet"/>
      <w:lvlText w:val="•"/>
      <w:lvlJc w:val="left"/>
      <w:pPr>
        <w:ind w:left="3112" w:hanging="360"/>
      </w:pPr>
      <w:rPr>
        <w:rFonts w:hint="default"/>
        <w:lang w:val="es-ES" w:eastAsia="es-ES" w:bidi="es-ES"/>
      </w:rPr>
    </w:lvl>
    <w:lvl w:ilvl="3" w:tplc="460E13F6">
      <w:numFmt w:val="bullet"/>
      <w:lvlText w:val="•"/>
      <w:lvlJc w:val="left"/>
      <w:pPr>
        <w:ind w:left="3998" w:hanging="360"/>
      </w:pPr>
      <w:rPr>
        <w:rFonts w:hint="default"/>
        <w:lang w:val="es-ES" w:eastAsia="es-ES" w:bidi="es-ES"/>
      </w:rPr>
    </w:lvl>
    <w:lvl w:ilvl="4" w:tplc="1E6ED558">
      <w:numFmt w:val="bullet"/>
      <w:lvlText w:val="•"/>
      <w:lvlJc w:val="left"/>
      <w:pPr>
        <w:ind w:left="4884" w:hanging="360"/>
      </w:pPr>
      <w:rPr>
        <w:rFonts w:hint="default"/>
        <w:lang w:val="es-ES" w:eastAsia="es-ES" w:bidi="es-ES"/>
      </w:rPr>
    </w:lvl>
    <w:lvl w:ilvl="5" w:tplc="2544E432">
      <w:numFmt w:val="bullet"/>
      <w:lvlText w:val="•"/>
      <w:lvlJc w:val="left"/>
      <w:pPr>
        <w:ind w:left="5770" w:hanging="360"/>
      </w:pPr>
      <w:rPr>
        <w:rFonts w:hint="default"/>
        <w:lang w:val="es-ES" w:eastAsia="es-ES" w:bidi="es-ES"/>
      </w:rPr>
    </w:lvl>
    <w:lvl w:ilvl="6" w:tplc="FBFCAB86">
      <w:numFmt w:val="bullet"/>
      <w:lvlText w:val="•"/>
      <w:lvlJc w:val="left"/>
      <w:pPr>
        <w:ind w:left="6656" w:hanging="360"/>
      </w:pPr>
      <w:rPr>
        <w:rFonts w:hint="default"/>
        <w:lang w:val="es-ES" w:eastAsia="es-ES" w:bidi="es-ES"/>
      </w:rPr>
    </w:lvl>
    <w:lvl w:ilvl="7" w:tplc="DB0A8CFA">
      <w:numFmt w:val="bullet"/>
      <w:lvlText w:val="•"/>
      <w:lvlJc w:val="left"/>
      <w:pPr>
        <w:ind w:left="7542" w:hanging="360"/>
      </w:pPr>
      <w:rPr>
        <w:rFonts w:hint="default"/>
        <w:lang w:val="es-ES" w:eastAsia="es-ES" w:bidi="es-ES"/>
      </w:rPr>
    </w:lvl>
    <w:lvl w:ilvl="8" w:tplc="FABA662C">
      <w:numFmt w:val="bullet"/>
      <w:lvlText w:val="•"/>
      <w:lvlJc w:val="left"/>
      <w:pPr>
        <w:ind w:left="8428" w:hanging="360"/>
      </w:pPr>
      <w:rPr>
        <w:rFonts w:hint="default"/>
        <w:lang w:val="es-ES" w:eastAsia="es-ES" w:bidi="es-ES"/>
      </w:rPr>
    </w:lvl>
  </w:abstractNum>
  <w:abstractNum w:abstractNumId="3" w15:restartNumberingAfterBreak="0">
    <w:nsid w:val="136D6047"/>
    <w:multiLevelType w:val="hybridMultilevel"/>
    <w:tmpl w:val="AC6C562E"/>
    <w:lvl w:ilvl="0" w:tplc="A3BE24C0">
      <w:start w:val="1"/>
      <w:numFmt w:val="decimal"/>
      <w:lvlText w:val="%1."/>
      <w:lvlJc w:val="left"/>
      <w:pPr>
        <w:ind w:left="977" w:hanging="356"/>
      </w:pPr>
      <w:rPr>
        <w:rFonts w:ascii="Arial" w:eastAsia="Arial" w:hAnsi="Arial" w:cs="Arial" w:hint="default"/>
        <w:spacing w:val="0"/>
        <w:w w:val="100"/>
        <w:sz w:val="22"/>
        <w:szCs w:val="22"/>
        <w:lang w:val="es-ES" w:eastAsia="es-ES" w:bidi="es-ES"/>
      </w:rPr>
    </w:lvl>
    <w:lvl w:ilvl="1" w:tplc="1DE4044A">
      <w:start w:val="1"/>
      <w:numFmt w:val="lowerLetter"/>
      <w:lvlText w:val="%2."/>
      <w:lvlJc w:val="left"/>
      <w:pPr>
        <w:ind w:left="1702" w:hanging="360"/>
      </w:pPr>
      <w:rPr>
        <w:rFonts w:ascii="Arial" w:eastAsia="Arial" w:hAnsi="Arial" w:cs="Arial" w:hint="default"/>
        <w:spacing w:val="0"/>
        <w:w w:val="100"/>
        <w:sz w:val="22"/>
        <w:szCs w:val="22"/>
        <w:lang w:val="es-ES" w:eastAsia="es-ES" w:bidi="es-ES"/>
      </w:rPr>
    </w:lvl>
    <w:lvl w:ilvl="2" w:tplc="CCF8D904">
      <w:numFmt w:val="bullet"/>
      <w:lvlText w:val="•"/>
      <w:lvlJc w:val="left"/>
      <w:pPr>
        <w:ind w:left="2644" w:hanging="360"/>
      </w:pPr>
      <w:rPr>
        <w:rFonts w:hint="default"/>
        <w:lang w:val="es-ES" w:eastAsia="es-ES" w:bidi="es-ES"/>
      </w:rPr>
    </w:lvl>
    <w:lvl w:ilvl="3" w:tplc="0BF65B70">
      <w:numFmt w:val="bullet"/>
      <w:lvlText w:val="•"/>
      <w:lvlJc w:val="left"/>
      <w:pPr>
        <w:ind w:left="3588" w:hanging="360"/>
      </w:pPr>
      <w:rPr>
        <w:rFonts w:hint="default"/>
        <w:lang w:val="es-ES" w:eastAsia="es-ES" w:bidi="es-ES"/>
      </w:rPr>
    </w:lvl>
    <w:lvl w:ilvl="4" w:tplc="39B2D758">
      <w:numFmt w:val="bullet"/>
      <w:lvlText w:val="•"/>
      <w:lvlJc w:val="left"/>
      <w:pPr>
        <w:ind w:left="4533" w:hanging="360"/>
      </w:pPr>
      <w:rPr>
        <w:rFonts w:hint="default"/>
        <w:lang w:val="es-ES" w:eastAsia="es-ES" w:bidi="es-ES"/>
      </w:rPr>
    </w:lvl>
    <w:lvl w:ilvl="5" w:tplc="048E0544">
      <w:numFmt w:val="bullet"/>
      <w:lvlText w:val="•"/>
      <w:lvlJc w:val="left"/>
      <w:pPr>
        <w:ind w:left="5477" w:hanging="360"/>
      </w:pPr>
      <w:rPr>
        <w:rFonts w:hint="default"/>
        <w:lang w:val="es-ES" w:eastAsia="es-ES" w:bidi="es-ES"/>
      </w:rPr>
    </w:lvl>
    <w:lvl w:ilvl="6" w:tplc="3B5A56A2">
      <w:numFmt w:val="bullet"/>
      <w:lvlText w:val="•"/>
      <w:lvlJc w:val="left"/>
      <w:pPr>
        <w:ind w:left="6422" w:hanging="360"/>
      </w:pPr>
      <w:rPr>
        <w:rFonts w:hint="default"/>
        <w:lang w:val="es-ES" w:eastAsia="es-ES" w:bidi="es-ES"/>
      </w:rPr>
    </w:lvl>
    <w:lvl w:ilvl="7" w:tplc="0A861BB6">
      <w:numFmt w:val="bullet"/>
      <w:lvlText w:val="•"/>
      <w:lvlJc w:val="left"/>
      <w:pPr>
        <w:ind w:left="7366" w:hanging="360"/>
      </w:pPr>
      <w:rPr>
        <w:rFonts w:hint="default"/>
        <w:lang w:val="es-ES" w:eastAsia="es-ES" w:bidi="es-ES"/>
      </w:rPr>
    </w:lvl>
    <w:lvl w:ilvl="8" w:tplc="9B5EF202">
      <w:numFmt w:val="bullet"/>
      <w:lvlText w:val="•"/>
      <w:lvlJc w:val="left"/>
      <w:pPr>
        <w:ind w:left="8311" w:hanging="360"/>
      </w:pPr>
      <w:rPr>
        <w:rFonts w:hint="default"/>
        <w:lang w:val="es-ES" w:eastAsia="es-ES" w:bidi="es-ES"/>
      </w:rPr>
    </w:lvl>
  </w:abstractNum>
  <w:abstractNum w:abstractNumId="4" w15:restartNumberingAfterBreak="0">
    <w:nsid w:val="15103704"/>
    <w:multiLevelType w:val="hybridMultilevel"/>
    <w:tmpl w:val="C66E019E"/>
    <w:lvl w:ilvl="0" w:tplc="6C046246">
      <w:start w:val="1"/>
      <w:numFmt w:val="decimal"/>
      <w:lvlText w:val="%1."/>
      <w:lvlJc w:val="left"/>
      <w:pPr>
        <w:ind w:left="977" w:hanging="361"/>
      </w:pPr>
      <w:rPr>
        <w:rFonts w:ascii="Arial" w:eastAsia="Arial" w:hAnsi="Arial" w:cs="Arial" w:hint="default"/>
        <w:b/>
        <w:bCs/>
        <w:spacing w:val="0"/>
        <w:w w:val="100"/>
        <w:sz w:val="22"/>
        <w:szCs w:val="22"/>
        <w:lang w:val="es-ES" w:eastAsia="es-ES" w:bidi="es-ES"/>
      </w:rPr>
    </w:lvl>
    <w:lvl w:ilvl="1" w:tplc="735C13E6">
      <w:start w:val="1"/>
      <w:numFmt w:val="lowerRoman"/>
      <w:lvlText w:val="%2)"/>
      <w:lvlJc w:val="left"/>
      <w:pPr>
        <w:ind w:left="1333" w:hanging="284"/>
        <w:jc w:val="right"/>
      </w:pPr>
      <w:rPr>
        <w:rFonts w:ascii="Arial" w:eastAsia="Arial" w:hAnsi="Arial" w:cs="Arial" w:hint="default"/>
        <w:spacing w:val="-2"/>
        <w:w w:val="100"/>
        <w:sz w:val="22"/>
        <w:szCs w:val="22"/>
        <w:lang w:val="es-ES" w:eastAsia="es-ES" w:bidi="es-ES"/>
      </w:rPr>
    </w:lvl>
    <w:lvl w:ilvl="2" w:tplc="D6147A44">
      <w:numFmt w:val="bullet"/>
      <w:lvlText w:val="•"/>
      <w:lvlJc w:val="left"/>
      <w:pPr>
        <w:ind w:left="2324" w:hanging="284"/>
      </w:pPr>
      <w:rPr>
        <w:rFonts w:hint="default"/>
        <w:lang w:val="es-ES" w:eastAsia="es-ES" w:bidi="es-ES"/>
      </w:rPr>
    </w:lvl>
    <w:lvl w:ilvl="3" w:tplc="0CB01F52">
      <w:numFmt w:val="bullet"/>
      <w:lvlText w:val="•"/>
      <w:lvlJc w:val="left"/>
      <w:pPr>
        <w:ind w:left="3308" w:hanging="284"/>
      </w:pPr>
      <w:rPr>
        <w:rFonts w:hint="default"/>
        <w:lang w:val="es-ES" w:eastAsia="es-ES" w:bidi="es-ES"/>
      </w:rPr>
    </w:lvl>
    <w:lvl w:ilvl="4" w:tplc="15EECE58">
      <w:numFmt w:val="bullet"/>
      <w:lvlText w:val="•"/>
      <w:lvlJc w:val="left"/>
      <w:pPr>
        <w:ind w:left="4293" w:hanging="284"/>
      </w:pPr>
      <w:rPr>
        <w:rFonts w:hint="default"/>
        <w:lang w:val="es-ES" w:eastAsia="es-ES" w:bidi="es-ES"/>
      </w:rPr>
    </w:lvl>
    <w:lvl w:ilvl="5" w:tplc="B18CB880">
      <w:numFmt w:val="bullet"/>
      <w:lvlText w:val="•"/>
      <w:lvlJc w:val="left"/>
      <w:pPr>
        <w:ind w:left="5277" w:hanging="284"/>
      </w:pPr>
      <w:rPr>
        <w:rFonts w:hint="default"/>
        <w:lang w:val="es-ES" w:eastAsia="es-ES" w:bidi="es-ES"/>
      </w:rPr>
    </w:lvl>
    <w:lvl w:ilvl="6" w:tplc="B002AD08">
      <w:numFmt w:val="bullet"/>
      <w:lvlText w:val="•"/>
      <w:lvlJc w:val="left"/>
      <w:pPr>
        <w:ind w:left="6262" w:hanging="284"/>
      </w:pPr>
      <w:rPr>
        <w:rFonts w:hint="default"/>
        <w:lang w:val="es-ES" w:eastAsia="es-ES" w:bidi="es-ES"/>
      </w:rPr>
    </w:lvl>
    <w:lvl w:ilvl="7" w:tplc="C0A2AE0A">
      <w:numFmt w:val="bullet"/>
      <w:lvlText w:val="•"/>
      <w:lvlJc w:val="left"/>
      <w:pPr>
        <w:ind w:left="7246" w:hanging="284"/>
      </w:pPr>
      <w:rPr>
        <w:rFonts w:hint="default"/>
        <w:lang w:val="es-ES" w:eastAsia="es-ES" w:bidi="es-ES"/>
      </w:rPr>
    </w:lvl>
    <w:lvl w:ilvl="8" w:tplc="694C157A">
      <w:numFmt w:val="bullet"/>
      <w:lvlText w:val="•"/>
      <w:lvlJc w:val="left"/>
      <w:pPr>
        <w:ind w:left="8231" w:hanging="284"/>
      </w:pPr>
      <w:rPr>
        <w:rFonts w:hint="default"/>
        <w:lang w:val="es-ES" w:eastAsia="es-ES" w:bidi="es-ES"/>
      </w:rPr>
    </w:lvl>
  </w:abstractNum>
  <w:abstractNum w:abstractNumId="5" w15:restartNumberingAfterBreak="0">
    <w:nsid w:val="176B1778"/>
    <w:multiLevelType w:val="hybridMultilevel"/>
    <w:tmpl w:val="3CD895C8"/>
    <w:lvl w:ilvl="0" w:tplc="AC50EABE">
      <w:start w:val="1"/>
      <w:numFmt w:val="lowerLetter"/>
      <w:lvlText w:val="%1)"/>
      <w:lvlJc w:val="left"/>
      <w:pPr>
        <w:ind w:left="982" w:hanging="361"/>
      </w:pPr>
      <w:rPr>
        <w:rFonts w:ascii="Arial" w:eastAsia="Arial" w:hAnsi="Arial" w:cs="Arial" w:hint="default"/>
        <w:spacing w:val="0"/>
        <w:w w:val="100"/>
        <w:sz w:val="22"/>
        <w:szCs w:val="22"/>
        <w:lang w:val="es-ES" w:eastAsia="es-ES" w:bidi="es-ES"/>
      </w:rPr>
    </w:lvl>
    <w:lvl w:ilvl="1" w:tplc="003AF226">
      <w:numFmt w:val="bullet"/>
      <w:lvlText w:val="•"/>
      <w:lvlJc w:val="left"/>
      <w:pPr>
        <w:ind w:left="1902" w:hanging="361"/>
      </w:pPr>
      <w:rPr>
        <w:rFonts w:hint="default"/>
        <w:lang w:val="es-ES" w:eastAsia="es-ES" w:bidi="es-ES"/>
      </w:rPr>
    </w:lvl>
    <w:lvl w:ilvl="2" w:tplc="2190DE3C">
      <w:numFmt w:val="bullet"/>
      <w:lvlText w:val="•"/>
      <w:lvlJc w:val="left"/>
      <w:pPr>
        <w:ind w:left="2824" w:hanging="361"/>
      </w:pPr>
      <w:rPr>
        <w:rFonts w:hint="default"/>
        <w:lang w:val="es-ES" w:eastAsia="es-ES" w:bidi="es-ES"/>
      </w:rPr>
    </w:lvl>
    <w:lvl w:ilvl="3" w:tplc="291A22FA">
      <w:numFmt w:val="bullet"/>
      <w:lvlText w:val="•"/>
      <w:lvlJc w:val="left"/>
      <w:pPr>
        <w:ind w:left="3746" w:hanging="361"/>
      </w:pPr>
      <w:rPr>
        <w:rFonts w:hint="default"/>
        <w:lang w:val="es-ES" w:eastAsia="es-ES" w:bidi="es-ES"/>
      </w:rPr>
    </w:lvl>
    <w:lvl w:ilvl="4" w:tplc="32DCB13E">
      <w:numFmt w:val="bullet"/>
      <w:lvlText w:val="•"/>
      <w:lvlJc w:val="left"/>
      <w:pPr>
        <w:ind w:left="4668" w:hanging="361"/>
      </w:pPr>
      <w:rPr>
        <w:rFonts w:hint="default"/>
        <w:lang w:val="es-ES" w:eastAsia="es-ES" w:bidi="es-ES"/>
      </w:rPr>
    </w:lvl>
    <w:lvl w:ilvl="5" w:tplc="2C3AFF6A">
      <w:numFmt w:val="bullet"/>
      <w:lvlText w:val="•"/>
      <w:lvlJc w:val="left"/>
      <w:pPr>
        <w:ind w:left="5590" w:hanging="361"/>
      </w:pPr>
      <w:rPr>
        <w:rFonts w:hint="default"/>
        <w:lang w:val="es-ES" w:eastAsia="es-ES" w:bidi="es-ES"/>
      </w:rPr>
    </w:lvl>
    <w:lvl w:ilvl="6" w:tplc="1D70A978">
      <w:numFmt w:val="bullet"/>
      <w:lvlText w:val="•"/>
      <w:lvlJc w:val="left"/>
      <w:pPr>
        <w:ind w:left="6512" w:hanging="361"/>
      </w:pPr>
      <w:rPr>
        <w:rFonts w:hint="default"/>
        <w:lang w:val="es-ES" w:eastAsia="es-ES" w:bidi="es-ES"/>
      </w:rPr>
    </w:lvl>
    <w:lvl w:ilvl="7" w:tplc="E894F8F6">
      <w:numFmt w:val="bullet"/>
      <w:lvlText w:val="•"/>
      <w:lvlJc w:val="left"/>
      <w:pPr>
        <w:ind w:left="7434" w:hanging="361"/>
      </w:pPr>
      <w:rPr>
        <w:rFonts w:hint="default"/>
        <w:lang w:val="es-ES" w:eastAsia="es-ES" w:bidi="es-ES"/>
      </w:rPr>
    </w:lvl>
    <w:lvl w:ilvl="8" w:tplc="92C6326A">
      <w:numFmt w:val="bullet"/>
      <w:lvlText w:val="•"/>
      <w:lvlJc w:val="left"/>
      <w:pPr>
        <w:ind w:left="8356" w:hanging="361"/>
      </w:pPr>
      <w:rPr>
        <w:rFonts w:hint="default"/>
        <w:lang w:val="es-ES" w:eastAsia="es-ES" w:bidi="es-ES"/>
      </w:rPr>
    </w:lvl>
  </w:abstractNum>
  <w:abstractNum w:abstractNumId="6" w15:restartNumberingAfterBreak="0">
    <w:nsid w:val="18191D33"/>
    <w:multiLevelType w:val="hybridMultilevel"/>
    <w:tmpl w:val="AE1E21FA"/>
    <w:lvl w:ilvl="0" w:tplc="BC0E17EA">
      <w:start w:val="1"/>
      <w:numFmt w:val="lowerLetter"/>
      <w:lvlText w:val="%1)"/>
      <w:lvlJc w:val="left"/>
      <w:pPr>
        <w:ind w:left="1049" w:hanging="428"/>
      </w:pPr>
      <w:rPr>
        <w:rFonts w:ascii="Arial" w:eastAsia="Arial" w:hAnsi="Arial" w:cs="Arial" w:hint="default"/>
        <w:spacing w:val="0"/>
        <w:w w:val="100"/>
        <w:sz w:val="22"/>
        <w:szCs w:val="22"/>
        <w:lang w:val="es-ES" w:eastAsia="es-ES" w:bidi="es-ES"/>
      </w:rPr>
    </w:lvl>
    <w:lvl w:ilvl="1" w:tplc="D3BC54AC">
      <w:numFmt w:val="bullet"/>
      <w:lvlText w:val="•"/>
      <w:lvlJc w:val="left"/>
      <w:pPr>
        <w:ind w:left="1956" w:hanging="428"/>
      </w:pPr>
      <w:rPr>
        <w:rFonts w:hint="default"/>
        <w:lang w:val="es-ES" w:eastAsia="es-ES" w:bidi="es-ES"/>
      </w:rPr>
    </w:lvl>
    <w:lvl w:ilvl="2" w:tplc="CF00E672">
      <w:numFmt w:val="bullet"/>
      <w:lvlText w:val="•"/>
      <w:lvlJc w:val="left"/>
      <w:pPr>
        <w:ind w:left="2872" w:hanging="428"/>
      </w:pPr>
      <w:rPr>
        <w:rFonts w:hint="default"/>
        <w:lang w:val="es-ES" w:eastAsia="es-ES" w:bidi="es-ES"/>
      </w:rPr>
    </w:lvl>
    <w:lvl w:ilvl="3" w:tplc="4152629C">
      <w:numFmt w:val="bullet"/>
      <w:lvlText w:val="•"/>
      <w:lvlJc w:val="left"/>
      <w:pPr>
        <w:ind w:left="3788" w:hanging="428"/>
      </w:pPr>
      <w:rPr>
        <w:rFonts w:hint="default"/>
        <w:lang w:val="es-ES" w:eastAsia="es-ES" w:bidi="es-ES"/>
      </w:rPr>
    </w:lvl>
    <w:lvl w:ilvl="4" w:tplc="7388C472">
      <w:numFmt w:val="bullet"/>
      <w:lvlText w:val="•"/>
      <w:lvlJc w:val="left"/>
      <w:pPr>
        <w:ind w:left="4704" w:hanging="428"/>
      </w:pPr>
      <w:rPr>
        <w:rFonts w:hint="default"/>
        <w:lang w:val="es-ES" w:eastAsia="es-ES" w:bidi="es-ES"/>
      </w:rPr>
    </w:lvl>
    <w:lvl w:ilvl="5" w:tplc="E45E8488">
      <w:numFmt w:val="bullet"/>
      <w:lvlText w:val="•"/>
      <w:lvlJc w:val="left"/>
      <w:pPr>
        <w:ind w:left="5620" w:hanging="428"/>
      </w:pPr>
      <w:rPr>
        <w:rFonts w:hint="default"/>
        <w:lang w:val="es-ES" w:eastAsia="es-ES" w:bidi="es-ES"/>
      </w:rPr>
    </w:lvl>
    <w:lvl w:ilvl="6" w:tplc="CD5AB282">
      <w:numFmt w:val="bullet"/>
      <w:lvlText w:val="•"/>
      <w:lvlJc w:val="left"/>
      <w:pPr>
        <w:ind w:left="6536" w:hanging="428"/>
      </w:pPr>
      <w:rPr>
        <w:rFonts w:hint="default"/>
        <w:lang w:val="es-ES" w:eastAsia="es-ES" w:bidi="es-ES"/>
      </w:rPr>
    </w:lvl>
    <w:lvl w:ilvl="7" w:tplc="9FE6D8D6">
      <w:numFmt w:val="bullet"/>
      <w:lvlText w:val="•"/>
      <w:lvlJc w:val="left"/>
      <w:pPr>
        <w:ind w:left="7452" w:hanging="428"/>
      </w:pPr>
      <w:rPr>
        <w:rFonts w:hint="default"/>
        <w:lang w:val="es-ES" w:eastAsia="es-ES" w:bidi="es-ES"/>
      </w:rPr>
    </w:lvl>
    <w:lvl w:ilvl="8" w:tplc="095E9F8A">
      <w:numFmt w:val="bullet"/>
      <w:lvlText w:val="•"/>
      <w:lvlJc w:val="left"/>
      <w:pPr>
        <w:ind w:left="8368" w:hanging="428"/>
      </w:pPr>
      <w:rPr>
        <w:rFonts w:hint="default"/>
        <w:lang w:val="es-ES" w:eastAsia="es-ES" w:bidi="es-ES"/>
      </w:rPr>
    </w:lvl>
  </w:abstractNum>
  <w:abstractNum w:abstractNumId="7" w15:restartNumberingAfterBreak="0">
    <w:nsid w:val="18867C50"/>
    <w:multiLevelType w:val="hybridMultilevel"/>
    <w:tmpl w:val="9F341B36"/>
    <w:lvl w:ilvl="0" w:tplc="449A5A68">
      <w:start w:val="1"/>
      <w:numFmt w:val="decimal"/>
      <w:lvlText w:val="%1."/>
      <w:lvlJc w:val="left"/>
      <w:pPr>
        <w:ind w:left="622" w:hanging="846"/>
      </w:pPr>
      <w:rPr>
        <w:rFonts w:ascii="Arial" w:eastAsia="Arial" w:hAnsi="Arial" w:cs="Arial" w:hint="default"/>
        <w:spacing w:val="0"/>
        <w:w w:val="100"/>
        <w:sz w:val="22"/>
        <w:szCs w:val="22"/>
        <w:lang w:val="es-ES" w:eastAsia="es-ES" w:bidi="es-ES"/>
      </w:rPr>
    </w:lvl>
    <w:lvl w:ilvl="1" w:tplc="A0B604C2">
      <w:numFmt w:val="bullet"/>
      <w:lvlText w:val="•"/>
      <w:lvlJc w:val="left"/>
      <w:pPr>
        <w:ind w:left="1578" w:hanging="846"/>
      </w:pPr>
      <w:rPr>
        <w:rFonts w:hint="default"/>
        <w:lang w:val="es-ES" w:eastAsia="es-ES" w:bidi="es-ES"/>
      </w:rPr>
    </w:lvl>
    <w:lvl w:ilvl="2" w:tplc="EE5E0B16">
      <w:numFmt w:val="bullet"/>
      <w:lvlText w:val="•"/>
      <w:lvlJc w:val="left"/>
      <w:pPr>
        <w:ind w:left="2536" w:hanging="846"/>
      </w:pPr>
      <w:rPr>
        <w:rFonts w:hint="default"/>
        <w:lang w:val="es-ES" w:eastAsia="es-ES" w:bidi="es-ES"/>
      </w:rPr>
    </w:lvl>
    <w:lvl w:ilvl="3" w:tplc="C0DA1948">
      <w:numFmt w:val="bullet"/>
      <w:lvlText w:val="•"/>
      <w:lvlJc w:val="left"/>
      <w:pPr>
        <w:ind w:left="3494" w:hanging="846"/>
      </w:pPr>
      <w:rPr>
        <w:rFonts w:hint="default"/>
        <w:lang w:val="es-ES" w:eastAsia="es-ES" w:bidi="es-ES"/>
      </w:rPr>
    </w:lvl>
    <w:lvl w:ilvl="4" w:tplc="6708FF22">
      <w:numFmt w:val="bullet"/>
      <w:lvlText w:val="•"/>
      <w:lvlJc w:val="left"/>
      <w:pPr>
        <w:ind w:left="4452" w:hanging="846"/>
      </w:pPr>
      <w:rPr>
        <w:rFonts w:hint="default"/>
        <w:lang w:val="es-ES" w:eastAsia="es-ES" w:bidi="es-ES"/>
      </w:rPr>
    </w:lvl>
    <w:lvl w:ilvl="5" w:tplc="5CD4B9D4">
      <w:numFmt w:val="bullet"/>
      <w:lvlText w:val="•"/>
      <w:lvlJc w:val="left"/>
      <w:pPr>
        <w:ind w:left="5410" w:hanging="846"/>
      </w:pPr>
      <w:rPr>
        <w:rFonts w:hint="default"/>
        <w:lang w:val="es-ES" w:eastAsia="es-ES" w:bidi="es-ES"/>
      </w:rPr>
    </w:lvl>
    <w:lvl w:ilvl="6" w:tplc="8A16155E">
      <w:numFmt w:val="bullet"/>
      <w:lvlText w:val="•"/>
      <w:lvlJc w:val="left"/>
      <w:pPr>
        <w:ind w:left="6368" w:hanging="846"/>
      </w:pPr>
      <w:rPr>
        <w:rFonts w:hint="default"/>
        <w:lang w:val="es-ES" w:eastAsia="es-ES" w:bidi="es-ES"/>
      </w:rPr>
    </w:lvl>
    <w:lvl w:ilvl="7" w:tplc="F708B892">
      <w:numFmt w:val="bullet"/>
      <w:lvlText w:val="•"/>
      <w:lvlJc w:val="left"/>
      <w:pPr>
        <w:ind w:left="7326" w:hanging="846"/>
      </w:pPr>
      <w:rPr>
        <w:rFonts w:hint="default"/>
        <w:lang w:val="es-ES" w:eastAsia="es-ES" w:bidi="es-ES"/>
      </w:rPr>
    </w:lvl>
    <w:lvl w:ilvl="8" w:tplc="7188D698">
      <w:numFmt w:val="bullet"/>
      <w:lvlText w:val="•"/>
      <w:lvlJc w:val="left"/>
      <w:pPr>
        <w:ind w:left="8284" w:hanging="846"/>
      </w:pPr>
      <w:rPr>
        <w:rFonts w:hint="default"/>
        <w:lang w:val="es-ES" w:eastAsia="es-ES" w:bidi="es-ES"/>
      </w:rPr>
    </w:lvl>
  </w:abstractNum>
  <w:abstractNum w:abstractNumId="8" w15:restartNumberingAfterBreak="0">
    <w:nsid w:val="1BD15D12"/>
    <w:multiLevelType w:val="hybridMultilevel"/>
    <w:tmpl w:val="99689458"/>
    <w:lvl w:ilvl="0" w:tplc="9C887F7C">
      <w:start w:val="1"/>
      <w:numFmt w:val="lowerLetter"/>
      <w:lvlText w:val="%1."/>
      <w:lvlJc w:val="left"/>
      <w:pPr>
        <w:ind w:left="1342" w:hanging="360"/>
      </w:pPr>
      <w:rPr>
        <w:rFonts w:ascii="Arial" w:eastAsia="Arial" w:hAnsi="Arial" w:cs="Arial" w:hint="default"/>
        <w:spacing w:val="0"/>
        <w:w w:val="100"/>
        <w:sz w:val="22"/>
        <w:szCs w:val="22"/>
        <w:lang w:val="es-ES" w:eastAsia="es-ES" w:bidi="es-ES"/>
      </w:rPr>
    </w:lvl>
    <w:lvl w:ilvl="1" w:tplc="24540B0A">
      <w:numFmt w:val="bullet"/>
      <w:lvlText w:val=""/>
      <w:lvlJc w:val="left"/>
      <w:pPr>
        <w:ind w:left="2062" w:hanging="360"/>
      </w:pPr>
      <w:rPr>
        <w:rFonts w:ascii="Symbol" w:eastAsia="Symbol" w:hAnsi="Symbol" w:cs="Symbol" w:hint="default"/>
        <w:w w:val="100"/>
        <w:sz w:val="22"/>
        <w:szCs w:val="22"/>
        <w:lang w:val="es-ES" w:eastAsia="es-ES" w:bidi="es-ES"/>
      </w:rPr>
    </w:lvl>
    <w:lvl w:ilvl="2" w:tplc="E5220548">
      <w:numFmt w:val="bullet"/>
      <w:lvlText w:val="•"/>
      <w:lvlJc w:val="left"/>
      <w:pPr>
        <w:ind w:left="2964" w:hanging="360"/>
      </w:pPr>
      <w:rPr>
        <w:rFonts w:hint="default"/>
        <w:lang w:val="es-ES" w:eastAsia="es-ES" w:bidi="es-ES"/>
      </w:rPr>
    </w:lvl>
    <w:lvl w:ilvl="3" w:tplc="FC502FF0">
      <w:numFmt w:val="bullet"/>
      <w:lvlText w:val="•"/>
      <w:lvlJc w:val="left"/>
      <w:pPr>
        <w:ind w:left="3868" w:hanging="360"/>
      </w:pPr>
      <w:rPr>
        <w:rFonts w:hint="default"/>
        <w:lang w:val="es-ES" w:eastAsia="es-ES" w:bidi="es-ES"/>
      </w:rPr>
    </w:lvl>
    <w:lvl w:ilvl="4" w:tplc="95E267D8">
      <w:numFmt w:val="bullet"/>
      <w:lvlText w:val="•"/>
      <w:lvlJc w:val="left"/>
      <w:pPr>
        <w:ind w:left="4773" w:hanging="360"/>
      </w:pPr>
      <w:rPr>
        <w:rFonts w:hint="default"/>
        <w:lang w:val="es-ES" w:eastAsia="es-ES" w:bidi="es-ES"/>
      </w:rPr>
    </w:lvl>
    <w:lvl w:ilvl="5" w:tplc="36BACE2A">
      <w:numFmt w:val="bullet"/>
      <w:lvlText w:val="•"/>
      <w:lvlJc w:val="left"/>
      <w:pPr>
        <w:ind w:left="5677" w:hanging="360"/>
      </w:pPr>
      <w:rPr>
        <w:rFonts w:hint="default"/>
        <w:lang w:val="es-ES" w:eastAsia="es-ES" w:bidi="es-ES"/>
      </w:rPr>
    </w:lvl>
    <w:lvl w:ilvl="6" w:tplc="C9A8A6C4">
      <w:numFmt w:val="bullet"/>
      <w:lvlText w:val="•"/>
      <w:lvlJc w:val="left"/>
      <w:pPr>
        <w:ind w:left="6582" w:hanging="360"/>
      </w:pPr>
      <w:rPr>
        <w:rFonts w:hint="default"/>
        <w:lang w:val="es-ES" w:eastAsia="es-ES" w:bidi="es-ES"/>
      </w:rPr>
    </w:lvl>
    <w:lvl w:ilvl="7" w:tplc="614C17DA">
      <w:numFmt w:val="bullet"/>
      <w:lvlText w:val="•"/>
      <w:lvlJc w:val="left"/>
      <w:pPr>
        <w:ind w:left="7486" w:hanging="360"/>
      </w:pPr>
      <w:rPr>
        <w:rFonts w:hint="default"/>
        <w:lang w:val="es-ES" w:eastAsia="es-ES" w:bidi="es-ES"/>
      </w:rPr>
    </w:lvl>
    <w:lvl w:ilvl="8" w:tplc="6444E05E">
      <w:numFmt w:val="bullet"/>
      <w:lvlText w:val="•"/>
      <w:lvlJc w:val="left"/>
      <w:pPr>
        <w:ind w:left="8391" w:hanging="360"/>
      </w:pPr>
      <w:rPr>
        <w:rFonts w:hint="default"/>
        <w:lang w:val="es-ES" w:eastAsia="es-ES" w:bidi="es-ES"/>
      </w:rPr>
    </w:lvl>
  </w:abstractNum>
  <w:abstractNum w:abstractNumId="9" w15:restartNumberingAfterBreak="0">
    <w:nsid w:val="1C286268"/>
    <w:multiLevelType w:val="hybridMultilevel"/>
    <w:tmpl w:val="15F46FFC"/>
    <w:lvl w:ilvl="0" w:tplc="9814CC90">
      <w:start w:val="1"/>
      <w:numFmt w:val="decimal"/>
      <w:lvlText w:val="%1."/>
      <w:lvlJc w:val="left"/>
      <w:pPr>
        <w:ind w:left="982" w:hanging="361"/>
      </w:pPr>
      <w:rPr>
        <w:rFonts w:hint="default"/>
        <w:spacing w:val="0"/>
        <w:w w:val="100"/>
        <w:lang w:val="es-ES" w:eastAsia="es-ES" w:bidi="es-ES"/>
      </w:rPr>
    </w:lvl>
    <w:lvl w:ilvl="1" w:tplc="28827C4E">
      <w:numFmt w:val="bullet"/>
      <w:lvlText w:val=""/>
      <w:lvlJc w:val="left"/>
      <w:pPr>
        <w:ind w:left="1462" w:hanging="360"/>
      </w:pPr>
      <w:rPr>
        <w:rFonts w:ascii="Symbol" w:eastAsia="Symbol" w:hAnsi="Symbol" w:cs="Symbol" w:hint="default"/>
        <w:w w:val="100"/>
        <w:sz w:val="22"/>
        <w:szCs w:val="22"/>
        <w:lang w:val="es-ES" w:eastAsia="es-ES" w:bidi="es-ES"/>
      </w:rPr>
    </w:lvl>
    <w:lvl w:ilvl="2" w:tplc="30A23A1E">
      <w:numFmt w:val="bullet"/>
      <w:lvlText w:val="•"/>
      <w:lvlJc w:val="left"/>
      <w:pPr>
        <w:ind w:left="2431" w:hanging="360"/>
      </w:pPr>
      <w:rPr>
        <w:rFonts w:hint="default"/>
        <w:lang w:val="es-ES" w:eastAsia="es-ES" w:bidi="es-ES"/>
      </w:rPr>
    </w:lvl>
    <w:lvl w:ilvl="3" w:tplc="F546212C">
      <w:numFmt w:val="bullet"/>
      <w:lvlText w:val="•"/>
      <w:lvlJc w:val="left"/>
      <w:pPr>
        <w:ind w:left="3402" w:hanging="360"/>
      </w:pPr>
      <w:rPr>
        <w:rFonts w:hint="default"/>
        <w:lang w:val="es-ES" w:eastAsia="es-ES" w:bidi="es-ES"/>
      </w:rPr>
    </w:lvl>
    <w:lvl w:ilvl="4" w:tplc="DC3CA8F2">
      <w:numFmt w:val="bullet"/>
      <w:lvlText w:val="•"/>
      <w:lvlJc w:val="left"/>
      <w:pPr>
        <w:ind w:left="4373" w:hanging="360"/>
      </w:pPr>
      <w:rPr>
        <w:rFonts w:hint="default"/>
        <w:lang w:val="es-ES" w:eastAsia="es-ES" w:bidi="es-ES"/>
      </w:rPr>
    </w:lvl>
    <w:lvl w:ilvl="5" w:tplc="B942B582">
      <w:numFmt w:val="bullet"/>
      <w:lvlText w:val="•"/>
      <w:lvlJc w:val="left"/>
      <w:pPr>
        <w:ind w:left="5344" w:hanging="360"/>
      </w:pPr>
      <w:rPr>
        <w:rFonts w:hint="default"/>
        <w:lang w:val="es-ES" w:eastAsia="es-ES" w:bidi="es-ES"/>
      </w:rPr>
    </w:lvl>
    <w:lvl w:ilvl="6" w:tplc="D5BAC1A2">
      <w:numFmt w:val="bullet"/>
      <w:lvlText w:val="•"/>
      <w:lvlJc w:val="left"/>
      <w:pPr>
        <w:ind w:left="6315" w:hanging="360"/>
      </w:pPr>
      <w:rPr>
        <w:rFonts w:hint="default"/>
        <w:lang w:val="es-ES" w:eastAsia="es-ES" w:bidi="es-ES"/>
      </w:rPr>
    </w:lvl>
    <w:lvl w:ilvl="7" w:tplc="009CAA36">
      <w:numFmt w:val="bullet"/>
      <w:lvlText w:val="•"/>
      <w:lvlJc w:val="left"/>
      <w:pPr>
        <w:ind w:left="7286" w:hanging="360"/>
      </w:pPr>
      <w:rPr>
        <w:rFonts w:hint="default"/>
        <w:lang w:val="es-ES" w:eastAsia="es-ES" w:bidi="es-ES"/>
      </w:rPr>
    </w:lvl>
    <w:lvl w:ilvl="8" w:tplc="8A3CB25E">
      <w:numFmt w:val="bullet"/>
      <w:lvlText w:val="•"/>
      <w:lvlJc w:val="left"/>
      <w:pPr>
        <w:ind w:left="8257" w:hanging="360"/>
      </w:pPr>
      <w:rPr>
        <w:rFonts w:hint="default"/>
        <w:lang w:val="es-ES" w:eastAsia="es-ES" w:bidi="es-ES"/>
      </w:rPr>
    </w:lvl>
  </w:abstractNum>
  <w:abstractNum w:abstractNumId="10" w15:restartNumberingAfterBreak="0">
    <w:nsid w:val="1F7B65F1"/>
    <w:multiLevelType w:val="hybridMultilevel"/>
    <w:tmpl w:val="4984B15A"/>
    <w:lvl w:ilvl="0" w:tplc="5DA4B94E">
      <w:start w:val="1"/>
      <w:numFmt w:val="decimal"/>
      <w:lvlText w:val="%1."/>
      <w:lvlJc w:val="left"/>
      <w:pPr>
        <w:ind w:left="622" w:hanging="707"/>
      </w:pPr>
      <w:rPr>
        <w:rFonts w:hint="default"/>
        <w:spacing w:val="-1"/>
        <w:w w:val="101"/>
        <w:lang w:val="es-ES" w:eastAsia="es-ES" w:bidi="es-ES"/>
      </w:rPr>
    </w:lvl>
    <w:lvl w:ilvl="1" w:tplc="6554ADEE">
      <w:start w:val="1"/>
      <w:numFmt w:val="decimal"/>
      <w:lvlText w:val="%1.%2."/>
      <w:lvlJc w:val="left"/>
      <w:pPr>
        <w:ind w:left="1049" w:hanging="433"/>
      </w:pPr>
      <w:rPr>
        <w:rFonts w:ascii="Arial" w:eastAsia="Arial" w:hAnsi="Arial" w:cs="Arial" w:hint="default"/>
        <w:b/>
        <w:bCs/>
        <w:spacing w:val="-3"/>
        <w:w w:val="100"/>
        <w:sz w:val="22"/>
        <w:szCs w:val="22"/>
        <w:lang w:val="es-ES" w:eastAsia="es-ES" w:bidi="es-ES"/>
      </w:rPr>
    </w:lvl>
    <w:lvl w:ilvl="2" w:tplc="EE48F2AC">
      <w:start w:val="1"/>
      <w:numFmt w:val="decimal"/>
      <w:lvlText w:val="%1.%2.%3."/>
      <w:lvlJc w:val="left"/>
      <w:pPr>
        <w:ind w:left="1189" w:hanging="567"/>
      </w:pPr>
      <w:rPr>
        <w:rFonts w:ascii="Arial" w:eastAsia="Arial" w:hAnsi="Arial" w:cs="Arial" w:hint="default"/>
        <w:b/>
        <w:bCs/>
        <w:spacing w:val="-3"/>
        <w:w w:val="100"/>
        <w:sz w:val="20"/>
        <w:szCs w:val="20"/>
        <w:lang w:val="es-ES" w:eastAsia="es-ES" w:bidi="es-ES"/>
      </w:rPr>
    </w:lvl>
    <w:lvl w:ilvl="3" w:tplc="408CA010">
      <w:start w:val="1"/>
      <w:numFmt w:val="decimal"/>
      <w:lvlText w:val="%1.%2.%3.%4."/>
      <w:lvlJc w:val="left"/>
      <w:pPr>
        <w:ind w:left="2038" w:hanging="1355"/>
        <w:jc w:val="right"/>
      </w:pPr>
      <w:rPr>
        <w:rFonts w:ascii="Arial" w:eastAsia="Arial" w:hAnsi="Arial" w:cs="Arial" w:hint="default"/>
        <w:b/>
        <w:bCs/>
        <w:spacing w:val="-4"/>
        <w:w w:val="100"/>
        <w:sz w:val="22"/>
        <w:szCs w:val="22"/>
        <w:lang w:val="es-ES" w:eastAsia="es-ES" w:bidi="es-ES"/>
      </w:rPr>
    </w:lvl>
    <w:lvl w:ilvl="4" w:tplc="F2F2F1DC">
      <w:numFmt w:val="bullet"/>
      <w:lvlText w:val="•"/>
      <w:lvlJc w:val="left"/>
      <w:pPr>
        <w:ind w:left="2040" w:hanging="1355"/>
      </w:pPr>
      <w:rPr>
        <w:rFonts w:hint="default"/>
        <w:lang w:val="es-ES" w:eastAsia="es-ES" w:bidi="es-ES"/>
      </w:rPr>
    </w:lvl>
    <w:lvl w:ilvl="5" w:tplc="3886E570">
      <w:numFmt w:val="bullet"/>
      <w:lvlText w:val="•"/>
      <w:lvlJc w:val="left"/>
      <w:pPr>
        <w:ind w:left="3400" w:hanging="1355"/>
      </w:pPr>
      <w:rPr>
        <w:rFonts w:hint="default"/>
        <w:lang w:val="es-ES" w:eastAsia="es-ES" w:bidi="es-ES"/>
      </w:rPr>
    </w:lvl>
    <w:lvl w:ilvl="6" w:tplc="A0EE56EA">
      <w:numFmt w:val="bullet"/>
      <w:lvlText w:val="•"/>
      <w:lvlJc w:val="left"/>
      <w:pPr>
        <w:ind w:left="4760" w:hanging="1355"/>
      </w:pPr>
      <w:rPr>
        <w:rFonts w:hint="default"/>
        <w:lang w:val="es-ES" w:eastAsia="es-ES" w:bidi="es-ES"/>
      </w:rPr>
    </w:lvl>
    <w:lvl w:ilvl="7" w:tplc="B95C8218">
      <w:numFmt w:val="bullet"/>
      <w:lvlText w:val="•"/>
      <w:lvlJc w:val="left"/>
      <w:pPr>
        <w:ind w:left="6120" w:hanging="1355"/>
      </w:pPr>
      <w:rPr>
        <w:rFonts w:hint="default"/>
        <w:lang w:val="es-ES" w:eastAsia="es-ES" w:bidi="es-ES"/>
      </w:rPr>
    </w:lvl>
    <w:lvl w:ilvl="8" w:tplc="584E37FC">
      <w:numFmt w:val="bullet"/>
      <w:lvlText w:val="•"/>
      <w:lvlJc w:val="left"/>
      <w:pPr>
        <w:ind w:left="7480" w:hanging="1355"/>
      </w:pPr>
      <w:rPr>
        <w:rFonts w:hint="default"/>
        <w:lang w:val="es-ES" w:eastAsia="es-ES" w:bidi="es-ES"/>
      </w:rPr>
    </w:lvl>
  </w:abstractNum>
  <w:abstractNum w:abstractNumId="11" w15:restartNumberingAfterBreak="0">
    <w:nsid w:val="20A46F93"/>
    <w:multiLevelType w:val="hybridMultilevel"/>
    <w:tmpl w:val="6BC4B142"/>
    <w:lvl w:ilvl="0" w:tplc="AE0CAF6E">
      <w:start w:val="2"/>
      <w:numFmt w:val="decimal"/>
      <w:lvlText w:val="%1"/>
      <w:lvlJc w:val="left"/>
      <w:pPr>
        <w:ind w:left="1587" w:hanging="966"/>
      </w:pPr>
      <w:rPr>
        <w:rFonts w:hint="default"/>
        <w:lang w:val="es-ES" w:eastAsia="es-ES" w:bidi="es-ES"/>
      </w:rPr>
    </w:lvl>
    <w:lvl w:ilvl="1" w:tplc="AE2A1A76">
      <w:start w:val="1"/>
      <w:numFmt w:val="decimal"/>
      <w:lvlText w:val="%1.%2."/>
      <w:lvlJc w:val="left"/>
      <w:pPr>
        <w:ind w:left="1587" w:hanging="966"/>
      </w:pPr>
      <w:rPr>
        <w:rFonts w:ascii="Arial" w:eastAsia="Arial" w:hAnsi="Arial" w:cs="Arial" w:hint="default"/>
        <w:b/>
        <w:bCs/>
        <w:spacing w:val="-2"/>
        <w:w w:val="100"/>
        <w:sz w:val="20"/>
        <w:szCs w:val="20"/>
        <w:lang w:val="es-ES" w:eastAsia="es-ES" w:bidi="es-ES"/>
      </w:rPr>
    </w:lvl>
    <w:lvl w:ilvl="2" w:tplc="8C2AC9F2">
      <w:numFmt w:val="bullet"/>
      <w:lvlText w:val="•"/>
      <w:lvlJc w:val="left"/>
      <w:pPr>
        <w:ind w:left="3304" w:hanging="966"/>
      </w:pPr>
      <w:rPr>
        <w:rFonts w:hint="default"/>
        <w:lang w:val="es-ES" w:eastAsia="es-ES" w:bidi="es-ES"/>
      </w:rPr>
    </w:lvl>
    <w:lvl w:ilvl="3" w:tplc="04BAD614">
      <w:numFmt w:val="bullet"/>
      <w:lvlText w:val="•"/>
      <w:lvlJc w:val="left"/>
      <w:pPr>
        <w:ind w:left="4166" w:hanging="966"/>
      </w:pPr>
      <w:rPr>
        <w:rFonts w:hint="default"/>
        <w:lang w:val="es-ES" w:eastAsia="es-ES" w:bidi="es-ES"/>
      </w:rPr>
    </w:lvl>
    <w:lvl w:ilvl="4" w:tplc="48741D6C">
      <w:numFmt w:val="bullet"/>
      <w:lvlText w:val="•"/>
      <w:lvlJc w:val="left"/>
      <w:pPr>
        <w:ind w:left="5028" w:hanging="966"/>
      </w:pPr>
      <w:rPr>
        <w:rFonts w:hint="default"/>
        <w:lang w:val="es-ES" w:eastAsia="es-ES" w:bidi="es-ES"/>
      </w:rPr>
    </w:lvl>
    <w:lvl w:ilvl="5" w:tplc="FB22E738">
      <w:numFmt w:val="bullet"/>
      <w:lvlText w:val="•"/>
      <w:lvlJc w:val="left"/>
      <w:pPr>
        <w:ind w:left="5890" w:hanging="966"/>
      </w:pPr>
      <w:rPr>
        <w:rFonts w:hint="default"/>
        <w:lang w:val="es-ES" w:eastAsia="es-ES" w:bidi="es-ES"/>
      </w:rPr>
    </w:lvl>
    <w:lvl w:ilvl="6" w:tplc="0630DDD4">
      <w:numFmt w:val="bullet"/>
      <w:lvlText w:val="•"/>
      <w:lvlJc w:val="left"/>
      <w:pPr>
        <w:ind w:left="6752" w:hanging="966"/>
      </w:pPr>
      <w:rPr>
        <w:rFonts w:hint="default"/>
        <w:lang w:val="es-ES" w:eastAsia="es-ES" w:bidi="es-ES"/>
      </w:rPr>
    </w:lvl>
    <w:lvl w:ilvl="7" w:tplc="BBCC06AE">
      <w:numFmt w:val="bullet"/>
      <w:lvlText w:val="•"/>
      <w:lvlJc w:val="left"/>
      <w:pPr>
        <w:ind w:left="7614" w:hanging="966"/>
      </w:pPr>
      <w:rPr>
        <w:rFonts w:hint="default"/>
        <w:lang w:val="es-ES" w:eastAsia="es-ES" w:bidi="es-ES"/>
      </w:rPr>
    </w:lvl>
    <w:lvl w:ilvl="8" w:tplc="B23A016A">
      <w:numFmt w:val="bullet"/>
      <w:lvlText w:val="•"/>
      <w:lvlJc w:val="left"/>
      <w:pPr>
        <w:ind w:left="8476" w:hanging="966"/>
      </w:pPr>
      <w:rPr>
        <w:rFonts w:hint="default"/>
        <w:lang w:val="es-ES" w:eastAsia="es-ES" w:bidi="es-ES"/>
      </w:rPr>
    </w:lvl>
  </w:abstractNum>
  <w:abstractNum w:abstractNumId="12" w15:restartNumberingAfterBreak="0">
    <w:nsid w:val="23940D92"/>
    <w:multiLevelType w:val="hybridMultilevel"/>
    <w:tmpl w:val="7B3C392C"/>
    <w:lvl w:ilvl="0" w:tplc="D57EE978">
      <w:numFmt w:val="bullet"/>
      <w:lvlText w:val="o"/>
      <w:lvlJc w:val="left"/>
      <w:pPr>
        <w:ind w:left="826" w:hanging="360"/>
      </w:pPr>
      <w:rPr>
        <w:rFonts w:ascii="Courier New" w:eastAsia="Courier New" w:hAnsi="Courier New" w:cs="Courier New" w:hint="default"/>
        <w:w w:val="100"/>
        <w:sz w:val="20"/>
        <w:szCs w:val="20"/>
        <w:lang w:val="es-ES" w:eastAsia="es-ES" w:bidi="es-ES"/>
      </w:rPr>
    </w:lvl>
    <w:lvl w:ilvl="1" w:tplc="38FEE9B6">
      <w:numFmt w:val="bullet"/>
      <w:lvlText w:val="•"/>
      <w:lvlJc w:val="left"/>
      <w:pPr>
        <w:ind w:left="1615" w:hanging="360"/>
      </w:pPr>
      <w:rPr>
        <w:rFonts w:hint="default"/>
        <w:lang w:val="es-ES" w:eastAsia="es-ES" w:bidi="es-ES"/>
      </w:rPr>
    </w:lvl>
    <w:lvl w:ilvl="2" w:tplc="7CEAA1EA">
      <w:numFmt w:val="bullet"/>
      <w:lvlText w:val="•"/>
      <w:lvlJc w:val="left"/>
      <w:pPr>
        <w:ind w:left="2411" w:hanging="360"/>
      </w:pPr>
      <w:rPr>
        <w:rFonts w:hint="default"/>
        <w:lang w:val="es-ES" w:eastAsia="es-ES" w:bidi="es-ES"/>
      </w:rPr>
    </w:lvl>
    <w:lvl w:ilvl="3" w:tplc="FA6C993E">
      <w:numFmt w:val="bullet"/>
      <w:lvlText w:val="•"/>
      <w:lvlJc w:val="left"/>
      <w:pPr>
        <w:ind w:left="3207" w:hanging="360"/>
      </w:pPr>
      <w:rPr>
        <w:rFonts w:hint="default"/>
        <w:lang w:val="es-ES" w:eastAsia="es-ES" w:bidi="es-ES"/>
      </w:rPr>
    </w:lvl>
    <w:lvl w:ilvl="4" w:tplc="5BE49EA8">
      <w:numFmt w:val="bullet"/>
      <w:lvlText w:val="•"/>
      <w:lvlJc w:val="left"/>
      <w:pPr>
        <w:ind w:left="4003" w:hanging="360"/>
      </w:pPr>
      <w:rPr>
        <w:rFonts w:hint="default"/>
        <w:lang w:val="es-ES" w:eastAsia="es-ES" w:bidi="es-ES"/>
      </w:rPr>
    </w:lvl>
    <w:lvl w:ilvl="5" w:tplc="25F2FC0A">
      <w:numFmt w:val="bullet"/>
      <w:lvlText w:val="•"/>
      <w:lvlJc w:val="left"/>
      <w:pPr>
        <w:ind w:left="4798" w:hanging="360"/>
      </w:pPr>
      <w:rPr>
        <w:rFonts w:hint="default"/>
        <w:lang w:val="es-ES" w:eastAsia="es-ES" w:bidi="es-ES"/>
      </w:rPr>
    </w:lvl>
    <w:lvl w:ilvl="6" w:tplc="AD8E9950">
      <w:numFmt w:val="bullet"/>
      <w:lvlText w:val="•"/>
      <w:lvlJc w:val="left"/>
      <w:pPr>
        <w:ind w:left="5594" w:hanging="360"/>
      </w:pPr>
      <w:rPr>
        <w:rFonts w:hint="default"/>
        <w:lang w:val="es-ES" w:eastAsia="es-ES" w:bidi="es-ES"/>
      </w:rPr>
    </w:lvl>
    <w:lvl w:ilvl="7" w:tplc="33CA5AFC">
      <w:numFmt w:val="bullet"/>
      <w:lvlText w:val="•"/>
      <w:lvlJc w:val="left"/>
      <w:pPr>
        <w:ind w:left="6390" w:hanging="360"/>
      </w:pPr>
      <w:rPr>
        <w:rFonts w:hint="default"/>
        <w:lang w:val="es-ES" w:eastAsia="es-ES" w:bidi="es-ES"/>
      </w:rPr>
    </w:lvl>
    <w:lvl w:ilvl="8" w:tplc="06985110">
      <w:numFmt w:val="bullet"/>
      <w:lvlText w:val="•"/>
      <w:lvlJc w:val="left"/>
      <w:pPr>
        <w:ind w:left="7186" w:hanging="360"/>
      </w:pPr>
      <w:rPr>
        <w:rFonts w:hint="default"/>
        <w:lang w:val="es-ES" w:eastAsia="es-ES" w:bidi="es-ES"/>
      </w:rPr>
    </w:lvl>
  </w:abstractNum>
  <w:abstractNum w:abstractNumId="13" w15:restartNumberingAfterBreak="0">
    <w:nsid w:val="2B1C79B0"/>
    <w:multiLevelType w:val="hybridMultilevel"/>
    <w:tmpl w:val="6FE28D28"/>
    <w:lvl w:ilvl="0" w:tplc="A176A03C">
      <w:start w:val="1"/>
      <w:numFmt w:val="lowerRoman"/>
      <w:lvlText w:val="%1)"/>
      <w:lvlJc w:val="left"/>
      <w:pPr>
        <w:ind w:left="1342" w:hanging="360"/>
      </w:pPr>
      <w:rPr>
        <w:rFonts w:ascii="Arial" w:eastAsia="Arial" w:hAnsi="Arial" w:cs="Arial" w:hint="default"/>
        <w:spacing w:val="-2"/>
        <w:w w:val="100"/>
        <w:sz w:val="22"/>
        <w:szCs w:val="22"/>
        <w:lang w:val="es-ES" w:eastAsia="es-ES" w:bidi="es-ES"/>
      </w:rPr>
    </w:lvl>
    <w:lvl w:ilvl="1" w:tplc="93E413EC">
      <w:numFmt w:val="bullet"/>
      <w:lvlText w:val="•"/>
      <w:lvlJc w:val="left"/>
      <w:pPr>
        <w:ind w:left="2226" w:hanging="360"/>
      </w:pPr>
      <w:rPr>
        <w:rFonts w:hint="default"/>
        <w:lang w:val="es-ES" w:eastAsia="es-ES" w:bidi="es-ES"/>
      </w:rPr>
    </w:lvl>
    <w:lvl w:ilvl="2" w:tplc="BFEE9444">
      <w:numFmt w:val="bullet"/>
      <w:lvlText w:val="•"/>
      <w:lvlJc w:val="left"/>
      <w:pPr>
        <w:ind w:left="3112" w:hanging="360"/>
      </w:pPr>
      <w:rPr>
        <w:rFonts w:hint="default"/>
        <w:lang w:val="es-ES" w:eastAsia="es-ES" w:bidi="es-ES"/>
      </w:rPr>
    </w:lvl>
    <w:lvl w:ilvl="3" w:tplc="9B8E1CD8">
      <w:numFmt w:val="bullet"/>
      <w:lvlText w:val="•"/>
      <w:lvlJc w:val="left"/>
      <w:pPr>
        <w:ind w:left="3998" w:hanging="360"/>
      </w:pPr>
      <w:rPr>
        <w:rFonts w:hint="default"/>
        <w:lang w:val="es-ES" w:eastAsia="es-ES" w:bidi="es-ES"/>
      </w:rPr>
    </w:lvl>
    <w:lvl w:ilvl="4" w:tplc="DCF8C030">
      <w:numFmt w:val="bullet"/>
      <w:lvlText w:val="•"/>
      <w:lvlJc w:val="left"/>
      <w:pPr>
        <w:ind w:left="4884" w:hanging="360"/>
      </w:pPr>
      <w:rPr>
        <w:rFonts w:hint="default"/>
        <w:lang w:val="es-ES" w:eastAsia="es-ES" w:bidi="es-ES"/>
      </w:rPr>
    </w:lvl>
    <w:lvl w:ilvl="5" w:tplc="6B786F40">
      <w:numFmt w:val="bullet"/>
      <w:lvlText w:val="•"/>
      <w:lvlJc w:val="left"/>
      <w:pPr>
        <w:ind w:left="5770" w:hanging="360"/>
      </w:pPr>
      <w:rPr>
        <w:rFonts w:hint="default"/>
        <w:lang w:val="es-ES" w:eastAsia="es-ES" w:bidi="es-ES"/>
      </w:rPr>
    </w:lvl>
    <w:lvl w:ilvl="6" w:tplc="435E0184">
      <w:numFmt w:val="bullet"/>
      <w:lvlText w:val="•"/>
      <w:lvlJc w:val="left"/>
      <w:pPr>
        <w:ind w:left="6656" w:hanging="360"/>
      </w:pPr>
      <w:rPr>
        <w:rFonts w:hint="default"/>
        <w:lang w:val="es-ES" w:eastAsia="es-ES" w:bidi="es-ES"/>
      </w:rPr>
    </w:lvl>
    <w:lvl w:ilvl="7" w:tplc="9AD2FBF8">
      <w:numFmt w:val="bullet"/>
      <w:lvlText w:val="•"/>
      <w:lvlJc w:val="left"/>
      <w:pPr>
        <w:ind w:left="7542" w:hanging="360"/>
      </w:pPr>
      <w:rPr>
        <w:rFonts w:hint="default"/>
        <w:lang w:val="es-ES" w:eastAsia="es-ES" w:bidi="es-ES"/>
      </w:rPr>
    </w:lvl>
    <w:lvl w:ilvl="8" w:tplc="2702E764">
      <w:numFmt w:val="bullet"/>
      <w:lvlText w:val="•"/>
      <w:lvlJc w:val="left"/>
      <w:pPr>
        <w:ind w:left="8428" w:hanging="360"/>
      </w:pPr>
      <w:rPr>
        <w:rFonts w:hint="default"/>
        <w:lang w:val="es-ES" w:eastAsia="es-ES" w:bidi="es-ES"/>
      </w:rPr>
    </w:lvl>
  </w:abstractNum>
  <w:abstractNum w:abstractNumId="14" w15:restartNumberingAfterBreak="0">
    <w:nsid w:val="2C3C3748"/>
    <w:multiLevelType w:val="hybridMultilevel"/>
    <w:tmpl w:val="280491BE"/>
    <w:lvl w:ilvl="0" w:tplc="B2CE2492">
      <w:start w:val="1"/>
      <w:numFmt w:val="lowerRoman"/>
      <w:lvlText w:val="%1)"/>
      <w:lvlJc w:val="left"/>
      <w:pPr>
        <w:ind w:left="982" w:hanging="361"/>
      </w:pPr>
      <w:rPr>
        <w:rFonts w:hint="default"/>
        <w:spacing w:val="-2"/>
        <w:w w:val="100"/>
        <w:lang w:val="es-ES" w:eastAsia="es-ES" w:bidi="es-ES"/>
      </w:rPr>
    </w:lvl>
    <w:lvl w:ilvl="1" w:tplc="4A7AB1B8">
      <w:numFmt w:val="bullet"/>
      <w:lvlText w:val="•"/>
      <w:lvlJc w:val="left"/>
      <w:pPr>
        <w:ind w:left="1902" w:hanging="361"/>
      </w:pPr>
      <w:rPr>
        <w:rFonts w:hint="default"/>
        <w:lang w:val="es-ES" w:eastAsia="es-ES" w:bidi="es-ES"/>
      </w:rPr>
    </w:lvl>
    <w:lvl w:ilvl="2" w:tplc="8E245D6C">
      <w:numFmt w:val="bullet"/>
      <w:lvlText w:val="•"/>
      <w:lvlJc w:val="left"/>
      <w:pPr>
        <w:ind w:left="2824" w:hanging="361"/>
      </w:pPr>
      <w:rPr>
        <w:rFonts w:hint="default"/>
        <w:lang w:val="es-ES" w:eastAsia="es-ES" w:bidi="es-ES"/>
      </w:rPr>
    </w:lvl>
    <w:lvl w:ilvl="3" w:tplc="62782BDC">
      <w:numFmt w:val="bullet"/>
      <w:lvlText w:val="•"/>
      <w:lvlJc w:val="left"/>
      <w:pPr>
        <w:ind w:left="3746" w:hanging="361"/>
      </w:pPr>
      <w:rPr>
        <w:rFonts w:hint="default"/>
        <w:lang w:val="es-ES" w:eastAsia="es-ES" w:bidi="es-ES"/>
      </w:rPr>
    </w:lvl>
    <w:lvl w:ilvl="4" w:tplc="23EEAB3C">
      <w:numFmt w:val="bullet"/>
      <w:lvlText w:val="•"/>
      <w:lvlJc w:val="left"/>
      <w:pPr>
        <w:ind w:left="4668" w:hanging="361"/>
      </w:pPr>
      <w:rPr>
        <w:rFonts w:hint="default"/>
        <w:lang w:val="es-ES" w:eastAsia="es-ES" w:bidi="es-ES"/>
      </w:rPr>
    </w:lvl>
    <w:lvl w:ilvl="5" w:tplc="AED4868C">
      <w:numFmt w:val="bullet"/>
      <w:lvlText w:val="•"/>
      <w:lvlJc w:val="left"/>
      <w:pPr>
        <w:ind w:left="5590" w:hanging="361"/>
      </w:pPr>
      <w:rPr>
        <w:rFonts w:hint="default"/>
        <w:lang w:val="es-ES" w:eastAsia="es-ES" w:bidi="es-ES"/>
      </w:rPr>
    </w:lvl>
    <w:lvl w:ilvl="6" w:tplc="11261C96">
      <w:numFmt w:val="bullet"/>
      <w:lvlText w:val="•"/>
      <w:lvlJc w:val="left"/>
      <w:pPr>
        <w:ind w:left="6512" w:hanging="361"/>
      </w:pPr>
      <w:rPr>
        <w:rFonts w:hint="default"/>
        <w:lang w:val="es-ES" w:eastAsia="es-ES" w:bidi="es-ES"/>
      </w:rPr>
    </w:lvl>
    <w:lvl w:ilvl="7" w:tplc="E7CC3FC8">
      <w:numFmt w:val="bullet"/>
      <w:lvlText w:val="•"/>
      <w:lvlJc w:val="left"/>
      <w:pPr>
        <w:ind w:left="7434" w:hanging="361"/>
      </w:pPr>
      <w:rPr>
        <w:rFonts w:hint="default"/>
        <w:lang w:val="es-ES" w:eastAsia="es-ES" w:bidi="es-ES"/>
      </w:rPr>
    </w:lvl>
    <w:lvl w:ilvl="8" w:tplc="41942D3C">
      <w:numFmt w:val="bullet"/>
      <w:lvlText w:val="•"/>
      <w:lvlJc w:val="left"/>
      <w:pPr>
        <w:ind w:left="8356" w:hanging="361"/>
      </w:pPr>
      <w:rPr>
        <w:rFonts w:hint="default"/>
        <w:lang w:val="es-ES" w:eastAsia="es-ES" w:bidi="es-ES"/>
      </w:rPr>
    </w:lvl>
  </w:abstractNum>
  <w:abstractNum w:abstractNumId="15" w15:restartNumberingAfterBreak="0">
    <w:nsid w:val="2DC77527"/>
    <w:multiLevelType w:val="hybridMultilevel"/>
    <w:tmpl w:val="5352DF02"/>
    <w:lvl w:ilvl="0" w:tplc="E664293E">
      <w:start w:val="1"/>
      <w:numFmt w:val="decimal"/>
      <w:lvlText w:val="(%1)"/>
      <w:lvlJc w:val="left"/>
      <w:pPr>
        <w:ind w:left="818" w:hanging="197"/>
      </w:pPr>
      <w:rPr>
        <w:rFonts w:ascii="Arial Narrow" w:eastAsia="Arial Narrow" w:hAnsi="Arial Narrow" w:cs="Arial Narrow" w:hint="default"/>
        <w:w w:val="99"/>
        <w:sz w:val="16"/>
        <w:szCs w:val="16"/>
        <w:lang w:val="es-ES" w:eastAsia="es-ES" w:bidi="es-ES"/>
      </w:rPr>
    </w:lvl>
    <w:lvl w:ilvl="1" w:tplc="7EC82254">
      <w:numFmt w:val="bullet"/>
      <w:lvlText w:val="•"/>
      <w:lvlJc w:val="left"/>
      <w:pPr>
        <w:ind w:left="1758" w:hanging="197"/>
      </w:pPr>
      <w:rPr>
        <w:rFonts w:hint="default"/>
        <w:lang w:val="es-ES" w:eastAsia="es-ES" w:bidi="es-ES"/>
      </w:rPr>
    </w:lvl>
    <w:lvl w:ilvl="2" w:tplc="6A56E6CE">
      <w:numFmt w:val="bullet"/>
      <w:lvlText w:val="•"/>
      <w:lvlJc w:val="left"/>
      <w:pPr>
        <w:ind w:left="2696" w:hanging="197"/>
      </w:pPr>
      <w:rPr>
        <w:rFonts w:hint="default"/>
        <w:lang w:val="es-ES" w:eastAsia="es-ES" w:bidi="es-ES"/>
      </w:rPr>
    </w:lvl>
    <w:lvl w:ilvl="3" w:tplc="2842D01A">
      <w:numFmt w:val="bullet"/>
      <w:lvlText w:val="•"/>
      <w:lvlJc w:val="left"/>
      <w:pPr>
        <w:ind w:left="3634" w:hanging="197"/>
      </w:pPr>
      <w:rPr>
        <w:rFonts w:hint="default"/>
        <w:lang w:val="es-ES" w:eastAsia="es-ES" w:bidi="es-ES"/>
      </w:rPr>
    </w:lvl>
    <w:lvl w:ilvl="4" w:tplc="F5C8847C">
      <w:numFmt w:val="bullet"/>
      <w:lvlText w:val="•"/>
      <w:lvlJc w:val="left"/>
      <w:pPr>
        <w:ind w:left="4572" w:hanging="197"/>
      </w:pPr>
      <w:rPr>
        <w:rFonts w:hint="default"/>
        <w:lang w:val="es-ES" w:eastAsia="es-ES" w:bidi="es-ES"/>
      </w:rPr>
    </w:lvl>
    <w:lvl w:ilvl="5" w:tplc="0610E4A8">
      <w:numFmt w:val="bullet"/>
      <w:lvlText w:val="•"/>
      <w:lvlJc w:val="left"/>
      <w:pPr>
        <w:ind w:left="5510" w:hanging="197"/>
      </w:pPr>
      <w:rPr>
        <w:rFonts w:hint="default"/>
        <w:lang w:val="es-ES" w:eastAsia="es-ES" w:bidi="es-ES"/>
      </w:rPr>
    </w:lvl>
    <w:lvl w:ilvl="6" w:tplc="A2AAD590">
      <w:numFmt w:val="bullet"/>
      <w:lvlText w:val="•"/>
      <w:lvlJc w:val="left"/>
      <w:pPr>
        <w:ind w:left="6448" w:hanging="197"/>
      </w:pPr>
      <w:rPr>
        <w:rFonts w:hint="default"/>
        <w:lang w:val="es-ES" w:eastAsia="es-ES" w:bidi="es-ES"/>
      </w:rPr>
    </w:lvl>
    <w:lvl w:ilvl="7" w:tplc="96D2A374">
      <w:numFmt w:val="bullet"/>
      <w:lvlText w:val="•"/>
      <w:lvlJc w:val="left"/>
      <w:pPr>
        <w:ind w:left="7386" w:hanging="197"/>
      </w:pPr>
      <w:rPr>
        <w:rFonts w:hint="default"/>
        <w:lang w:val="es-ES" w:eastAsia="es-ES" w:bidi="es-ES"/>
      </w:rPr>
    </w:lvl>
    <w:lvl w:ilvl="8" w:tplc="0E986180">
      <w:numFmt w:val="bullet"/>
      <w:lvlText w:val="•"/>
      <w:lvlJc w:val="left"/>
      <w:pPr>
        <w:ind w:left="8324" w:hanging="197"/>
      </w:pPr>
      <w:rPr>
        <w:rFonts w:hint="default"/>
        <w:lang w:val="es-ES" w:eastAsia="es-ES" w:bidi="es-ES"/>
      </w:rPr>
    </w:lvl>
  </w:abstractNum>
  <w:abstractNum w:abstractNumId="16" w15:restartNumberingAfterBreak="0">
    <w:nsid w:val="2FEB0C37"/>
    <w:multiLevelType w:val="hybridMultilevel"/>
    <w:tmpl w:val="7346DDF4"/>
    <w:lvl w:ilvl="0" w:tplc="9A0AF352">
      <w:start w:val="1"/>
      <w:numFmt w:val="decimal"/>
      <w:lvlText w:val="%1."/>
      <w:lvlJc w:val="left"/>
      <w:pPr>
        <w:ind w:left="905" w:hanging="284"/>
      </w:pPr>
      <w:rPr>
        <w:rFonts w:ascii="Arial" w:eastAsia="Arial" w:hAnsi="Arial" w:cs="Arial" w:hint="default"/>
        <w:spacing w:val="0"/>
        <w:w w:val="100"/>
        <w:sz w:val="22"/>
        <w:szCs w:val="22"/>
        <w:lang w:val="es-ES" w:eastAsia="es-ES" w:bidi="es-ES"/>
      </w:rPr>
    </w:lvl>
    <w:lvl w:ilvl="1" w:tplc="3794B130">
      <w:start w:val="1"/>
      <w:numFmt w:val="lowerLetter"/>
      <w:lvlText w:val="%2."/>
      <w:lvlJc w:val="left"/>
      <w:pPr>
        <w:ind w:left="1702" w:hanging="360"/>
      </w:pPr>
      <w:rPr>
        <w:rFonts w:ascii="Arial" w:eastAsia="Arial" w:hAnsi="Arial" w:cs="Arial" w:hint="default"/>
        <w:spacing w:val="0"/>
        <w:w w:val="100"/>
        <w:sz w:val="22"/>
        <w:szCs w:val="22"/>
        <w:lang w:val="es-ES" w:eastAsia="es-ES" w:bidi="es-ES"/>
      </w:rPr>
    </w:lvl>
    <w:lvl w:ilvl="2" w:tplc="3198EFAC">
      <w:numFmt w:val="bullet"/>
      <w:lvlText w:val="•"/>
      <w:lvlJc w:val="left"/>
      <w:pPr>
        <w:ind w:left="2644" w:hanging="360"/>
      </w:pPr>
      <w:rPr>
        <w:rFonts w:hint="default"/>
        <w:lang w:val="es-ES" w:eastAsia="es-ES" w:bidi="es-ES"/>
      </w:rPr>
    </w:lvl>
    <w:lvl w:ilvl="3" w:tplc="609EF2CE">
      <w:numFmt w:val="bullet"/>
      <w:lvlText w:val="•"/>
      <w:lvlJc w:val="left"/>
      <w:pPr>
        <w:ind w:left="3588" w:hanging="360"/>
      </w:pPr>
      <w:rPr>
        <w:rFonts w:hint="default"/>
        <w:lang w:val="es-ES" w:eastAsia="es-ES" w:bidi="es-ES"/>
      </w:rPr>
    </w:lvl>
    <w:lvl w:ilvl="4" w:tplc="4F3ADF98">
      <w:numFmt w:val="bullet"/>
      <w:lvlText w:val="•"/>
      <w:lvlJc w:val="left"/>
      <w:pPr>
        <w:ind w:left="4533" w:hanging="360"/>
      </w:pPr>
      <w:rPr>
        <w:rFonts w:hint="default"/>
        <w:lang w:val="es-ES" w:eastAsia="es-ES" w:bidi="es-ES"/>
      </w:rPr>
    </w:lvl>
    <w:lvl w:ilvl="5" w:tplc="7CD0C36C">
      <w:numFmt w:val="bullet"/>
      <w:lvlText w:val="•"/>
      <w:lvlJc w:val="left"/>
      <w:pPr>
        <w:ind w:left="5477" w:hanging="360"/>
      </w:pPr>
      <w:rPr>
        <w:rFonts w:hint="default"/>
        <w:lang w:val="es-ES" w:eastAsia="es-ES" w:bidi="es-ES"/>
      </w:rPr>
    </w:lvl>
    <w:lvl w:ilvl="6" w:tplc="8EB685FE">
      <w:numFmt w:val="bullet"/>
      <w:lvlText w:val="•"/>
      <w:lvlJc w:val="left"/>
      <w:pPr>
        <w:ind w:left="6422" w:hanging="360"/>
      </w:pPr>
      <w:rPr>
        <w:rFonts w:hint="default"/>
        <w:lang w:val="es-ES" w:eastAsia="es-ES" w:bidi="es-ES"/>
      </w:rPr>
    </w:lvl>
    <w:lvl w:ilvl="7" w:tplc="D00C0A64">
      <w:numFmt w:val="bullet"/>
      <w:lvlText w:val="•"/>
      <w:lvlJc w:val="left"/>
      <w:pPr>
        <w:ind w:left="7366" w:hanging="360"/>
      </w:pPr>
      <w:rPr>
        <w:rFonts w:hint="default"/>
        <w:lang w:val="es-ES" w:eastAsia="es-ES" w:bidi="es-ES"/>
      </w:rPr>
    </w:lvl>
    <w:lvl w:ilvl="8" w:tplc="1B004044">
      <w:numFmt w:val="bullet"/>
      <w:lvlText w:val="•"/>
      <w:lvlJc w:val="left"/>
      <w:pPr>
        <w:ind w:left="8311" w:hanging="360"/>
      </w:pPr>
      <w:rPr>
        <w:rFonts w:hint="default"/>
        <w:lang w:val="es-ES" w:eastAsia="es-ES" w:bidi="es-ES"/>
      </w:rPr>
    </w:lvl>
  </w:abstractNum>
  <w:abstractNum w:abstractNumId="17" w15:restartNumberingAfterBreak="0">
    <w:nsid w:val="316242D9"/>
    <w:multiLevelType w:val="hybridMultilevel"/>
    <w:tmpl w:val="686C66A6"/>
    <w:lvl w:ilvl="0" w:tplc="53985FC0">
      <w:numFmt w:val="bullet"/>
      <w:lvlText w:val="*"/>
      <w:lvlJc w:val="left"/>
      <w:pPr>
        <w:ind w:left="219" w:hanging="111"/>
      </w:pPr>
      <w:rPr>
        <w:rFonts w:ascii="Arial Narrow" w:eastAsia="Arial Narrow" w:hAnsi="Arial Narrow" w:cs="Arial Narrow" w:hint="default"/>
        <w:w w:val="100"/>
        <w:sz w:val="20"/>
        <w:szCs w:val="20"/>
        <w:lang w:val="es-ES" w:eastAsia="es-ES" w:bidi="es-ES"/>
      </w:rPr>
    </w:lvl>
    <w:lvl w:ilvl="1" w:tplc="A64C30E8">
      <w:numFmt w:val="bullet"/>
      <w:lvlText w:val="•"/>
      <w:lvlJc w:val="left"/>
      <w:pPr>
        <w:ind w:left="610" w:hanging="111"/>
      </w:pPr>
      <w:rPr>
        <w:rFonts w:hint="default"/>
        <w:lang w:val="es-ES" w:eastAsia="es-ES" w:bidi="es-ES"/>
      </w:rPr>
    </w:lvl>
    <w:lvl w:ilvl="2" w:tplc="8A4AA260">
      <w:numFmt w:val="bullet"/>
      <w:lvlText w:val="•"/>
      <w:lvlJc w:val="left"/>
      <w:pPr>
        <w:ind w:left="1001" w:hanging="111"/>
      </w:pPr>
      <w:rPr>
        <w:rFonts w:hint="default"/>
        <w:lang w:val="es-ES" w:eastAsia="es-ES" w:bidi="es-ES"/>
      </w:rPr>
    </w:lvl>
    <w:lvl w:ilvl="3" w:tplc="D23E2A56">
      <w:numFmt w:val="bullet"/>
      <w:lvlText w:val="•"/>
      <w:lvlJc w:val="left"/>
      <w:pPr>
        <w:ind w:left="1392" w:hanging="111"/>
      </w:pPr>
      <w:rPr>
        <w:rFonts w:hint="default"/>
        <w:lang w:val="es-ES" w:eastAsia="es-ES" w:bidi="es-ES"/>
      </w:rPr>
    </w:lvl>
    <w:lvl w:ilvl="4" w:tplc="689A738C">
      <w:numFmt w:val="bullet"/>
      <w:lvlText w:val="•"/>
      <w:lvlJc w:val="left"/>
      <w:pPr>
        <w:ind w:left="1783" w:hanging="111"/>
      </w:pPr>
      <w:rPr>
        <w:rFonts w:hint="default"/>
        <w:lang w:val="es-ES" w:eastAsia="es-ES" w:bidi="es-ES"/>
      </w:rPr>
    </w:lvl>
    <w:lvl w:ilvl="5" w:tplc="2A3E0A5E">
      <w:numFmt w:val="bullet"/>
      <w:lvlText w:val="•"/>
      <w:lvlJc w:val="left"/>
      <w:pPr>
        <w:ind w:left="2174" w:hanging="111"/>
      </w:pPr>
      <w:rPr>
        <w:rFonts w:hint="default"/>
        <w:lang w:val="es-ES" w:eastAsia="es-ES" w:bidi="es-ES"/>
      </w:rPr>
    </w:lvl>
    <w:lvl w:ilvl="6" w:tplc="1414A53C">
      <w:numFmt w:val="bullet"/>
      <w:lvlText w:val="•"/>
      <w:lvlJc w:val="left"/>
      <w:pPr>
        <w:ind w:left="2565" w:hanging="111"/>
      </w:pPr>
      <w:rPr>
        <w:rFonts w:hint="default"/>
        <w:lang w:val="es-ES" w:eastAsia="es-ES" w:bidi="es-ES"/>
      </w:rPr>
    </w:lvl>
    <w:lvl w:ilvl="7" w:tplc="79CCEC54">
      <w:numFmt w:val="bullet"/>
      <w:lvlText w:val="•"/>
      <w:lvlJc w:val="left"/>
      <w:pPr>
        <w:ind w:left="2956" w:hanging="111"/>
      </w:pPr>
      <w:rPr>
        <w:rFonts w:hint="default"/>
        <w:lang w:val="es-ES" w:eastAsia="es-ES" w:bidi="es-ES"/>
      </w:rPr>
    </w:lvl>
    <w:lvl w:ilvl="8" w:tplc="081A21A4">
      <w:numFmt w:val="bullet"/>
      <w:lvlText w:val="•"/>
      <w:lvlJc w:val="left"/>
      <w:pPr>
        <w:ind w:left="3347" w:hanging="111"/>
      </w:pPr>
      <w:rPr>
        <w:rFonts w:hint="default"/>
        <w:lang w:val="es-ES" w:eastAsia="es-ES" w:bidi="es-ES"/>
      </w:rPr>
    </w:lvl>
  </w:abstractNum>
  <w:abstractNum w:abstractNumId="18" w15:restartNumberingAfterBreak="0">
    <w:nsid w:val="32325B7D"/>
    <w:multiLevelType w:val="hybridMultilevel"/>
    <w:tmpl w:val="2BB05990"/>
    <w:lvl w:ilvl="0" w:tplc="74D0C228">
      <w:start w:val="1"/>
      <w:numFmt w:val="lowerLetter"/>
      <w:lvlText w:val="%1)"/>
      <w:lvlJc w:val="left"/>
      <w:pPr>
        <w:ind w:left="982" w:hanging="361"/>
      </w:pPr>
      <w:rPr>
        <w:rFonts w:hint="default"/>
        <w:b/>
        <w:bCs/>
        <w:spacing w:val="0"/>
        <w:w w:val="100"/>
        <w:lang w:val="es-ES" w:eastAsia="es-ES" w:bidi="es-ES"/>
      </w:rPr>
    </w:lvl>
    <w:lvl w:ilvl="1" w:tplc="2D00A34E">
      <w:start w:val="1"/>
      <w:numFmt w:val="lowerRoman"/>
      <w:lvlText w:val="%2)"/>
      <w:lvlJc w:val="left"/>
      <w:pPr>
        <w:ind w:left="1702" w:hanging="720"/>
      </w:pPr>
      <w:rPr>
        <w:rFonts w:ascii="Arial" w:eastAsia="Arial" w:hAnsi="Arial" w:cs="Arial" w:hint="default"/>
        <w:spacing w:val="0"/>
        <w:w w:val="101"/>
        <w:sz w:val="18"/>
        <w:szCs w:val="18"/>
        <w:lang w:val="es-ES" w:eastAsia="es-ES" w:bidi="es-ES"/>
      </w:rPr>
    </w:lvl>
    <w:lvl w:ilvl="2" w:tplc="784686A4">
      <w:numFmt w:val="bullet"/>
      <w:lvlText w:val="•"/>
      <w:lvlJc w:val="left"/>
      <w:pPr>
        <w:ind w:left="2644" w:hanging="720"/>
      </w:pPr>
      <w:rPr>
        <w:rFonts w:hint="default"/>
        <w:lang w:val="es-ES" w:eastAsia="es-ES" w:bidi="es-ES"/>
      </w:rPr>
    </w:lvl>
    <w:lvl w:ilvl="3" w:tplc="BB9CFEE8">
      <w:numFmt w:val="bullet"/>
      <w:lvlText w:val="•"/>
      <w:lvlJc w:val="left"/>
      <w:pPr>
        <w:ind w:left="3588" w:hanging="720"/>
      </w:pPr>
      <w:rPr>
        <w:rFonts w:hint="default"/>
        <w:lang w:val="es-ES" w:eastAsia="es-ES" w:bidi="es-ES"/>
      </w:rPr>
    </w:lvl>
    <w:lvl w:ilvl="4" w:tplc="CEF6341E">
      <w:numFmt w:val="bullet"/>
      <w:lvlText w:val="•"/>
      <w:lvlJc w:val="left"/>
      <w:pPr>
        <w:ind w:left="4533" w:hanging="720"/>
      </w:pPr>
      <w:rPr>
        <w:rFonts w:hint="default"/>
        <w:lang w:val="es-ES" w:eastAsia="es-ES" w:bidi="es-ES"/>
      </w:rPr>
    </w:lvl>
    <w:lvl w:ilvl="5" w:tplc="D4042BC6">
      <w:numFmt w:val="bullet"/>
      <w:lvlText w:val="•"/>
      <w:lvlJc w:val="left"/>
      <w:pPr>
        <w:ind w:left="5477" w:hanging="720"/>
      </w:pPr>
      <w:rPr>
        <w:rFonts w:hint="default"/>
        <w:lang w:val="es-ES" w:eastAsia="es-ES" w:bidi="es-ES"/>
      </w:rPr>
    </w:lvl>
    <w:lvl w:ilvl="6" w:tplc="C10EF12A">
      <w:numFmt w:val="bullet"/>
      <w:lvlText w:val="•"/>
      <w:lvlJc w:val="left"/>
      <w:pPr>
        <w:ind w:left="6422" w:hanging="720"/>
      </w:pPr>
      <w:rPr>
        <w:rFonts w:hint="default"/>
        <w:lang w:val="es-ES" w:eastAsia="es-ES" w:bidi="es-ES"/>
      </w:rPr>
    </w:lvl>
    <w:lvl w:ilvl="7" w:tplc="6B8E8AB8">
      <w:numFmt w:val="bullet"/>
      <w:lvlText w:val="•"/>
      <w:lvlJc w:val="left"/>
      <w:pPr>
        <w:ind w:left="7366" w:hanging="720"/>
      </w:pPr>
      <w:rPr>
        <w:rFonts w:hint="default"/>
        <w:lang w:val="es-ES" w:eastAsia="es-ES" w:bidi="es-ES"/>
      </w:rPr>
    </w:lvl>
    <w:lvl w:ilvl="8" w:tplc="3BD02EF8">
      <w:numFmt w:val="bullet"/>
      <w:lvlText w:val="•"/>
      <w:lvlJc w:val="left"/>
      <w:pPr>
        <w:ind w:left="8311" w:hanging="720"/>
      </w:pPr>
      <w:rPr>
        <w:rFonts w:hint="default"/>
        <w:lang w:val="es-ES" w:eastAsia="es-ES" w:bidi="es-ES"/>
      </w:rPr>
    </w:lvl>
  </w:abstractNum>
  <w:abstractNum w:abstractNumId="19" w15:restartNumberingAfterBreak="0">
    <w:nsid w:val="32535F99"/>
    <w:multiLevelType w:val="hybridMultilevel"/>
    <w:tmpl w:val="5DC02896"/>
    <w:lvl w:ilvl="0" w:tplc="63E6E482">
      <w:start w:val="1"/>
      <w:numFmt w:val="lowerLetter"/>
      <w:lvlText w:val="%1)"/>
      <w:lvlJc w:val="left"/>
      <w:pPr>
        <w:ind w:left="982" w:hanging="361"/>
      </w:pPr>
      <w:rPr>
        <w:rFonts w:ascii="Arial" w:eastAsia="Arial" w:hAnsi="Arial" w:cs="Arial" w:hint="default"/>
        <w:spacing w:val="0"/>
        <w:w w:val="100"/>
        <w:sz w:val="22"/>
        <w:szCs w:val="22"/>
        <w:lang w:val="es-ES" w:eastAsia="es-ES" w:bidi="es-ES"/>
      </w:rPr>
    </w:lvl>
    <w:lvl w:ilvl="1" w:tplc="13F887F8">
      <w:numFmt w:val="bullet"/>
      <w:lvlText w:val="•"/>
      <w:lvlJc w:val="left"/>
      <w:pPr>
        <w:ind w:left="1902" w:hanging="361"/>
      </w:pPr>
      <w:rPr>
        <w:rFonts w:hint="default"/>
        <w:lang w:val="es-ES" w:eastAsia="es-ES" w:bidi="es-ES"/>
      </w:rPr>
    </w:lvl>
    <w:lvl w:ilvl="2" w:tplc="96106098">
      <w:numFmt w:val="bullet"/>
      <w:lvlText w:val="•"/>
      <w:lvlJc w:val="left"/>
      <w:pPr>
        <w:ind w:left="2824" w:hanging="361"/>
      </w:pPr>
      <w:rPr>
        <w:rFonts w:hint="default"/>
        <w:lang w:val="es-ES" w:eastAsia="es-ES" w:bidi="es-ES"/>
      </w:rPr>
    </w:lvl>
    <w:lvl w:ilvl="3" w:tplc="0C3CC7BA">
      <w:numFmt w:val="bullet"/>
      <w:lvlText w:val="•"/>
      <w:lvlJc w:val="left"/>
      <w:pPr>
        <w:ind w:left="3746" w:hanging="361"/>
      </w:pPr>
      <w:rPr>
        <w:rFonts w:hint="default"/>
        <w:lang w:val="es-ES" w:eastAsia="es-ES" w:bidi="es-ES"/>
      </w:rPr>
    </w:lvl>
    <w:lvl w:ilvl="4" w:tplc="DDB6522E">
      <w:numFmt w:val="bullet"/>
      <w:lvlText w:val="•"/>
      <w:lvlJc w:val="left"/>
      <w:pPr>
        <w:ind w:left="4668" w:hanging="361"/>
      </w:pPr>
      <w:rPr>
        <w:rFonts w:hint="default"/>
        <w:lang w:val="es-ES" w:eastAsia="es-ES" w:bidi="es-ES"/>
      </w:rPr>
    </w:lvl>
    <w:lvl w:ilvl="5" w:tplc="0C14ABEE">
      <w:numFmt w:val="bullet"/>
      <w:lvlText w:val="•"/>
      <w:lvlJc w:val="left"/>
      <w:pPr>
        <w:ind w:left="5590" w:hanging="361"/>
      </w:pPr>
      <w:rPr>
        <w:rFonts w:hint="default"/>
        <w:lang w:val="es-ES" w:eastAsia="es-ES" w:bidi="es-ES"/>
      </w:rPr>
    </w:lvl>
    <w:lvl w:ilvl="6" w:tplc="6BF28C14">
      <w:numFmt w:val="bullet"/>
      <w:lvlText w:val="•"/>
      <w:lvlJc w:val="left"/>
      <w:pPr>
        <w:ind w:left="6512" w:hanging="361"/>
      </w:pPr>
      <w:rPr>
        <w:rFonts w:hint="default"/>
        <w:lang w:val="es-ES" w:eastAsia="es-ES" w:bidi="es-ES"/>
      </w:rPr>
    </w:lvl>
    <w:lvl w:ilvl="7" w:tplc="4974600A">
      <w:numFmt w:val="bullet"/>
      <w:lvlText w:val="•"/>
      <w:lvlJc w:val="left"/>
      <w:pPr>
        <w:ind w:left="7434" w:hanging="361"/>
      </w:pPr>
      <w:rPr>
        <w:rFonts w:hint="default"/>
        <w:lang w:val="es-ES" w:eastAsia="es-ES" w:bidi="es-ES"/>
      </w:rPr>
    </w:lvl>
    <w:lvl w:ilvl="8" w:tplc="DDD498F8">
      <w:numFmt w:val="bullet"/>
      <w:lvlText w:val="•"/>
      <w:lvlJc w:val="left"/>
      <w:pPr>
        <w:ind w:left="8356" w:hanging="361"/>
      </w:pPr>
      <w:rPr>
        <w:rFonts w:hint="default"/>
        <w:lang w:val="es-ES" w:eastAsia="es-ES" w:bidi="es-ES"/>
      </w:rPr>
    </w:lvl>
  </w:abstractNum>
  <w:abstractNum w:abstractNumId="20" w15:restartNumberingAfterBreak="0">
    <w:nsid w:val="3636011D"/>
    <w:multiLevelType w:val="hybridMultilevel"/>
    <w:tmpl w:val="D58E5C8A"/>
    <w:lvl w:ilvl="0" w:tplc="7EE23DF4">
      <w:start w:val="1"/>
      <w:numFmt w:val="decimal"/>
      <w:lvlText w:val="%1."/>
      <w:lvlJc w:val="left"/>
      <w:pPr>
        <w:ind w:left="1049" w:hanging="428"/>
      </w:pPr>
      <w:rPr>
        <w:rFonts w:ascii="Arial" w:eastAsia="Arial" w:hAnsi="Arial" w:cs="Arial" w:hint="default"/>
        <w:spacing w:val="0"/>
        <w:w w:val="100"/>
        <w:sz w:val="22"/>
        <w:szCs w:val="22"/>
        <w:lang w:val="es-ES" w:eastAsia="es-ES" w:bidi="es-ES"/>
      </w:rPr>
    </w:lvl>
    <w:lvl w:ilvl="1" w:tplc="12549F9E">
      <w:start w:val="1"/>
      <w:numFmt w:val="lowerLetter"/>
      <w:lvlText w:val="%2."/>
      <w:lvlJc w:val="left"/>
      <w:pPr>
        <w:ind w:left="1472" w:hanging="423"/>
      </w:pPr>
      <w:rPr>
        <w:rFonts w:ascii="Arial" w:eastAsia="Arial" w:hAnsi="Arial" w:cs="Arial" w:hint="default"/>
        <w:spacing w:val="0"/>
        <w:w w:val="100"/>
        <w:sz w:val="22"/>
        <w:szCs w:val="22"/>
        <w:lang w:val="es-ES" w:eastAsia="es-ES" w:bidi="es-ES"/>
      </w:rPr>
    </w:lvl>
    <w:lvl w:ilvl="2" w:tplc="DF38EB0C">
      <w:numFmt w:val="bullet"/>
      <w:lvlText w:val="•"/>
      <w:lvlJc w:val="left"/>
      <w:pPr>
        <w:ind w:left="2448" w:hanging="423"/>
      </w:pPr>
      <w:rPr>
        <w:rFonts w:hint="default"/>
        <w:lang w:val="es-ES" w:eastAsia="es-ES" w:bidi="es-ES"/>
      </w:rPr>
    </w:lvl>
    <w:lvl w:ilvl="3" w:tplc="DF5A3026">
      <w:numFmt w:val="bullet"/>
      <w:lvlText w:val="•"/>
      <w:lvlJc w:val="left"/>
      <w:pPr>
        <w:ind w:left="3417" w:hanging="423"/>
      </w:pPr>
      <w:rPr>
        <w:rFonts w:hint="default"/>
        <w:lang w:val="es-ES" w:eastAsia="es-ES" w:bidi="es-ES"/>
      </w:rPr>
    </w:lvl>
    <w:lvl w:ilvl="4" w:tplc="B1D4AA20">
      <w:numFmt w:val="bullet"/>
      <w:lvlText w:val="•"/>
      <w:lvlJc w:val="left"/>
      <w:pPr>
        <w:ind w:left="4386" w:hanging="423"/>
      </w:pPr>
      <w:rPr>
        <w:rFonts w:hint="default"/>
        <w:lang w:val="es-ES" w:eastAsia="es-ES" w:bidi="es-ES"/>
      </w:rPr>
    </w:lvl>
    <w:lvl w:ilvl="5" w:tplc="1FF09AA6">
      <w:numFmt w:val="bullet"/>
      <w:lvlText w:val="•"/>
      <w:lvlJc w:val="left"/>
      <w:pPr>
        <w:ind w:left="5355" w:hanging="423"/>
      </w:pPr>
      <w:rPr>
        <w:rFonts w:hint="default"/>
        <w:lang w:val="es-ES" w:eastAsia="es-ES" w:bidi="es-ES"/>
      </w:rPr>
    </w:lvl>
    <w:lvl w:ilvl="6" w:tplc="7A7EBC52">
      <w:numFmt w:val="bullet"/>
      <w:lvlText w:val="•"/>
      <w:lvlJc w:val="left"/>
      <w:pPr>
        <w:ind w:left="6324" w:hanging="423"/>
      </w:pPr>
      <w:rPr>
        <w:rFonts w:hint="default"/>
        <w:lang w:val="es-ES" w:eastAsia="es-ES" w:bidi="es-ES"/>
      </w:rPr>
    </w:lvl>
    <w:lvl w:ilvl="7" w:tplc="42B0C0E4">
      <w:numFmt w:val="bullet"/>
      <w:lvlText w:val="•"/>
      <w:lvlJc w:val="left"/>
      <w:pPr>
        <w:ind w:left="7293" w:hanging="423"/>
      </w:pPr>
      <w:rPr>
        <w:rFonts w:hint="default"/>
        <w:lang w:val="es-ES" w:eastAsia="es-ES" w:bidi="es-ES"/>
      </w:rPr>
    </w:lvl>
    <w:lvl w:ilvl="8" w:tplc="830E16A6">
      <w:numFmt w:val="bullet"/>
      <w:lvlText w:val="•"/>
      <w:lvlJc w:val="left"/>
      <w:pPr>
        <w:ind w:left="8262" w:hanging="423"/>
      </w:pPr>
      <w:rPr>
        <w:rFonts w:hint="default"/>
        <w:lang w:val="es-ES" w:eastAsia="es-ES" w:bidi="es-ES"/>
      </w:rPr>
    </w:lvl>
  </w:abstractNum>
  <w:abstractNum w:abstractNumId="21" w15:restartNumberingAfterBreak="0">
    <w:nsid w:val="3EE35D22"/>
    <w:multiLevelType w:val="hybridMultilevel"/>
    <w:tmpl w:val="39AC0C48"/>
    <w:lvl w:ilvl="0" w:tplc="A99EABB0">
      <w:start w:val="1"/>
      <w:numFmt w:val="lowerLetter"/>
      <w:lvlText w:val="%1)"/>
      <w:lvlJc w:val="left"/>
      <w:pPr>
        <w:ind w:left="1688" w:hanging="706"/>
      </w:pPr>
      <w:rPr>
        <w:rFonts w:ascii="Arial" w:eastAsia="Arial" w:hAnsi="Arial" w:cs="Arial" w:hint="default"/>
        <w:spacing w:val="-1"/>
        <w:w w:val="101"/>
        <w:sz w:val="18"/>
        <w:szCs w:val="18"/>
        <w:lang w:val="es-ES" w:eastAsia="es-ES" w:bidi="es-ES"/>
      </w:rPr>
    </w:lvl>
    <w:lvl w:ilvl="1" w:tplc="EACE83A0">
      <w:numFmt w:val="bullet"/>
      <w:lvlText w:val="•"/>
      <w:lvlJc w:val="left"/>
      <w:pPr>
        <w:ind w:left="2532" w:hanging="706"/>
      </w:pPr>
      <w:rPr>
        <w:rFonts w:hint="default"/>
        <w:lang w:val="es-ES" w:eastAsia="es-ES" w:bidi="es-ES"/>
      </w:rPr>
    </w:lvl>
    <w:lvl w:ilvl="2" w:tplc="003C49AC">
      <w:numFmt w:val="bullet"/>
      <w:lvlText w:val="•"/>
      <w:lvlJc w:val="left"/>
      <w:pPr>
        <w:ind w:left="3384" w:hanging="706"/>
      </w:pPr>
      <w:rPr>
        <w:rFonts w:hint="default"/>
        <w:lang w:val="es-ES" w:eastAsia="es-ES" w:bidi="es-ES"/>
      </w:rPr>
    </w:lvl>
    <w:lvl w:ilvl="3" w:tplc="D0FE5150">
      <w:numFmt w:val="bullet"/>
      <w:lvlText w:val="•"/>
      <w:lvlJc w:val="left"/>
      <w:pPr>
        <w:ind w:left="4236" w:hanging="706"/>
      </w:pPr>
      <w:rPr>
        <w:rFonts w:hint="default"/>
        <w:lang w:val="es-ES" w:eastAsia="es-ES" w:bidi="es-ES"/>
      </w:rPr>
    </w:lvl>
    <w:lvl w:ilvl="4" w:tplc="F7644E58">
      <w:numFmt w:val="bullet"/>
      <w:lvlText w:val="•"/>
      <w:lvlJc w:val="left"/>
      <w:pPr>
        <w:ind w:left="5088" w:hanging="706"/>
      </w:pPr>
      <w:rPr>
        <w:rFonts w:hint="default"/>
        <w:lang w:val="es-ES" w:eastAsia="es-ES" w:bidi="es-ES"/>
      </w:rPr>
    </w:lvl>
    <w:lvl w:ilvl="5" w:tplc="F162C492">
      <w:numFmt w:val="bullet"/>
      <w:lvlText w:val="•"/>
      <w:lvlJc w:val="left"/>
      <w:pPr>
        <w:ind w:left="5940" w:hanging="706"/>
      </w:pPr>
      <w:rPr>
        <w:rFonts w:hint="default"/>
        <w:lang w:val="es-ES" w:eastAsia="es-ES" w:bidi="es-ES"/>
      </w:rPr>
    </w:lvl>
    <w:lvl w:ilvl="6" w:tplc="9DECF6AE">
      <w:numFmt w:val="bullet"/>
      <w:lvlText w:val="•"/>
      <w:lvlJc w:val="left"/>
      <w:pPr>
        <w:ind w:left="6792" w:hanging="706"/>
      </w:pPr>
      <w:rPr>
        <w:rFonts w:hint="default"/>
        <w:lang w:val="es-ES" w:eastAsia="es-ES" w:bidi="es-ES"/>
      </w:rPr>
    </w:lvl>
    <w:lvl w:ilvl="7" w:tplc="3C8C44A8">
      <w:numFmt w:val="bullet"/>
      <w:lvlText w:val="•"/>
      <w:lvlJc w:val="left"/>
      <w:pPr>
        <w:ind w:left="7644" w:hanging="706"/>
      </w:pPr>
      <w:rPr>
        <w:rFonts w:hint="default"/>
        <w:lang w:val="es-ES" w:eastAsia="es-ES" w:bidi="es-ES"/>
      </w:rPr>
    </w:lvl>
    <w:lvl w:ilvl="8" w:tplc="53904188">
      <w:numFmt w:val="bullet"/>
      <w:lvlText w:val="•"/>
      <w:lvlJc w:val="left"/>
      <w:pPr>
        <w:ind w:left="8496" w:hanging="706"/>
      </w:pPr>
      <w:rPr>
        <w:rFonts w:hint="default"/>
        <w:lang w:val="es-ES" w:eastAsia="es-ES" w:bidi="es-ES"/>
      </w:rPr>
    </w:lvl>
  </w:abstractNum>
  <w:abstractNum w:abstractNumId="22" w15:restartNumberingAfterBreak="0">
    <w:nsid w:val="404845DE"/>
    <w:multiLevelType w:val="hybridMultilevel"/>
    <w:tmpl w:val="4F1AE940"/>
    <w:lvl w:ilvl="0" w:tplc="E26AB06A">
      <w:start w:val="1"/>
      <w:numFmt w:val="lowerLetter"/>
      <w:lvlText w:val="%1)"/>
      <w:lvlJc w:val="left"/>
      <w:pPr>
        <w:ind w:left="1342" w:hanging="360"/>
      </w:pPr>
      <w:rPr>
        <w:rFonts w:ascii="Arial" w:eastAsia="Arial" w:hAnsi="Arial" w:cs="Arial" w:hint="default"/>
        <w:spacing w:val="0"/>
        <w:w w:val="100"/>
        <w:sz w:val="22"/>
        <w:szCs w:val="22"/>
        <w:lang w:val="es-ES" w:eastAsia="es-ES" w:bidi="es-ES"/>
      </w:rPr>
    </w:lvl>
    <w:lvl w:ilvl="1" w:tplc="40BAADC0">
      <w:numFmt w:val="bullet"/>
      <w:lvlText w:val="•"/>
      <w:lvlJc w:val="left"/>
      <w:pPr>
        <w:ind w:left="2226" w:hanging="360"/>
      </w:pPr>
      <w:rPr>
        <w:rFonts w:hint="default"/>
        <w:lang w:val="es-ES" w:eastAsia="es-ES" w:bidi="es-ES"/>
      </w:rPr>
    </w:lvl>
    <w:lvl w:ilvl="2" w:tplc="12C46A02">
      <w:numFmt w:val="bullet"/>
      <w:lvlText w:val="•"/>
      <w:lvlJc w:val="left"/>
      <w:pPr>
        <w:ind w:left="3112" w:hanging="360"/>
      </w:pPr>
      <w:rPr>
        <w:rFonts w:hint="default"/>
        <w:lang w:val="es-ES" w:eastAsia="es-ES" w:bidi="es-ES"/>
      </w:rPr>
    </w:lvl>
    <w:lvl w:ilvl="3" w:tplc="5E8A5724">
      <w:numFmt w:val="bullet"/>
      <w:lvlText w:val="•"/>
      <w:lvlJc w:val="left"/>
      <w:pPr>
        <w:ind w:left="3998" w:hanging="360"/>
      </w:pPr>
      <w:rPr>
        <w:rFonts w:hint="default"/>
        <w:lang w:val="es-ES" w:eastAsia="es-ES" w:bidi="es-ES"/>
      </w:rPr>
    </w:lvl>
    <w:lvl w:ilvl="4" w:tplc="71E83CCE">
      <w:numFmt w:val="bullet"/>
      <w:lvlText w:val="•"/>
      <w:lvlJc w:val="left"/>
      <w:pPr>
        <w:ind w:left="4884" w:hanging="360"/>
      </w:pPr>
      <w:rPr>
        <w:rFonts w:hint="default"/>
        <w:lang w:val="es-ES" w:eastAsia="es-ES" w:bidi="es-ES"/>
      </w:rPr>
    </w:lvl>
    <w:lvl w:ilvl="5" w:tplc="01B0115A">
      <w:numFmt w:val="bullet"/>
      <w:lvlText w:val="•"/>
      <w:lvlJc w:val="left"/>
      <w:pPr>
        <w:ind w:left="5770" w:hanging="360"/>
      </w:pPr>
      <w:rPr>
        <w:rFonts w:hint="default"/>
        <w:lang w:val="es-ES" w:eastAsia="es-ES" w:bidi="es-ES"/>
      </w:rPr>
    </w:lvl>
    <w:lvl w:ilvl="6" w:tplc="0AA6D802">
      <w:numFmt w:val="bullet"/>
      <w:lvlText w:val="•"/>
      <w:lvlJc w:val="left"/>
      <w:pPr>
        <w:ind w:left="6656" w:hanging="360"/>
      </w:pPr>
      <w:rPr>
        <w:rFonts w:hint="default"/>
        <w:lang w:val="es-ES" w:eastAsia="es-ES" w:bidi="es-ES"/>
      </w:rPr>
    </w:lvl>
    <w:lvl w:ilvl="7" w:tplc="7688B7FA">
      <w:numFmt w:val="bullet"/>
      <w:lvlText w:val="•"/>
      <w:lvlJc w:val="left"/>
      <w:pPr>
        <w:ind w:left="7542" w:hanging="360"/>
      </w:pPr>
      <w:rPr>
        <w:rFonts w:hint="default"/>
        <w:lang w:val="es-ES" w:eastAsia="es-ES" w:bidi="es-ES"/>
      </w:rPr>
    </w:lvl>
    <w:lvl w:ilvl="8" w:tplc="89668958">
      <w:numFmt w:val="bullet"/>
      <w:lvlText w:val="•"/>
      <w:lvlJc w:val="left"/>
      <w:pPr>
        <w:ind w:left="8428" w:hanging="360"/>
      </w:pPr>
      <w:rPr>
        <w:rFonts w:hint="default"/>
        <w:lang w:val="es-ES" w:eastAsia="es-ES" w:bidi="es-ES"/>
      </w:rPr>
    </w:lvl>
  </w:abstractNum>
  <w:abstractNum w:abstractNumId="23" w15:restartNumberingAfterBreak="0">
    <w:nsid w:val="42FE3AF8"/>
    <w:multiLevelType w:val="hybridMultilevel"/>
    <w:tmpl w:val="E32A8314"/>
    <w:lvl w:ilvl="0" w:tplc="28E2CCD2">
      <w:start w:val="1"/>
      <w:numFmt w:val="lowerLetter"/>
      <w:lvlText w:val="%1."/>
      <w:lvlJc w:val="left"/>
      <w:pPr>
        <w:ind w:left="2038" w:hanging="284"/>
      </w:pPr>
      <w:rPr>
        <w:rFonts w:ascii="Arial" w:eastAsia="Arial" w:hAnsi="Arial" w:cs="Arial" w:hint="default"/>
        <w:spacing w:val="0"/>
        <w:w w:val="100"/>
        <w:sz w:val="22"/>
        <w:szCs w:val="22"/>
        <w:lang w:val="es-ES" w:eastAsia="es-ES" w:bidi="es-ES"/>
      </w:rPr>
    </w:lvl>
    <w:lvl w:ilvl="1" w:tplc="2CC88368">
      <w:numFmt w:val="bullet"/>
      <w:lvlText w:val="•"/>
      <w:lvlJc w:val="left"/>
      <w:pPr>
        <w:ind w:left="2856" w:hanging="284"/>
      </w:pPr>
      <w:rPr>
        <w:rFonts w:hint="default"/>
        <w:lang w:val="es-ES" w:eastAsia="es-ES" w:bidi="es-ES"/>
      </w:rPr>
    </w:lvl>
    <w:lvl w:ilvl="2" w:tplc="BDAE44E4">
      <w:numFmt w:val="bullet"/>
      <w:lvlText w:val="•"/>
      <w:lvlJc w:val="left"/>
      <w:pPr>
        <w:ind w:left="3672" w:hanging="284"/>
      </w:pPr>
      <w:rPr>
        <w:rFonts w:hint="default"/>
        <w:lang w:val="es-ES" w:eastAsia="es-ES" w:bidi="es-ES"/>
      </w:rPr>
    </w:lvl>
    <w:lvl w:ilvl="3" w:tplc="4D842C54">
      <w:numFmt w:val="bullet"/>
      <w:lvlText w:val="•"/>
      <w:lvlJc w:val="left"/>
      <w:pPr>
        <w:ind w:left="4488" w:hanging="284"/>
      </w:pPr>
      <w:rPr>
        <w:rFonts w:hint="default"/>
        <w:lang w:val="es-ES" w:eastAsia="es-ES" w:bidi="es-ES"/>
      </w:rPr>
    </w:lvl>
    <w:lvl w:ilvl="4" w:tplc="DE1EC9A0">
      <w:numFmt w:val="bullet"/>
      <w:lvlText w:val="•"/>
      <w:lvlJc w:val="left"/>
      <w:pPr>
        <w:ind w:left="5304" w:hanging="284"/>
      </w:pPr>
      <w:rPr>
        <w:rFonts w:hint="default"/>
        <w:lang w:val="es-ES" w:eastAsia="es-ES" w:bidi="es-ES"/>
      </w:rPr>
    </w:lvl>
    <w:lvl w:ilvl="5" w:tplc="90243F88">
      <w:numFmt w:val="bullet"/>
      <w:lvlText w:val="•"/>
      <w:lvlJc w:val="left"/>
      <w:pPr>
        <w:ind w:left="6120" w:hanging="284"/>
      </w:pPr>
      <w:rPr>
        <w:rFonts w:hint="default"/>
        <w:lang w:val="es-ES" w:eastAsia="es-ES" w:bidi="es-ES"/>
      </w:rPr>
    </w:lvl>
    <w:lvl w:ilvl="6" w:tplc="B87A91AC">
      <w:numFmt w:val="bullet"/>
      <w:lvlText w:val="•"/>
      <w:lvlJc w:val="left"/>
      <w:pPr>
        <w:ind w:left="6936" w:hanging="284"/>
      </w:pPr>
      <w:rPr>
        <w:rFonts w:hint="default"/>
        <w:lang w:val="es-ES" w:eastAsia="es-ES" w:bidi="es-ES"/>
      </w:rPr>
    </w:lvl>
    <w:lvl w:ilvl="7" w:tplc="F15053E6">
      <w:numFmt w:val="bullet"/>
      <w:lvlText w:val="•"/>
      <w:lvlJc w:val="left"/>
      <w:pPr>
        <w:ind w:left="7752" w:hanging="284"/>
      </w:pPr>
      <w:rPr>
        <w:rFonts w:hint="default"/>
        <w:lang w:val="es-ES" w:eastAsia="es-ES" w:bidi="es-ES"/>
      </w:rPr>
    </w:lvl>
    <w:lvl w:ilvl="8" w:tplc="1BBA369E">
      <w:numFmt w:val="bullet"/>
      <w:lvlText w:val="•"/>
      <w:lvlJc w:val="left"/>
      <w:pPr>
        <w:ind w:left="8568" w:hanging="284"/>
      </w:pPr>
      <w:rPr>
        <w:rFonts w:hint="default"/>
        <w:lang w:val="es-ES" w:eastAsia="es-ES" w:bidi="es-ES"/>
      </w:rPr>
    </w:lvl>
  </w:abstractNum>
  <w:abstractNum w:abstractNumId="24" w15:restartNumberingAfterBreak="0">
    <w:nsid w:val="436F4110"/>
    <w:multiLevelType w:val="hybridMultilevel"/>
    <w:tmpl w:val="689A6F66"/>
    <w:lvl w:ilvl="0" w:tplc="2076B962">
      <w:start w:val="2"/>
      <w:numFmt w:val="decimal"/>
      <w:lvlText w:val="%1"/>
      <w:lvlJc w:val="left"/>
      <w:pPr>
        <w:ind w:left="2038" w:hanging="1417"/>
      </w:pPr>
      <w:rPr>
        <w:rFonts w:hint="default"/>
        <w:lang w:val="es-ES" w:eastAsia="es-ES" w:bidi="es-ES"/>
      </w:rPr>
    </w:lvl>
    <w:lvl w:ilvl="1" w:tplc="7382E4B0">
      <w:start w:val="6"/>
      <w:numFmt w:val="decimal"/>
      <w:lvlText w:val="%1.%2"/>
      <w:lvlJc w:val="left"/>
      <w:pPr>
        <w:ind w:left="2038" w:hanging="1417"/>
      </w:pPr>
      <w:rPr>
        <w:rFonts w:hint="default"/>
        <w:lang w:val="es-ES" w:eastAsia="es-ES" w:bidi="es-ES"/>
      </w:rPr>
    </w:lvl>
    <w:lvl w:ilvl="2" w:tplc="AFF6DED6">
      <w:start w:val="7"/>
      <w:numFmt w:val="decimal"/>
      <w:lvlText w:val="%1.%2.%3"/>
      <w:lvlJc w:val="left"/>
      <w:pPr>
        <w:ind w:left="2038" w:hanging="1417"/>
      </w:pPr>
      <w:rPr>
        <w:rFonts w:hint="default"/>
        <w:lang w:val="es-ES" w:eastAsia="es-ES" w:bidi="es-ES"/>
      </w:rPr>
    </w:lvl>
    <w:lvl w:ilvl="3" w:tplc="65A60980">
      <w:start w:val="1"/>
      <w:numFmt w:val="decimal"/>
      <w:lvlText w:val="%1.%2.%3.%4."/>
      <w:lvlJc w:val="left"/>
      <w:pPr>
        <w:ind w:left="2038" w:hanging="1417"/>
      </w:pPr>
      <w:rPr>
        <w:rFonts w:ascii="Arial" w:eastAsia="Arial" w:hAnsi="Arial" w:cs="Arial" w:hint="default"/>
        <w:b/>
        <w:bCs/>
        <w:spacing w:val="-4"/>
        <w:w w:val="100"/>
        <w:sz w:val="22"/>
        <w:szCs w:val="22"/>
        <w:lang w:val="es-ES" w:eastAsia="es-ES" w:bidi="es-ES"/>
      </w:rPr>
    </w:lvl>
    <w:lvl w:ilvl="4" w:tplc="D8A8321E">
      <w:numFmt w:val="bullet"/>
      <w:lvlText w:val="•"/>
      <w:lvlJc w:val="left"/>
      <w:pPr>
        <w:ind w:left="5304" w:hanging="1417"/>
      </w:pPr>
      <w:rPr>
        <w:rFonts w:hint="default"/>
        <w:lang w:val="es-ES" w:eastAsia="es-ES" w:bidi="es-ES"/>
      </w:rPr>
    </w:lvl>
    <w:lvl w:ilvl="5" w:tplc="3440E816">
      <w:numFmt w:val="bullet"/>
      <w:lvlText w:val="•"/>
      <w:lvlJc w:val="left"/>
      <w:pPr>
        <w:ind w:left="6120" w:hanging="1417"/>
      </w:pPr>
      <w:rPr>
        <w:rFonts w:hint="default"/>
        <w:lang w:val="es-ES" w:eastAsia="es-ES" w:bidi="es-ES"/>
      </w:rPr>
    </w:lvl>
    <w:lvl w:ilvl="6" w:tplc="1C3A51D8">
      <w:numFmt w:val="bullet"/>
      <w:lvlText w:val="•"/>
      <w:lvlJc w:val="left"/>
      <w:pPr>
        <w:ind w:left="6936" w:hanging="1417"/>
      </w:pPr>
      <w:rPr>
        <w:rFonts w:hint="default"/>
        <w:lang w:val="es-ES" w:eastAsia="es-ES" w:bidi="es-ES"/>
      </w:rPr>
    </w:lvl>
    <w:lvl w:ilvl="7" w:tplc="666A460E">
      <w:numFmt w:val="bullet"/>
      <w:lvlText w:val="•"/>
      <w:lvlJc w:val="left"/>
      <w:pPr>
        <w:ind w:left="7752" w:hanging="1417"/>
      </w:pPr>
      <w:rPr>
        <w:rFonts w:hint="default"/>
        <w:lang w:val="es-ES" w:eastAsia="es-ES" w:bidi="es-ES"/>
      </w:rPr>
    </w:lvl>
    <w:lvl w:ilvl="8" w:tplc="DA8E2836">
      <w:numFmt w:val="bullet"/>
      <w:lvlText w:val="•"/>
      <w:lvlJc w:val="left"/>
      <w:pPr>
        <w:ind w:left="8568" w:hanging="1417"/>
      </w:pPr>
      <w:rPr>
        <w:rFonts w:hint="default"/>
        <w:lang w:val="es-ES" w:eastAsia="es-ES" w:bidi="es-ES"/>
      </w:rPr>
    </w:lvl>
  </w:abstractNum>
  <w:abstractNum w:abstractNumId="25" w15:restartNumberingAfterBreak="0">
    <w:nsid w:val="43F83736"/>
    <w:multiLevelType w:val="hybridMultilevel"/>
    <w:tmpl w:val="B70A7DB4"/>
    <w:lvl w:ilvl="0" w:tplc="F0941A26">
      <w:start w:val="1"/>
      <w:numFmt w:val="lowerRoman"/>
      <w:lvlText w:val="%1)"/>
      <w:lvlJc w:val="left"/>
      <w:pPr>
        <w:ind w:left="1189" w:hanging="567"/>
      </w:pPr>
      <w:rPr>
        <w:rFonts w:ascii="Arial" w:eastAsia="Arial" w:hAnsi="Arial" w:cs="Arial" w:hint="default"/>
        <w:spacing w:val="-2"/>
        <w:w w:val="100"/>
        <w:sz w:val="22"/>
        <w:szCs w:val="22"/>
        <w:lang w:val="es-ES" w:eastAsia="es-ES" w:bidi="es-ES"/>
      </w:rPr>
    </w:lvl>
    <w:lvl w:ilvl="1" w:tplc="930CCCCC">
      <w:numFmt w:val="bullet"/>
      <w:lvlText w:val="•"/>
      <w:lvlJc w:val="left"/>
      <w:pPr>
        <w:ind w:left="2082" w:hanging="567"/>
      </w:pPr>
      <w:rPr>
        <w:rFonts w:hint="default"/>
        <w:lang w:val="es-ES" w:eastAsia="es-ES" w:bidi="es-ES"/>
      </w:rPr>
    </w:lvl>
    <w:lvl w:ilvl="2" w:tplc="2CF8AE54">
      <w:numFmt w:val="bullet"/>
      <w:lvlText w:val="•"/>
      <w:lvlJc w:val="left"/>
      <w:pPr>
        <w:ind w:left="2984" w:hanging="567"/>
      </w:pPr>
      <w:rPr>
        <w:rFonts w:hint="default"/>
        <w:lang w:val="es-ES" w:eastAsia="es-ES" w:bidi="es-ES"/>
      </w:rPr>
    </w:lvl>
    <w:lvl w:ilvl="3" w:tplc="419681F4">
      <w:numFmt w:val="bullet"/>
      <w:lvlText w:val="•"/>
      <w:lvlJc w:val="left"/>
      <w:pPr>
        <w:ind w:left="3886" w:hanging="567"/>
      </w:pPr>
      <w:rPr>
        <w:rFonts w:hint="default"/>
        <w:lang w:val="es-ES" w:eastAsia="es-ES" w:bidi="es-ES"/>
      </w:rPr>
    </w:lvl>
    <w:lvl w:ilvl="4" w:tplc="E9C23D86">
      <w:numFmt w:val="bullet"/>
      <w:lvlText w:val="•"/>
      <w:lvlJc w:val="left"/>
      <w:pPr>
        <w:ind w:left="4788" w:hanging="567"/>
      </w:pPr>
      <w:rPr>
        <w:rFonts w:hint="default"/>
        <w:lang w:val="es-ES" w:eastAsia="es-ES" w:bidi="es-ES"/>
      </w:rPr>
    </w:lvl>
    <w:lvl w:ilvl="5" w:tplc="CF683D86">
      <w:numFmt w:val="bullet"/>
      <w:lvlText w:val="•"/>
      <w:lvlJc w:val="left"/>
      <w:pPr>
        <w:ind w:left="5690" w:hanging="567"/>
      </w:pPr>
      <w:rPr>
        <w:rFonts w:hint="default"/>
        <w:lang w:val="es-ES" w:eastAsia="es-ES" w:bidi="es-ES"/>
      </w:rPr>
    </w:lvl>
    <w:lvl w:ilvl="6" w:tplc="D22EDE50">
      <w:numFmt w:val="bullet"/>
      <w:lvlText w:val="•"/>
      <w:lvlJc w:val="left"/>
      <w:pPr>
        <w:ind w:left="6592" w:hanging="567"/>
      </w:pPr>
      <w:rPr>
        <w:rFonts w:hint="default"/>
        <w:lang w:val="es-ES" w:eastAsia="es-ES" w:bidi="es-ES"/>
      </w:rPr>
    </w:lvl>
    <w:lvl w:ilvl="7" w:tplc="206048D6">
      <w:numFmt w:val="bullet"/>
      <w:lvlText w:val="•"/>
      <w:lvlJc w:val="left"/>
      <w:pPr>
        <w:ind w:left="7494" w:hanging="567"/>
      </w:pPr>
      <w:rPr>
        <w:rFonts w:hint="default"/>
        <w:lang w:val="es-ES" w:eastAsia="es-ES" w:bidi="es-ES"/>
      </w:rPr>
    </w:lvl>
    <w:lvl w:ilvl="8" w:tplc="ADE81BF8">
      <w:numFmt w:val="bullet"/>
      <w:lvlText w:val="•"/>
      <w:lvlJc w:val="left"/>
      <w:pPr>
        <w:ind w:left="8396" w:hanging="567"/>
      </w:pPr>
      <w:rPr>
        <w:rFonts w:hint="default"/>
        <w:lang w:val="es-ES" w:eastAsia="es-ES" w:bidi="es-ES"/>
      </w:rPr>
    </w:lvl>
  </w:abstractNum>
  <w:abstractNum w:abstractNumId="26" w15:restartNumberingAfterBreak="0">
    <w:nsid w:val="44830615"/>
    <w:multiLevelType w:val="hybridMultilevel"/>
    <w:tmpl w:val="F9745962"/>
    <w:lvl w:ilvl="0" w:tplc="7B96C766">
      <w:start w:val="1"/>
      <w:numFmt w:val="lowerLetter"/>
      <w:lvlText w:val="%1)"/>
      <w:lvlJc w:val="left"/>
      <w:pPr>
        <w:ind w:left="982" w:hanging="361"/>
      </w:pPr>
      <w:rPr>
        <w:rFonts w:ascii="Arial" w:eastAsia="Arial" w:hAnsi="Arial" w:cs="Arial" w:hint="default"/>
        <w:spacing w:val="0"/>
        <w:w w:val="100"/>
        <w:sz w:val="22"/>
        <w:szCs w:val="22"/>
        <w:lang w:val="es-ES" w:eastAsia="es-ES" w:bidi="es-ES"/>
      </w:rPr>
    </w:lvl>
    <w:lvl w:ilvl="1" w:tplc="215AC12C">
      <w:numFmt w:val="bullet"/>
      <w:lvlText w:val="•"/>
      <w:lvlJc w:val="left"/>
      <w:pPr>
        <w:ind w:left="1902" w:hanging="361"/>
      </w:pPr>
      <w:rPr>
        <w:rFonts w:hint="default"/>
        <w:lang w:val="es-ES" w:eastAsia="es-ES" w:bidi="es-ES"/>
      </w:rPr>
    </w:lvl>
    <w:lvl w:ilvl="2" w:tplc="5594A31E">
      <w:numFmt w:val="bullet"/>
      <w:lvlText w:val="•"/>
      <w:lvlJc w:val="left"/>
      <w:pPr>
        <w:ind w:left="2824" w:hanging="361"/>
      </w:pPr>
      <w:rPr>
        <w:rFonts w:hint="default"/>
        <w:lang w:val="es-ES" w:eastAsia="es-ES" w:bidi="es-ES"/>
      </w:rPr>
    </w:lvl>
    <w:lvl w:ilvl="3" w:tplc="48181DD8">
      <w:numFmt w:val="bullet"/>
      <w:lvlText w:val="•"/>
      <w:lvlJc w:val="left"/>
      <w:pPr>
        <w:ind w:left="3746" w:hanging="361"/>
      </w:pPr>
      <w:rPr>
        <w:rFonts w:hint="default"/>
        <w:lang w:val="es-ES" w:eastAsia="es-ES" w:bidi="es-ES"/>
      </w:rPr>
    </w:lvl>
    <w:lvl w:ilvl="4" w:tplc="2D14DE54">
      <w:numFmt w:val="bullet"/>
      <w:lvlText w:val="•"/>
      <w:lvlJc w:val="left"/>
      <w:pPr>
        <w:ind w:left="4668" w:hanging="361"/>
      </w:pPr>
      <w:rPr>
        <w:rFonts w:hint="default"/>
        <w:lang w:val="es-ES" w:eastAsia="es-ES" w:bidi="es-ES"/>
      </w:rPr>
    </w:lvl>
    <w:lvl w:ilvl="5" w:tplc="BC84AAF8">
      <w:numFmt w:val="bullet"/>
      <w:lvlText w:val="•"/>
      <w:lvlJc w:val="left"/>
      <w:pPr>
        <w:ind w:left="5590" w:hanging="361"/>
      </w:pPr>
      <w:rPr>
        <w:rFonts w:hint="default"/>
        <w:lang w:val="es-ES" w:eastAsia="es-ES" w:bidi="es-ES"/>
      </w:rPr>
    </w:lvl>
    <w:lvl w:ilvl="6" w:tplc="81924080">
      <w:numFmt w:val="bullet"/>
      <w:lvlText w:val="•"/>
      <w:lvlJc w:val="left"/>
      <w:pPr>
        <w:ind w:left="6512" w:hanging="361"/>
      </w:pPr>
      <w:rPr>
        <w:rFonts w:hint="default"/>
        <w:lang w:val="es-ES" w:eastAsia="es-ES" w:bidi="es-ES"/>
      </w:rPr>
    </w:lvl>
    <w:lvl w:ilvl="7" w:tplc="F6A0E5A2">
      <w:numFmt w:val="bullet"/>
      <w:lvlText w:val="•"/>
      <w:lvlJc w:val="left"/>
      <w:pPr>
        <w:ind w:left="7434" w:hanging="361"/>
      </w:pPr>
      <w:rPr>
        <w:rFonts w:hint="default"/>
        <w:lang w:val="es-ES" w:eastAsia="es-ES" w:bidi="es-ES"/>
      </w:rPr>
    </w:lvl>
    <w:lvl w:ilvl="8" w:tplc="116E2728">
      <w:numFmt w:val="bullet"/>
      <w:lvlText w:val="•"/>
      <w:lvlJc w:val="left"/>
      <w:pPr>
        <w:ind w:left="8356" w:hanging="361"/>
      </w:pPr>
      <w:rPr>
        <w:rFonts w:hint="default"/>
        <w:lang w:val="es-ES" w:eastAsia="es-ES" w:bidi="es-ES"/>
      </w:rPr>
    </w:lvl>
  </w:abstractNum>
  <w:abstractNum w:abstractNumId="27" w15:restartNumberingAfterBreak="0">
    <w:nsid w:val="44E65E16"/>
    <w:multiLevelType w:val="hybridMultilevel"/>
    <w:tmpl w:val="8C6ECDF2"/>
    <w:lvl w:ilvl="0" w:tplc="36C6D652">
      <w:start w:val="1"/>
      <w:numFmt w:val="lowerLetter"/>
      <w:lvlText w:val="%1)"/>
      <w:lvlJc w:val="left"/>
      <w:pPr>
        <w:ind w:left="982" w:hanging="361"/>
      </w:pPr>
      <w:rPr>
        <w:rFonts w:ascii="Arial" w:eastAsia="Arial" w:hAnsi="Arial" w:cs="Arial" w:hint="default"/>
        <w:b/>
        <w:bCs/>
        <w:spacing w:val="0"/>
        <w:w w:val="100"/>
        <w:sz w:val="22"/>
        <w:szCs w:val="22"/>
        <w:lang w:val="es-ES" w:eastAsia="es-ES" w:bidi="es-ES"/>
      </w:rPr>
    </w:lvl>
    <w:lvl w:ilvl="1" w:tplc="9CF6144E">
      <w:numFmt w:val="bullet"/>
      <w:lvlText w:val="•"/>
      <w:lvlJc w:val="left"/>
      <w:pPr>
        <w:ind w:left="1902" w:hanging="361"/>
      </w:pPr>
      <w:rPr>
        <w:rFonts w:hint="default"/>
        <w:lang w:val="es-ES" w:eastAsia="es-ES" w:bidi="es-ES"/>
      </w:rPr>
    </w:lvl>
    <w:lvl w:ilvl="2" w:tplc="72BAEB56">
      <w:numFmt w:val="bullet"/>
      <w:lvlText w:val="•"/>
      <w:lvlJc w:val="left"/>
      <w:pPr>
        <w:ind w:left="2824" w:hanging="361"/>
      </w:pPr>
      <w:rPr>
        <w:rFonts w:hint="default"/>
        <w:lang w:val="es-ES" w:eastAsia="es-ES" w:bidi="es-ES"/>
      </w:rPr>
    </w:lvl>
    <w:lvl w:ilvl="3" w:tplc="D2F47AD8">
      <w:numFmt w:val="bullet"/>
      <w:lvlText w:val="•"/>
      <w:lvlJc w:val="left"/>
      <w:pPr>
        <w:ind w:left="3746" w:hanging="361"/>
      </w:pPr>
      <w:rPr>
        <w:rFonts w:hint="default"/>
        <w:lang w:val="es-ES" w:eastAsia="es-ES" w:bidi="es-ES"/>
      </w:rPr>
    </w:lvl>
    <w:lvl w:ilvl="4" w:tplc="0D7EF6D6">
      <w:numFmt w:val="bullet"/>
      <w:lvlText w:val="•"/>
      <w:lvlJc w:val="left"/>
      <w:pPr>
        <w:ind w:left="4668" w:hanging="361"/>
      </w:pPr>
      <w:rPr>
        <w:rFonts w:hint="default"/>
        <w:lang w:val="es-ES" w:eastAsia="es-ES" w:bidi="es-ES"/>
      </w:rPr>
    </w:lvl>
    <w:lvl w:ilvl="5" w:tplc="F0A6BEC0">
      <w:numFmt w:val="bullet"/>
      <w:lvlText w:val="•"/>
      <w:lvlJc w:val="left"/>
      <w:pPr>
        <w:ind w:left="5590" w:hanging="361"/>
      </w:pPr>
      <w:rPr>
        <w:rFonts w:hint="default"/>
        <w:lang w:val="es-ES" w:eastAsia="es-ES" w:bidi="es-ES"/>
      </w:rPr>
    </w:lvl>
    <w:lvl w:ilvl="6" w:tplc="6B5E788C">
      <w:numFmt w:val="bullet"/>
      <w:lvlText w:val="•"/>
      <w:lvlJc w:val="left"/>
      <w:pPr>
        <w:ind w:left="6512" w:hanging="361"/>
      </w:pPr>
      <w:rPr>
        <w:rFonts w:hint="default"/>
        <w:lang w:val="es-ES" w:eastAsia="es-ES" w:bidi="es-ES"/>
      </w:rPr>
    </w:lvl>
    <w:lvl w:ilvl="7" w:tplc="1BE80C74">
      <w:numFmt w:val="bullet"/>
      <w:lvlText w:val="•"/>
      <w:lvlJc w:val="left"/>
      <w:pPr>
        <w:ind w:left="7434" w:hanging="361"/>
      </w:pPr>
      <w:rPr>
        <w:rFonts w:hint="default"/>
        <w:lang w:val="es-ES" w:eastAsia="es-ES" w:bidi="es-ES"/>
      </w:rPr>
    </w:lvl>
    <w:lvl w:ilvl="8" w:tplc="17AA5932">
      <w:numFmt w:val="bullet"/>
      <w:lvlText w:val="•"/>
      <w:lvlJc w:val="left"/>
      <w:pPr>
        <w:ind w:left="8356" w:hanging="361"/>
      </w:pPr>
      <w:rPr>
        <w:rFonts w:hint="default"/>
        <w:lang w:val="es-ES" w:eastAsia="es-ES" w:bidi="es-ES"/>
      </w:rPr>
    </w:lvl>
  </w:abstractNum>
  <w:abstractNum w:abstractNumId="28" w15:restartNumberingAfterBreak="0">
    <w:nsid w:val="4B856E65"/>
    <w:multiLevelType w:val="hybridMultilevel"/>
    <w:tmpl w:val="E406764A"/>
    <w:lvl w:ilvl="0" w:tplc="5B82E884">
      <w:numFmt w:val="bullet"/>
      <w:lvlText w:val="*"/>
      <w:lvlJc w:val="left"/>
      <w:pPr>
        <w:ind w:left="219" w:hanging="111"/>
      </w:pPr>
      <w:rPr>
        <w:rFonts w:ascii="Arial Narrow" w:eastAsia="Arial Narrow" w:hAnsi="Arial Narrow" w:cs="Arial Narrow" w:hint="default"/>
        <w:w w:val="100"/>
        <w:sz w:val="20"/>
        <w:szCs w:val="20"/>
        <w:lang w:val="es-ES" w:eastAsia="es-ES" w:bidi="es-ES"/>
      </w:rPr>
    </w:lvl>
    <w:lvl w:ilvl="1" w:tplc="96BE98BC">
      <w:numFmt w:val="bullet"/>
      <w:lvlText w:val="•"/>
      <w:lvlJc w:val="left"/>
      <w:pPr>
        <w:ind w:left="610" w:hanging="111"/>
      </w:pPr>
      <w:rPr>
        <w:rFonts w:hint="default"/>
        <w:lang w:val="es-ES" w:eastAsia="es-ES" w:bidi="es-ES"/>
      </w:rPr>
    </w:lvl>
    <w:lvl w:ilvl="2" w:tplc="02F23FA4">
      <w:numFmt w:val="bullet"/>
      <w:lvlText w:val="•"/>
      <w:lvlJc w:val="left"/>
      <w:pPr>
        <w:ind w:left="1001" w:hanging="111"/>
      </w:pPr>
      <w:rPr>
        <w:rFonts w:hint="default"/>
        <w:lang w:val="es-ES" w:eastAsia="es-ES" w:bidi="es-ES"/>
      </w:rPr>
    </w:lvl>
    <w:lvl w:ilvl="3" w:tplc="CFBCE56C">
      <w:numFmt w:val="bullet"/>
      <w:lvlText w:val="•"/>
      <w:lvlJc w:val="left"/>
      <w:pPr>
        <w:ind w:left="1392" w:hanging="111"/>
      </w:pPr>
      <w:rPr>
        <w:rFonts w:hint="default"/>
        <w:lang w:val="es-ES" w:eastAsia="es-ES" w:bidi="es-ES"/>
      </w:rPr>
    </w:lvl>
    <w:lvl w:ilvl="4" w:tplc="04EE6CEC">
      <w:numFmt w:val="bullet"/>
      <w:lvlText w:val="•"/>
      <w:lvlJc w:val="left"/>
      <w:pPr>
        <w:ind w:left="1783" w:hanging="111"/>
      </w:pPr>
      <w:rPr>
        <w:rFonts w:hint="default"/>
        <w:lang w:val="es-ES" w:eastAsia="es-ES" w:bidi="es-ES"/>
      </w:rPr>
    </w:lvl>
    <w:lvl w:ilvl="5" w:tplc="2FBED94A">
      <w:numFmt w:val="bullet"/>
      <w:lvlText w:val="•"/>
      <w:lvlJc w:val="left"/>
      <w:pPr>
        <w:ind w:left="2174" w:hanging="111"/>
      </w:pPr>
      <w:rPr>
        <w:rFonts w:hint="default"/>
        <w:lang w:val="es-ES" w:eastAsia="es-ES" w:bidi="es-ES"/>
      </w:rPr>
    </w:lvl>
    <w:lvl w:ilvl="6" w:tplc="6DC82452">
      <w:numFmt w:val="bullet"/>
      <w:lvlText w:val="•"/>
      <w:lvlJc w:val="left"/>
      <w:pPr>
        <w:ind w:left="2565" w:hanging="111"/>
      </w:pPr>
      <w:rPr>
        <w:rFonts w:hint="default"/>
        <w:lang w:val="es-ES" w:eastAsia="es-ES" w:bidi="es-ES"/>
      </w:rPr>
    </w:lvl>
    <w:lvl w:ilvl="7" w:tplc="DACC4130">
      <w:numFmt w:val="bullet"/>
      <w:lvlText w:val="•"/>
      <w:lvlJc w:val="left"/>
      <w:pPr>
        <w:ind w:left="2956" w:hanging="111"/>
      </w:pPr>
      <w:rPr>
        <w:rFonts w:hint="default"/>
        <w:lang w:val="es-ES" w:eastAsia="es-ES" w:bidi="es-ES"/>
      </w:rPr>
    </w:lvl>
    <w:lvl w:ilvl="8" w:tplc="51D8249A">
      <w:numFmt w:val="bullet"/>
      <w:lvlText w:val="•"/>
      <w:lvlJc w:val="left"/>
      <w:pPr>
        <w:ind w:left="3347" w:hanging="111"/>
      </w:pPr>
      <w:rPr>
        <w:rFonts w:hint="default"/>
        <w:lang w:val="es-ES" w:eastAsia="es-ES" w:bidi="es-ES"/>
      </w:rPr>
    </w:lvl>
  </w:abstractNum>
  <w:abstractNum w:abstractNumId="29" w15:restartNumberingAfterBreak="0">
    <w:nsid w:val="4FAB1A84"/>
    <w:multiLevelType w:val="hybridMultilevel"/>
    <w:tmpl w:val="F4CA96E8"/>
    <w:lvl w:ilvl="0" w:tplc="C13233E0">
      <w:start w:val="1"/>
      <w:numFmt w:val="decimal"/>
      <w:lvlText w:val="%1."/>
      <w:lvlJc w:val="left"/>
      <w:pPr>
        <w:ind w:left="982" w:hanging="361"/>
      </w:pPr>
      <w:rPr>
        <w:rFonts w:ascii="Arial" w:eastAsia="Arial" w:hAnsi="Arial" w:cs="Arial" w:hint="default"/>
        <w:spacing w:val="0"/>
        <w:w w:val="100"/>
        <w:sz w:val="22"/>
        <w:szCs w:val="22"/>
        <w:lang w:val="es-ES" w:eastAsia="es-ES" w:bidi="es-ES"/>
      </w:rPr>
    </w:lvl>
    <w:lvl w:ilvl="1" w:tplc="A442EB14">
      <w:start w:val="1"/>
      <w:numFmt w:val="lowerLetter"/>
      <w:lvlText w:val="%2)"/>
      <w:lvlJc w:val="left"/>
      <w:pPr>
        <w:ind w:left="1750" w:hanging="360"/>
      </w:pPr>
      <w:rPr>
        <w:rFonts w:ascii="Arial" w:eastAsia="Arial" w:hAnsi="Arial" w:cs="Arial" w:hint="default"/>
        <w:spacing w:val="0"/>
        <w:w w:val="100"/>
        <w:sz w:val="22"/>
        <w:szCs w:val="22"/>
        <w:lang w:val="es-ES" w:eastAsia="es-ES" w:bidi="es-ES"/>
      </w:rPr>
    </w:lvl>
    <w:lvl w:ilvl="2" w:tplc="0C324790">
      <w:numFmt w:val="bullet"/>
      <w:lvlText w:val="•"/>
      <w:lvlJc w:val="left"/>
      <w:pPr>
        <w:ind w:left="2697" w:hanging="360"/>
      </w:pPr>
      <w:rPr>
        <w:rFonts w:hint="default"/>
        <w:lang w:val="es-ES" w:eastAsia="es-ES" w:bidi="es-ES"/>
      </w:rPr>
    </w:lvl>
    <w:lvl w:ilvl="3" w:tplc="BFD6FC70">
      <w:numFmt w:val="bullet"/>
      <w:lvlText w:val="•"/>
      <w:lvlJc w:val="left"/>
      <w:pPr>
        <w:ind w:left="3635" w:hanging="360"/>
      </w:pPr>
      <w:rPr>
        <w:rFonts w:hint="default"/>
        <w:lang w:val="es-ES" w:eastAsia="es-ES" w:bidi="es-ES"/>
      </w:rPr>
    </w:lvl>
    <w:lvl w:ilvl="4" w:tplc="EA80F97A">
      <w:numFmt w:val="bullet"/>
      <w:lvlText w:val="•"/>
      <w:lvlJc w:val="left"/>
      <w:pPr>
        <w:ind w:left="4573" w:hanging="360"/>
      </w:pPr>
      <w:rPr>
        <w:rFonts w:hint="default"/>
        <w:lang w:val="es-ES" w:eastAsia="es-ES" w:bidi="es-ES"/>
      </w:rPr>
    </w:lvl>
    <w:lvl w:ilvl="5" w:tplc="67A80A76">
      <w:numFmt w:val="bullet"/>
      <w:lvlText w:val="•"/>
      <w:lvlJc w:val="left"/>
      <w:pPr>
        <w:ind w:left="5511" w:hanging="360"/>
      </w:pPr>
      <w:rPr>
        <w:rFonts w:hint="default"/>
        <w:lang w:val="es-ES" w:eastAsia="es-ES" w:bidi="es-ES"/>
      </w:rPr>
    </w:lvl>
    <w:lvl w:ilvl="6" w:tplc="CBD427AA">
      <w:numFmt w:val="bullet"/>
      <w:lvlText w:val="•"/>
      <w:lvlJc w:val="left"/>
      <w:pPr>
        <w:ind w:left="6448" w:hanging="360"/>
      </w:pPr>
      <w:rPr>
        <w:rFonts w:hint="default"/>
        <w:lang w:val="es-ES" w:eastAsia="es-ES" w:bidi="es-ES"/>
      </w:rPr>
    </w:lvl>
    <w:lvl w:ilvl="7" w:tplc="F5C4FDF4">
      <w:numFmt w:val="bullet"/>
      <w:lvlText w:val="•"/>
      <w:lvlJc w:val="left"/>
      <w:pPr>
        <w:ind w:left="7386" w:hanging="360"/>
      </w:pPr>
      <w:rPr>
        <w:rFonts w:hint="default"/>
        <w:lang w:val="es-ES" w:eastAsia="es-ES" w:bidi="es-ES"/>
      </w:rPr>
    </w:lvl>
    <w:lvl w:ilvl="8" w:tplc="3C00361E">
      <w:numFmt w:val="bullet"/>
      <w:lvlText w:val="•"/>
      <w:lvlJc w:val="left"/>
      <w:pPr>
        <w:ind w:left="8324" w:hanging="360"/>
      </w:pPr>
      <w:rPr>
        <w:rFonts w:hint="default"/>
        <w:lang w:val="es-ES" w:eastAsia="es-ES" w:bidi="es-ES"/>
      </w:rPr>
    </w:lvl>
  </w:abstractNum>
  <w:abstractNum w:abstractNumId="30" w15:restartNumberingAfterBreak="0">
    <w:nsid w:val="55932802"/>
    <w:multiLevelType w:val="hybridMultilevel"/>
    <w:tmpl w:val="3AB2172A"/>
    <w:lvl w:ilvl="0" w:tplc="161A2D3A">
      <w:start w:val="1"/>
      <w:numFmt w:val="lowerLetter"/>
      <w:lvlText w:val="%1)"/>
      <w:lvlJc w:val="left"/>
      <w:pPr>
        <w:ind w:left="982" w:hanging="361"/>
      </w:pPr>
      <w:rPr>
        <w:rFonts w:ascii="Arial" w:eastAsia="Arial" w:hAnsi="Arial" w:cs="Arial" w:hint="default"/>
        <w:spacing w:val="0"/>
        <w:w w:val="100"/>
        <w:sz w:val="22"/>
        <w:szCs w:val="22"/>
        <w:lang w:val="es-ES" w:eastAsia="es-ES" w:bidi="es-ES"/>
      </w:rPr>
    </w:lvl>
    <w:lvl w:ilvl="1" w:tplc="63BE085A">
      <w:numFmt w:val="bullet"/>
      <w:lvlText w:val="•"/>
      <w:lvlJc w:val="left"/>
      <w:pPr>
        <w:ind w:left="1902" w:hanging="361"/>
      </w:pPr>
      <w:rPr>
        <w:rFonts w:hint="default"/>
        <w:lang w:val="es-ES" w:eastAsia="es-ES" w:bidi="es-ES"/>
      </w:rPr>
    </w:lvl>
    <w:lvl w:ilvl="2" w:tplc="D9D09706">
      <w:numFmt w:val="bullet"/>
      <w:lvlText w:val="•"/>
      <w:lvlJc w:val="left"/>
      <w:pPr>
        <w:ind w:left="2824" w:hanging="361"/>
      </w:pPr>
      <w:rPr>
        <w:rFonts w:hint="default"/>
        <w:lang w:val="es-ES" w:eastAsia="es-ES" w:bidi="es-ES"/>
      </w:rPr>
    </w:lvl>
    <w:lvl w:ilvl="3" w:tplc="52B8D672">
      <w:numFmt w:val="bullet"/>
      <w:lvlText w:val="•"/>
      <w:lvlJc w:val="left"/>
      <w:pPr>
        <w:ind w:left="3746" w:hanging="361"/>
      </w:pPr>
      <w:rPr>
        <w:rFonts w:hint="default"/>
        <w:lang w:val="es-ES" w:eastAsia="es-ES" w:bidi="es-ES"/>
      </w:rPr>
    </w:lvl>
    <w:lvl w:ilvl="4" w:tplc="6CE03596">
      <w:numFmt w:val="bullet"/>
      <w:lvlText w:val="•"/>
      <w:lvlJc w:val="left"/>
      <w:pPr>
        <w:ind w:left="4668" w:hanging="361"/>
      </w:pPr>
      <w:rPr>
        <w:rFonts w:hint="default"/>
        <w:lang w:val="es-ES" w:eastAsia="es-ES" w:bidi="es-ES"/>
      </w:rPr>
    </w:lvl>
    <w:lvl w:ilvl="5" w:tplc="06E249DE">
      <w:numFmt w:val="bullet"/>
      <w:lvlText w:val="•"/>
      <w:lvlJc w:val="left"/>
      <w:pPr>
        <w:ind w:left="5590" w:hanging="361"/>
      </w:pPr>
      <w:rPr>
        <w:rFonts w:hint="default"/>
        <w:lang w:val="es-ES" w:eastAsia="es-ES" w:bidi="es-ES"/>
      </w:rPr>
    </w:lvl>
    <w:lvl w:ilvl="6" w:tplc="5DF852C4">
      <w:numFmt w:val="bullet"/>
      <w:lvlText w:val="•"/>
      <w:lvlJc w:val="left"/>
      <w:pPr>
        <w:ind w:left="6512" w:hanging="361"/>
      </w:pPr>
      <w:rPr>
        <w:rFonts w:hint="default"/>
        <w:lang w:val="es-ES" w:eastAsia="es-ES" w:bidi="es-ES"/>
      </w:rPr>
    </w:lvl>
    <w:lvl w:ilvl="7" w:tplc="AFCA4A6A">
      <w:numFmt w:val="bullet"/>
      <w:lvlText w:val="•"/>
      <w:lvlJc w:val="left"/>
      <w:pPr>
        <w:ind w:left="7434" w:hanging="361"/>
      </w:pPr>
      <w:rPr>
        <w:rFonts w:hint="default"/>
        <w:lang w:val="es-ES" w:eastAsia="es-ES" w:bidi="es-ES"/>
      </w:rPr>
    </w:lvl>
    <w:lvl w:ilvl="8" w:tplc="2F3A4C30">
      <w:numFmt w:val="bullet"/>
      <w:lvlText w:val="•"/>
      <w:lvlJc w:val="left"/>
      <w:pPr>
        <w:ind w:left="8356" w:hanging="361"/>
      </w:pPr>
      <w:rPr>
        <w:rFonts w:hint="default"/>
        <w:lang w:val="es-ES" w:eastAsia="es-ES" w:bidi="es-ES"/>
      </w:rPr>
    </w:lvl>
  </w:abstractNum>
  <w:abstractNum w:abstractNumId="31" w15:restartNumberingAfterBreak="0">
    <w:nsid w:val="5F13355B"/>
    <w:multiLevelType w:val="hybridMultilevel"/>
    <w:tmpl w:val="3332500C"/>
    <w:lvl w:ilvl="0" w:tplc="591E69F4">
      <w:numFmt w:val="bullet"/>
      <w:lvlText w:val=""/>
      <w:lvlJc w:val="left"/>
      <w:pPr>
        <w:ind w:left="1342" w:hanging="360"/>
      </w:pPr>
      <w:rPr>
        <w:rFonts w:ascii="Symbol" w:eastAsia="Symbol" w:hAnsi="Symbol" w:cs="Symbol" w:hint="default"/>
        <w:b/>
        <w:bCs/>
        <w:w w:val="100"/>
        <w:sz w:val="22"/>
        <w:szCs w:val="22"/>
        <w:lang w:val="es-ES" w:eastAsia="es-ES" w:bidi="es-ES"/>
      </w:rPr>
    </w:lvl>
    <w:lvl w:ilvl="1" w:tplc="3C804386">
      <w:numFmt w:val="bullet"/>
      <w:lvlText w:val="•"/>
      <w:lvlJc w:val="left"/>
      <w:pPr>
        <w:ind w:left="2226" w:hanging="360"/>
      </w:pPr>
      <w:rPr>
        <w:rFonts w:hint="default"/>
        <w:lang w:val="es-ES" w:eastAsia="es-ES" w:bidi="es-ES"/>
      </w:rPr>
    </w:lvl>
    <w:lvl w:ilvl="2" w:tplc="E0F4A99E">
      <w:numFmt w:val="bullet"/>
      <w:lvlText w:val="•"/>
      <w:lvlJc w:val="left"/>
      <w:pPr>
        <w:ind w:left="3112" w:hanging="360"/>
      </w:pPr>
      <w:rPr>
        <w:rFonts w:hint="default"/>
        <w:lang w:val="es-ES" w:eastAsia="es-ES" w:bidi="es-ES"/>
      </w:rPr>
    </w:lvl>
    <w:lvl w:ilvl="3" w:tplc="A9F81F20">
      <w:numFmt w:val="bullet"/>
      <w:lvlText w:val="•"/>
      <w:lvlJc w:val="left"/>
      <w:pPr>
        <w:ind w:left="3998" w:hanging="360"/>
      </w:pPr>
      <w:rPr>
        <w:rFonts w:hint="default"/>
        <w:lang w:val="es-ES" w:eastAsia="es-ES" w:bidi="es-ES"/>
      </w:rPr>
    </w:lvl>
    <w:lvl w:ilvl="4" w:tplc="70A01EFE">
      <w:numFmt w:val="bullet"/>
      <w:lvlText w:val="•"/>
      <w:lvlJc w:val="left"/>
      <w:pPr>
        <w:ind w:left="4884" w:hanging="360"/>
      </w:pPr>
      <w:rPr>
        <w:rFonts w:hint="default"/>
        <w:lang w:val="es-ES" w:eastAsia="es-ES" w:bidi="es-ES"/>
      </w:rPr>
    </w:lvl>
    <w:lvl w:ilvl="5" w:tplc="7F789F46">
      <w:numFmt w:val="bullet"/>
      <w:lvlText w:val="•"/>
      <w:lvlJc w:val="left"/>
      <w:pPr>
        <w:ind w:left="5770" w:hanging="360"/>
      </w:pPr>
      <w:rPr>
        <w:rFonts w:hint="default"/>
        <w:lang w:val="es-ES" w:eastAsia="es-ES" w:bidi="es-ES"/>
      </w:rPr>
    </w:lvl>
    <w:lvl w:ilvl="6" w:tplc="D6565C2A">
      <w:numFmt w:val="bullet"/>
      <w:lvlText w:val="•"/>
      <w:lvlJc w:val="left"/>
      <w:pPr>
        <w:ind w:left="6656" w:hanging="360"/>
      </w:pPr>
      <w:rPr>
        <w:rFonts w:hint="default"/>
        <w:lang w:val="es-ES" w:eastAsia="es-ES" w:bidi="es-ES"/>
      </w:rPr>
    </w:lvl>
    <w:lvl w:ilvl="7" w:tplc="134A5970">
      <w:numFmt w:val="bullet"/>
      <w:lvlText w:val="•"/>
      <w:lvlJc w:val="left"/>
      <w:pPr>
        <w:ind w:left="7542" w:hanging="360"/>
      </w:pPr>
      <w:rPr>
        <w:rFonts w:hint="default"/>
        <w:lang w:val="es-ES" w:eastAsia="es-ES" w:bidi="es-ES"/>
      </w:rPr>
    </w:lvl>
    <w:lvl w:ilvl="8" w:tplc="7EFADA14">
      <w:numFmt w:val="bullet"/>
      <w:lvlText w:val="•"/>
      <w:lvlJc w:val="left"/>
      <w:pPr>
        <w:ind w:left="8428" w:hanging="360"/>
      </w:pPr>
      <w:rPr>
        <w:rFonts w:hint="default"/>
        <w:lang w:val="es-ES" w:eastAsia="es-ES" w:bidi="es-ES"/>
      </w:rPr>
    </w:lvl>
  </w:abstractNum>
  <w:abstractNum w:abstractNumId="32" w15:restartNumberingAfterBreak="0">
    <w:nsid w:val="5F7E3FC1"/>
    <w:multiLevelType w:val="hybridMultilevel"/>
    <w:tmpl w:val="05ACE976"/>
    <w:lvl w:ilvl="0" w:tplc="0E400C76">
      <w:start w:val="1"/>
      <w:numFmt w:val="decimal"/>
      <w:lvlText w:val="%1."/>
      <w:lvlJc w:val="left"/>
      <w:pPr>
        <w:ind w:left="982" w:hanging="361"/>
      </w:pPr>
      <w:rPr>
        <w:rFonts w:ascii="Arial" w:eastAsia="Arial" w:hAnsi="Arial" w:cs="Arial" w:hint="default"/>
        <w:b/>
        <w:bCs/>
        <w:w w:val="99"/>
        <w:sz w:val="24"/>
        <w:szCs w:val="24"/>
        <w:lang w:val="es-ES" w:eastAsia="es-ES" w:bidi="es-ES"/>
      </w:rPr>
    </w:lvl>
    <w:lvl w:ilvl="1" w:tplc="48AEAB00">
      <w:start w:val="1"/>
      <w:numFmt w:val="decimal"/>
      <w:lvlText w:val="%1.%2."/>
      <w:lvlJc w:val="left"/>
      <w:pPr>
        <w:ind w:left="1049" w:hanging="433"/>
      </w:pPr>
      <w:rPr>
        <w:rFonts w:ascii="Arial" w:eastAsia="Arial" w:hAnsi="Arial" w:cs="Arial" w:hint="default"/>
        <w:b/>
        <w:bCs/>
        <w:spacing w:val="-3"/>
        <w:w w:val="100"/>
        <w:sz w:val="22"/>
        <w:szCs w:val="22"/>
        <w:lang w:val="es-ES" w:eastAsia="es-ES" w:bidi="es-ES"/>
      </w:rPr>
    </w:lvl>
    <w:lvl w:ilvl="2" w:tplc="98D013A8">
      <w:start w:val="1"/>
      <w:numFmt w:val="decimal"/>
      <w:lvlText w:val="%1.%2.%3."/>
      <w:lvlJc w:val="left"/>
      <w:pPr>
        <w:ind w:left="1328" w:hanging="707"/>
      </w:pPr>
      <w:rPr>
        <w:rFonts w:ascii="Arial" w:eastAsia="Arial" w:hAnsi="Arial" w:cs="Arial" w:hint="default"/>
        <w:b/>
        <w:bCs/>
        <w:spacing w:val="-4"/>
        <w:w w:val="100"/>
        <w:sz w:val="22"/>
        <w:szCs w:val="22"/>
        <w:lang w:val="es-ES" w:eastAsia="es-ES" w:bidi="es-ES"/>
      </w:rPr>
    </w:lvl>
    <w:lvl w:ilvl="3" w:tplc="73B8F0A2">
      <w:start w:val="1"/>
      <w:numFmt w:val="lowerLetter"/>
      <w:lvlText w:val="%4)"/>
      <w:lvlJc w:val="left"/>
      <w:pPr>
        <w:ind w:left="1241" w:hanging="260"/>
      </w:pPr>
      <w:rPr>
        <w:rFonts w:ascii="Arial" w:eastAsia="Arial" w:hAnsi="Arial" w:cs="Arial" w:hint="default"/>
        <w:b/>
        <w:bCs/>
        <w:spacing w:val="0"/>
        <w:w w:val="100"/>
        <w:sz w:val="22"/>
        <w:szCs w:val="22"/>
        <w:lang w:val="es-ES" w:eastAsia="es-ES" w:bidi="es-ES"/>
      </w:rPr>
    </w:lvl>
    <w:lvl w:ilvl="4" w:tplc="26E8FE2E">
      <w:numFmt w:val="bullet"/>
      <w:lvlText w:val="•"/>
      <w:lvlJc w:val="left"/>
      <w:pPr>
        <w:ind w:left="1320" w:hanging="260"/>
      </w:pPr>
      <w:rPr>
        <w:rFonts w:hint="default"/>
        <w:lang w:val="es-ES" w:eastAsia="es-ES" w:bidi="es-ES"/>
      </w:rPr>
    </w:lvl>
    <w:lvl w:ilvl="5" w:tplc="F98630D6">
      <w:numFmt w:val="bullet"/>
      <w:lvlText w:val="•"/>
      <w:lvlJc w:val="left"/>
      <w:pPr>
        <w:ind w:left="2800" w:hanging="260"/>
      </w:pPr>
      <w:rPr>
        <w:rFonts w:hint="default"/>
        <w:lang w:val="es-ES" w:eastAsia="es-ES" w:bidi="es-ES"/>
      </w:rPr>
    </w:lvl>
    <w:lvl w:ilvl="6" w:tplc="113218E0">
      <w:numFmt w:val="bullet"/>
      <w:lvlText w:val="•"/>
      <w:lvlJc w:val="left"/>
      <w:pPr>
        <w:ind w:left="4280" w:hanging="260"/>
      </w:pPr>
      <w:rPr>
        <w:rFonts w:hint="default"/>
        <w:lang w:val="es-ES" w:eastAsia="es-ES" w:bidi="es-ES"/>
      </w:rPr>
    </w:lvl>
    <w:lvl w:ilvl="7" w:tplc="B19AE1E2">
      <w:numFmt w:val="bullet"/>
      <w:lvlText w:val="•"/>
      <w:lvlJc w:val="left"/>
      <w:pPr>
        <w:ind w:left="5760" w:hanging="260"/>
      </w:pPr>
      <w:rPr>
        <w:rFonts w:hint="default"/>
        <w:lang w:val="es-ES" w:eastAsia="es-ES" w:bidi="es-ES"/>
      </w:rPr>
    </w:lvl>
    <w:lvl w:ilvl="8" w:tplc="2CC04DB8">
      <w:numFmt w:val="bullet"/>
      <w:lvlText w:val="•"/>
      <w:lvlJc w:val="left"/>
      <w:pPr>
        <w:ind w:left="7240" w:hanging="260"/>
      </w:pPr>
      <w:rPr>
        <w:rFonts w:hint="default"/>
        <w:lang w:val="es-ES" w:eastAsia="es-ES" w:bidi="es-ES"/>
      </w:rPr>
    </w:lvl>
  </w:abstractNum>
  <w:abstractNum w:abstractNumId="33" w15:restartNumberingAfterBreak="0">
    <w:nsid w:val="607A74F9"/>
    <w:multiLevelType w:val="hybridMultilevel"/>
    <w:tmpl w:val="7F78B85E"/>
    <w:lvl w:ilvl="0" w:tplc="82D220F2">
      <w:start w:val="1"/>
      <w:numFmt w:val="decimal"/>
      <w:lvlText w:val="%1."/>
      <w:lvlJc w:val="left"/>
      <w:pPr>
        <w:ind w:left="1587" w:hanging="966"/>
      </w:pPr>
      <w:rPr>
        <w:rFonts w:ascii="Arial" w:eastAsia="Arial" w:hAnsi="Arial" w:cs="Arial" w:hint="default"/>
        <w:b/>
        <w:bCs/>
        <w:spacing w:val="0"/>
        <w:w w:val="100"/>
        <w:sz w:val="22"/>
        <w:szCs w:val="22"/>
        <w:lang w:val="es-ES" w:eastAsia="es-ES" w:bidi="es-ES"/>
      </w:rPr>
    </w:lvl>
    <w:lvl w:ilvl="1" w:tplc="3070B22A">
      <w:start w:val="1"/>
      <w:numFmt w:val="decimal"/>
      <w:lvlText w:val="%1.%2."/>
      <w:lvlJc w:val="left"/>
      <w:pPr>
        <w:ind w:left="1587" w:hanging="966"/>
      </w:pPr>
      <w:rPr>
        <w:rFonts w:ascii="Arial" w:eastAsia="Arial" w:hAnsi="Arial" w:cs="Arial" w:hint="default"/>
        <w:b/>
        <w:bCs/>
        <w:spacing w:val="-2"/>
        <w:w w:val="100"/>
        <w:sz w:val="20"/>
        <w:szCs w:val="20"/>
        <w:lang w:val="es-ES" w:eastAsia="es-ES" w:bidi="es-ES"/>
      </w:rPr>
    </w:lvl>
    <w:lvl w:ilvl="2" w:tplc="941EDAA0">
      <w:numFmt w:val="bullet"/>
      <w:lvlText w:val="•"/>
      <w:lvlJc w:val="left"/>
      <w:pPr>
        <w:ind w:left="3304" w:hanging="966"/>
      </w:pPr>
      <w:rPr>
        <w:rFonts w:hint="default"/>
        <w:lang w:val="es-ES" w:eastAsia="es-ES" w:bidi="es-ES"/>
      </w:rPr>
    </w:lvl>
    <w:lvl w:ilvl="3" w:tplc="BC047FB4">
      <w:numFmt w:val="bullet"/>
      <w:lvlText w:val="•"/>
      <w:lvlJc w:val="left"/>
      <w:pPr>
        <w:ind w:left="4166" w:hanging="966"/>
      </w:pPr>
      <w:rPr>
        <w:rFonts w:hint="default"/>
        <w:lang w:val="es-ES" w:eastAsia="es-ES" w:bidi="es-ES"/>
      </w:rPr>
    </w:lvl>
    <w:lvl w:ilvl="4" w:tplc="954AC08A">
      <w:numFmt w:val="bullet"/>
      <w:lvlText w:val="•"/>
      <w:lvlJc w:val="left"/>
      <w:pPr>
        <w:ind w:left="5028" w:hanging="966"/>
      </w:pPr>
      <w:rPr>
        <w:rFonts w:hint="default"/>
        <w:lang w:val="es-ES" w:eastAsia="es-ES" w:bidi="es-ES"/>
      </w:rPr>
    </w:lvl>
    <w:lvl w:ilvl="5" w:tplc="2092DB72">
      <w:numFmt w:val="bullet"/>
      <w:lvlText w:val="•"/>
      <w:lvlJc w:val="left"/>
      <w:pPr>
        <w:ind w:left="5890" w:hanging="966"/>
      </w:pPr>
      <w:rPr>
        <w:rFonts w:hint="default"/>
        <w:lang w:val="es-ES" w:eastAsia="es-ES" w:bidi="es-ES"/>
      </w:rPr>
    </w:lvl>
    <w:lvl w:ilvl="6" w:tplc="4A306842">
      <w:numFmt w:val="bullet"/>
      <w:lvlText w:val="•"/>
      <w:lvlJc w:val="left"/>
      <w:pPr>
        <w:ind w:left="6752" w:hanging="966"/>
      </w:pPr>
      <w:rPr>
        <w:rFonts w:hint="default"/>
        <w:lang w:val="es-ES" w:eastAsia="es-ES" w:bidi="es-ES"/>
      </w:rPr>
    </w:lvl>
    <w:lvl w:ilvl="7" w:tplc="3BDCC1D0">
      <w:numFmt w:val="bullet"/>
      <w:lvlText w:val="•"/>
      <w:lvlJc w:val="left"/>
      <w:pPr>
        <w:ind w:left="7614" w:hanging="966"/>
      </w:pPr>
      <w:rPr>
        <w:rFonts w:hint="default"/>
        <w:lang w:val="es-ES" w:eastAsia="es-ES" w:bidi="es-ES"/>
      </w:rPr>
    </w:lvl>
    <w:lvl w:ilvl="8" w:tplc="B9E4D4B8">
      <w:numFmt w:val="bullet"/>
      <w:lvlText w:val="•"/>
      <w:lvlJc w:val="left"/>
      <w:pPr>
        <w:ind w:left="8476" w:hanging="966"/>
      </w:pPr>
      <w:rPr>
        <w:rFonts w:hint="default"/>
        <w:lang w:val="es-ES" w:eastAsia="es-ES" w:bidi="es-ES"/>
      </w:rPr>
    </w:lvl>
  </w:abstractNum>
  <w:abstractNum w:abstractNumId="34" w15:restartNumberingAfterBreak="0">
    <w:nsid w:val="62E368F7"/>
    <w:multiLevelType w:val="hybridMultilevel"/>
    <w:tmpl w:val="2DD6D33E"/>
    <w:lvl w:ilvl="0" w:tplc="7750BEAA">
      <w:start w:val="1"/>
      <w:numFmt w:val="lowerLetter"/>
      <w:lvlText w:val="%1."/>
      <w:lvlJc w:val="left"/>
      <w:pPr>
        <w:ind w:left="2062" w:hanging="308"/>
      </w:pPr>
      <w:rPr>
        <w:rFonts w:ascii="Arial" w:eastAsia="Arial" w:hAnsi="Arial" w:cs="Arial" w:hint="default"/>
        <w:spacing w:val="0"/>
        <w:w w:val="100"/>
        <w:sz w:val="22"/>
        <w:szCs w:val="22"/>
        <w:lang w:val="es-ES" w:eastAsia="es-ES" w:bidi="es-ES"/>
      </w:rPr>
    </w:lvl>
    <w:lvl w:ilvl="1" w:tplc="213C7736">
      <w:numFmt w:val="bullet"/>
      <w:lvlText w:val="•"/>
      <w:lvlJc w:val="left"/>
      <w:pPr>
        <w:ind w:left="2874" w:hanging="308"/>
      </w:pPr>
      <w:rPr>
        <w:rFonts w:hint="default"/>
        <w:lang w:val="es-ES" w:eastAsia="es-ES" w:bidi="es-ES"/>
      </w:rPr>
    </w:lvl>
    <w:lvl w:ilvl="2" w:tplc="F81015BE">
      <w:numFmt w:val="bullet"/>
      <w:lvlText w:val="•"/>
      <w:lvlJc w:val="left"/>
      <w:pPr>
        <w:ind w:left="3688" w:hanging="308"/>
      </w:pPr>
      <w:rPr>
        <w:rFonts w:hint="default"/>
        <w:lang w:val="es-ES" w:eastAsia="es-ES" w:bidi="es-ES"/>
      </w:rPr>
    </w:lvl>
    <w:lvl w:ilvl="3" w:tplc="8BB8A698">
      <w:numFmt w:val="bullet"/>
      <w:lvlText w:val="•"/>
      <w:lvlJc w:val="left"/>
      <w:pPr>
        <w:ind w:left="4502" w:hanging="308"/>
      </w:pPr>
      <w:rPr>
        <w:rFonts w:hint="default"/>
        <w:lang w:val="es-ES" w:eastAsia="es-ES" w:bidi="es-ES"/>
      </w:rPr>
    </w:lvl>
    <w:lvl w:ilvl="4" w:tplc="C5666158">
      <w:numFmt w:val="bullet"/>
      <w:lvlText w:val="•"/>
      <w:lvlJc w:val="left"/>
      <w:pPr>
        <w:ind w:left="5316" w:hanging="308"/>
      </w:pPr>
      <w:rPr>
        <w:rFonts w:hint="default"/>
        <w:lang w:val="es-ES" w:eastAsia="es-ES" w:bidi="es-ES"/>
      </w:rPr>
    </w:lvl>
    <w:lvl w:ilvl="5" w:tplc="FA08AD2C">
      <w:numFmt w:val="bullet"/>
      <w:lvlText w:val="•"/>
      <w:lvlJc w:val="left"/>
      <w:pPr>
        <w:ind w:left="6130" w:hanging="308"/>
      </w:pPr>
      <w:rPr>
        <w:rFonts w:hint="default"/>
        <w:lang w:val="es-ES" w:eastAsia="es-ES" w:bidi="es-ES"/>
      </w:rPr>
    </w:lvl>
    <w:lvl w:ilvl="6" w:tplc="1974BC48">
      <w:numFmt w:val="bullet"/>
      <w:lvlText w:val="•"/>
      <w:lvlJc w:val="left"/>
      <w:pPr>
        <w:ind w:left="6944" w:hanging="308"/>
      </w:pPr>
      <w:rPr>
        <w:rFonts w:hint="default"/>
        <w:lang w:val="es-ES" w:eastAsia="es-ES" w:bidi="es-ES"/>
      </w:rPr>
    </w:lvl>
    <w:lvl w:ilvl="7" w:tplc="B9E2A79E">
      <w:numFmt w:val="bullet"/>
      <w:lvlText w:val="•"/>
      <w:lvlJc w:val="left"/>
      <w:pPr>
        <w:ind w:left="7758" w:hanging="308"/>
      </w:pPr>
      <w:rPr>
        <w:rFonts w:hint="default"/>
        <w:lang w:val="es-ES" w:eastAsia="es-ES" w:bidi="es-ES"/>
      </w:rPr>
    </w:lvl>
    <w:lvl w:ilvl="8" w:tplc="E0C80090">
      <w:numFmt w:val="bullet"/>
      <w:lvlText w:val="•"/>
      <w:lvlJc w:val="left"/>
      <w:pPr>
        <w:ind w:left="8572" w:hanging="308"/>
      </w:pPr>
      <w:rPr>
        <w:rFonts w:hint="default"/>
        <w:lang w:val="es-ES" w:eastAsia="es-ES" w:bidi="es-ES"/>
      </w:rPr>
    </w:lvl>
  </w:abstractNum>
  <w:abstractNum w:abstractNumId="35" w15:restartNumberingAfterBreak="0">
    <w:nsid w:val="63405B61"/>
    <w:multiLevelType w:val="hybridMultilevel"/>
    <w:tmpl w:val="ACC6BFBE"/>
    <w:lvl w:ilvl="0" w:tplc="830863B2">
      <w:start w:val="1"/>
      <w:numFmt w:val="decimal"/>
      <w:lvlText w:val="%1."/>
      <w:lvlJc w:val="left"/>
      <w:pPr>
        <w:ind w:left="982" w:hanging="361"/>
      </w:pPr>
      <w:rPr>
        <w:rFonts w:ascii="Arial" w:eastAsia="Arial" w:hAnsi="Arial" w:cs="Arial" w:hint="default"/>
        <w:spacing w:val="0"/>
        <w:w w:val="100"/>
        <w:sz w:val="22"/>
        <w:szCs w:val="22"/>
        <w:lang w:val="es-ES" w:eastAsia="es-ES" w:bidi="es-ES"/>
      </w:rPr>
    </w:lvl>
    <w:lvl w:ilvl="1" w:tplc="32D46ADA">
      <w:start w:val="1"/>
      <w:numFmt w:val="lowerLetter"/>
      <w:lvlText w:val="%2."/>
      <w:lvlJc w:val="left"/>
      <w:pPr>
        <w:ind w:left="1342" w:hanging="360"/>
      </w:pPr>
      <w:rPr>
        <w:rFonts w:ascii="Arial" w:eastAsia="Arial" w:hAnsi="Arial" w:cs="Arial" w:hint="default"/>
        <w:spacing w:val="0"/>
        <w:w w:val="100"/>
        <w:sz w:val="22"/>
        <w:szCs w:val="22"/>
        <w:lang w:val="es-ES" w:eastAsia="es-ES" w:bidi="es-ES"/>
      </w:rPr>
    </w:lvl>
    <w:lvl w:ilvl="2" w:tplc="C8C0E4C6">
      <w:numFmt w:val="bullet"/>
      <w:lvlText w:val=""/>
      <w:lvlJc w:val="left"/>
      <w:pPr>
        <w:ind w:left="2062" w:hanging="360"/>
      </w:pPr>
      <w:rPr>
        <w:rFonts w:ascii="Symbol" w:eastAsia="Symbol" w:hAnsi="Symbol" w:cs="Symbol" w:hint="default"/>
        <w:w w:val="100"/>
        <w:sz w:val="22"/>
        <w:szCs w:val="22"/>
        <w:lang w:val="es-ES" w:eastAsia="es-ES" w:bidi="es-ES"/>
      </w:rPr>
    </w:lvl>
    <w:lvl w:ilvl="3" w:tplc="3C726972">
      <w:numFmt w:val="bullet"/>
      <w:lvlText w:val="•"/>
      <w:lvlJc w:val="left"/>
      <w:pPr>
        <w:ind w:left="3077" w:hanging="360"/>
      </w:pPr>
      <w:rPr>
        <w:rFonts w:hint="default"/>
        <w:lang w:val="es-ES" w:eastAsia="es-ES" w:bidi="es-ES"/>
      </w:rPr>
    </w:lvl>
    <w:lvl w:ilvl="4" w:tplc="C86C6372">
      <w:numFmt w:val="bullet"/>
      <w:lvlText w:val="•"/>
      <w:lvlJc w:val="left"/>
      <w:pPr>
        <w:ind w:left="4095" w:hanging="360"/>
      </w:pPr>
      <w:rPr>
        <w:rFonts w:hint="default"/>
        <w:lang w:val="es-ES" w:eastAsia="es-ES" w:bidi="es-ES"/>
      </w:rPr>
    </w:lvl>
    <w:lvl w:ilvl="5" w:tplc="6150A9AC">
      <w:numFmt w:val="bullet"/>
      <w:lvlText w:val="•"/>
      <w:lvlJc w:val="left"/>
      <w:pPr>
        <w:ind w:left="5112" w:hanging="360"/>
      </w:pPr>
      <w:rPr>
        <w:rFonts w:hint="default"/>
        <w:lang w:val="es-ES" w:eastAsia="es-ES" w:bidi="es-ES"/>
      </w:rPr>
    </w:lvl>
    <w:lvl w:ilvl="6" w:tplc="A08A35BA">
      <w:numFmt w:val="bullet"/>
      <w:lvlText w:val="•"/>
      <w:lvlJc w:val="left"/>
      <w:pPr>
        <w:ind w:left="6130" w:hanging="360"/>
      </w:pPr>
      <w:rPr>
        <w:rFonts w:hint="default"/>
        <w:lang w:val="es-ES" w:eastAsia="es-ES" w:bidi="es-ES"/>
      </w:rPr>
    </w:lvl>
    <w:lvl w:ilvl="7" w:tplc="81307C3C">
      <w:numFmt w:val="bullet"/>
      <w:lvlText w:val="•"/>
      <w:lvlJc w:val="left"/>
      <w:pPr>
        <w:ind w:left="7147" w:hanging="360"/>
      </w:pPr>
      <w:rPr>
        <w:rFonts w:hint="default"/>
        <w:lang w:val="es-ES" w:eastAsia="es-ES" w:bidi="es-ES"/>
      </w:rPr>
    </w:lvl>
    <w:lvl w:ilvl="8" w:tplc="A8DEFFDA">
      <w:numFmt w:val="bullet"/>
      <w:lvlText w:val="•"/>
      <w:lvlJc w:val="left"/>
      <w:pPr>
        <w:ind w:left="8165" w:hanging="360"/>
      </w:pPr>
      <w:rPr>
        <w:rFonts w:hint="default"/>
        <w:lang w:val="es-ES" w:eastAsia="es-ES" w:bidi="es-ES"/>
      </w:rPr>
    </w:lvl>
  </w:abstractNum>
  <w:abstractNum w:abstractNumId="36" w15:restartNumberingAfterBreak="0">
    <w:nsid w:val="637D0838"/>
    <w:multiLevelType w:val="hybridMultilevel"/>
    <w:tmpl w:val="186899C2"/>
    <w:lvl w:ilvl="0" w:tplc="4C3043CE">
      <w:start w:val="1"/>
      <w:numFmt w:val="decimal"/>
      <w:lvlText w:val="%1."/>
      <w:lvlJc w:val="left"/>
      <w:pPr>
        <w:ind w:left="982" w:hanging="361"/>
      </w:pPr>
      <w:rPr>
        <w:rFonts w:ascii="Arial" w:eastAsia="Arial" w:hAnsi="Arial" w:cs="Arial" w:hint="default"/>
        <w:spacing w:val="0"/>
        <w:w w:val="100"/>
        <w:sz w:val="22"/>
        <w:szCs w:val="22"/>
        <w:lang w:val="es-ES" w:eastAsia="es-ES" w:bidi="es-ES"/>
      </w:rPr>
    </w:lvl>
    <w:lvl w:ilvl="1" w:tplc="9DD686C2">
      <w:start w:val="1"/>
      <w:numFmt w:val="lowerLetter"/>
      <w:lvlText w:val="%2."/>
      <w:lvlJc w:val="left"/>
      <w:pPr>
        <w:ind w:left="1702" w:hanging="360"/>
      </w:pPr>
      <w:rPr>
        <w:rFonts w:ascii="Arial" w:eastAsia="Arial" w:hAnsi="Arial" w:cs="Arial" w:hint="default"/>
        <w:spacing w:val="0"/>
        <w:w w:val="100"/>
        <w:sz w:val="22"/>
        <w:szCs w:val="22"/>
        <w:lang w:val="es-ES" w:eastAsia="es-ES" w:bidi="es-ES"/>
      </w:rPr>
    </w:lvl>
    <w:lvl w:ilvl="2" w:tplc="5D982284">
      <w:numFmt w:val="bullet"/>
      <w:lvlText w:val="•"/>
      <w:lvlJc w:val="left"/>
      <w:pPr>
        <w:ind w:left="2644" w:hanging="360"/>
      </w:pPr>
      <w:rPr>
        <w:rFonts w:hint="default"/>
        <w:lang w:val="es-ES" w:eastAsia="es-ES" w:bidi="es-ES"/>
      </w:rPr>
    </w:lvl>
    <w:lvl w:ilvl="3" w:tplc="669A8360">
      <w:numFmt w:val="bullet"/>
      <w:lvlText w:val="•"/>
      <w:lvlJc w:val="left"/>
      <w:pPr>
        <w:ind w:left="3588" w:hanging="360"/>
      </w:pPr>
      <w:rPr>
        <w:rFonts w:hint="default"/>
        <w:lang w:val="es-ES" w:eastAsia="es-ES" w:bidi="es-ES"/>
      </w:rPr>
    </w:lvl>
    <w:lvl w:ilvl="4" w:tplc="8CCA89BA">
      <w:numFmt w:val="bullet"/>
      <w:lvlText w:val="•"/>
      <w:lvlJc w:val="left"/>
      <w:pPr>
        <w:ind w:left="4533" w:hanging="360"/>
      </w:pPr>
      <w:rPr>
        <w:rFonts w:hint="default"/>
        <w:lang w:val="es-ES" w:eastAsia="es-ES" w:bidi="es-ES"/>
      </w:rPr>
    </w:lvl>
    <w:lvl w:ilvl="5" w:tplc="16C27750">
      <w:numFmt w:val="bullet"/>
      <w:lvlText w:val="•"/>
      <w:lvlJc w:val="left"/>
      <w:pPr>
        <w:ind w:left="5477" w:hanging="360"/>
      </w:pPr>
      <w:rPr>
        <w:rFonts w:hint="default"/>
        <w:lang w:val="es-ES" w:eastAsia="es-ES" w:bidi="es-ES"/>
      </w:rPr>
    </w:lvl>
    <w:lvl w:ilvl="6" w:tplc="A894E200">
      <w:numFmt w:val="bullet"/>
      <w:lvlText w:val="•"/>
      <w:lvlJc w:val="left"/>
      <w:pPr>
        <w:ind w:left="6422" w:hanging="360"/>
      </w:pPr>
      <w:rPr>
        <w:rFonts w:hint="default"/>
        <w:lang w:val="es-ES" w:eastAsia="es-ES" w:bidi="es-ES"/>
      </w:rPr>
    </w:lvl>
    <w:lvl w:ilvl="7" w:tplc="B4DAAAA6">
      <w:numFmt w:val="bullet"/>
      <w:lvlText w:val="•"/>
      <w:lvlJc w:val="left"/>
      <w:pPr>
        <w:ind w:left="7366" w:hanging="360"/>
      </w:pPr>
      <w:rPr>
        <w:rFonts w:hint="default"/>
        <w:lang w:val="es-ES" w:eastAsia="es-ES" w:bidi="es-ES"/>
      </w:rPr>
    </w:lvl>
    <w:lvl w:ilvl="8" w:tplc="3A02C152">
      <w:numFmt w:val="bullet"/>
      <w:lvlText w:val="•"/>
      <w:lvlJc w:val="left"/>
      <w:pPr>
        <w:ind w:left="8311" w:hanging="360"/>
      </w:pPr>
      <w:rPr>
        <w:rFonts w:hint="default"/>
        <w:lang w:val="es-ES" w:eastAsia="es-ES" w:bidi="es-ES"/>
      </w:rPr>
    </w:lvl>
  </w:abstractNum>
  <w:abstractNum w:abstractNumId="37" w15:restartNumberingAfterBreak="0">
    <w:nsid w:val="65094928"/>
    <w:multiLevelType w:val="hybridMultilevel"/>
    <w:tmpl w:val="99C6A6DC"/>
    <w:lvl w:ilvl="0" w:tplc="CF849608">
      <w:start w:val="4"/>
      <w:numFmt w:val="decimal"/>
      <w:lvlText w:val="%1."/>
      <w:lvlJc w:val="left"/>
      <w:pPr>
        <w:ind w:left="1328" w:hanging="707"/>
      </w:pPr>
      <w:rPr>
        <w:rFonts w:ascii="Arial" w:eastAsia="Arial" w:hAnsi="Arial" w:cs="Arial" w:hint="default"/>
        <w:b/>
        <w:bCs/>
        <w:spacing w:val="0"/>
        <w:w w:val="100"/>
        <w:sz w:val="22"/>
        <w:szCs w:val="22"/>
        <w:lang w:val="es-ES" w:eastAsia="es-ES" w:bidi="es-ES"/>
      </w:rPr>
    </w:lvl>
    <w:lvl w:ilvl="1" w:tplc="2A789894">
      <w:start w:val="1"/>
      <w:numFmt w:val="decimal"/>
      <w:lvlText w:val="%1.%2."/>
      <w:lvlJc w:val="left"/>
      <w:pPr>
        <w:ind w:left="1049" w:hanging="433"/>
      </w:pPr>
      <w:rPr>
        <w:rFonts w:ascii="Arial" w:eastAsia="Arial" w:hAnsi="Arial" w:cs="Arial" w:hint="default"/>
        <w:b/>
        <w:bCs/>
        <w:spacing w:val="-3"/>
        <w:w w:val="100"/>
        <w:sz w:val="22"/>
        <w:szCs w:val="22"/>
        <w:lang w:val="es-ES" w:eastAsia="es-ES" w:bidi="es-ES"/>
      </w:rPr>
    </w:lvl>
    <w:lvl w:ilvl="2" w:tplc="DA4651B4">
      <w:start w:val="1"/>
      <w:numFmt w:val="decimal"/>
      <w:lvlText w:val="%1.%2.%3."/>
      <w:lvlJc w:val="left"/>
      <w:pPr>
        <w:ind w:left="1333" w:hanging="711"/>
      </w:pPr>
      <w:rPr>
        <w:rFonts w:ascii="Arial" w:eastAsia="Arial" w:hAnsi="Arial" w:cs="Arial" w:hint="default"/>
        <w:b/>
        <w:bCs/>
        <w:spacing w:val="-3"/>
        <w:w w:val="100"/>
        <w:sz w:val="22"/>
        <w:szCs w:val="22"/>
        <w:lang w:val="es-ES" w:eastAsia="es-ES" w:bidi="es-ES"/>
      </w:rPr>
    </w:lvl>
    <w:lvl w:ilvl="3" w:tplc="D090DBB2">
      <w:numFmt w:val="bullet"/>
      <w:lvlText w:val=""/>
      <w:lvlJc w:val="left"/>
      <w:pPr>
        <w:ind w:left="1462" w:hanging="360"/>
      </w:pPr>
      <w:rPr>
        <w:rFonts w:ascii="Symbol" w:eastAsia="Symbol" w:hAnsi="Symbol" w:cs="Symbol" w:hint="default"/>
        <w:w w:val="100"/>
        <w:sz w:val="22"/>
        <w:szCs w:val="22"/>
        <w:lang w:val="es-ES" w:eastAsia="es-ES" w:bidi="es-ES"/>
      </w:rPr>
    </w:lvl>
    <w:lvl w:ilvl="4" w:tplc="E0ACCD8A">
      <w:numFmt w:val="bullet"/>
      <w:lvlText w:val="•"/>
      <w:lvlJc w:val="left"/>
      <w:pPr>
        <w:ind w:left="2708" w:hanging="360"/>
      </w:pPr>
      <w:rPr>
        <w:rFonts w:hint="default"/>
        <w:lang w:val="es-ES" w:eastAsia="es-ES" w:bidi="es-ES"/>
      </w:rPr>
    </w:lvl>
    <w:lvl w:ilvl="5" w:tplc="B10EEBC0">
      <w:numFmt w:val="bullet"/>
      <w:lvlText w:val="•"/>
      <w:lvlJc w:val="left"/>
      <w:pPr>
        <w:ind w:left="3957" w:hanging="360"/>
      </w:pPr>
      <w:rPr>
        <w:rFonts w:hint="default"/>
        <w:lang w:val="es-ES" w:eastAsia="es-ES" w:bidi="es-ES"/>
      </w:rPr>
    </w:lvl>
    <w:lvl w:ilvl="6" w:tplc="EA3E0706">
      <w:numFmt w:val="bullet"/>
      <w:lvlText w:val="•"/>
      <w:lvlJc w:val="left"/>
      <w:pPr>
        <w:ind w:left="5205" w:hanging="360"/>
      </w:pPr>
      <w:rPr>
        <w:rFonts w:hint="default"/>
        <w:lang w:val="es-ES" w:eastAsia="es-ES" w:bidi="es-ES"/>
      </w:rPr>
    </w:lvl>
    <w:lvl w:ilvl="7" w:tplc="DE422E12">
      <w:numFmt w:val="bullet"/>
      <w:lvlText w:val="•"/>
      <w:lvlJc w:val="left"/>
      <w:pPr>
        <w:ind w:left="6454" w:hanging="360"/>
      </w:pPr>
      <w:rPr>
        <w:rFonts w:hint="default"/>
        <w:lang w:val="es-ES" w:eastAsia="es-ES" w:bidi="es-ES"/>
      </w:rPr>
    </w:lvl>
    <w:lvl w:ilvl="8" w:tplc="B66023A2">
      <w:numFmt w:val="bullet"/>
      <w:lvlText w:val="•"/>
      <w:lvlJc w:val="left"/>
      <w:pPr>
        <w:ind w:left="7702" w:hanging="360"/>
      </w:pPr>
      <w:rPr>
        <w:rFonts w:hint="default"/>
        <w:lang w:val="es-ES" w:eastAsia="es-ES" w:bidi="es-ES"/>
      </w:rPr>
    </w:lvl>
  </w:abstractNum>
  <w:abstractNum w:abstractNumId="38" w15:restartNumberingAfterBreak="0">
    <w:nsid w:val="657867CC"/>
    <w:multiLevelType w:val="hybridMultilevel"/>
    <w:tmpl w:val="8C480C56"/>
    <w:lvl w:ilvl="0" w:tplc="85DE15DA">
      <w:start w:val="1"/>
      <w:numFmt w:val="lowerLetter"/>
      <w:lvlText w:val="%1)"/>
      <w:lvlJc w:val="left"/>
      <w:pPr>
        <w:ind w:left="982" w:hanging="361"/>
      </w:pPr>
      <w:rPr>
        <w:rFonts w:ascii="Arial" w:eastAsia="Arial" w:hAnsi="Arial" w:cs="Arial" w:hint="default"/>
        <w:spacing w:val="0"/>
        <w:w w:val="100"/>
        <w:sz w:val="22"/>
        <w:szCs w:val="22"/>
        <w:lang w:val="es-ES" w:eastAsia="es-ES" w:bidi="es-ES"/>
      </w:rPr>
    </w:lvl>
    <w:lvl w:ilvl="1" w:tplc="AF9EB228">
      <w:numFmt w:val="bullet"/>
      <w:lvlText w:val="•"/>
      <w:lvlJc w:val="left"/>
      <w:pPr>
        <w:ind w:left="1902" w:hanging="361"/>
      </w:pPr>
      <w:rPr>
        <w:rFonts w:hint="default"/>
        <w:lang w:val="es-ES" w:eastAsia="es-ES" w:bidi="es-ES"/>
      </w:rPr>
    </w:lvl>
    <w:lvl w:ilvl="2" w:tplc="5CFA6B0A">
      <w:numFmt w:val="bullet"/>
      <w:lvlText w:val="•"/>
      <w:lvlJc w:val="left"/>
      <w:pPr>
        <w:ind w:left="2824" w:hanging="361"/>
      </w:pPr>
      <w:rPr>
        <w:rFonts w:hint="default"/>
        <w:lang w:val="es-ES" w:eastAsia="es-ES" w:bidi="es-ES"/>
      </w:rPr>
    </w:lvl>
    <w:lvl w:ilvl="3" w:tplc="C2526554">
      <w:numFmt w:val="bullet"/>
      <w:lvlText w:val="•"/>
      <w:lvlJc w:val="left"/>
      <w:pPr>
        <w:ind w:left="3746" w:hanging="361"/>
      </w:pPr>
      <w:rPr>
        <w:rFonts w:hint="default"/>
        <w:lang w:val="es-ES" w:eastAsia="es-ES" w:bidi="es-ES"/>
      </w:rPr>
    </w:lvl>
    <w:lvl w:ilvl="4" w:tplc="E81C3CA2">
      <w:numFmt w:val="bullet"/>
      <w:lvlText w:val="•"/>
      <w:lvlJc w:val="left"/>
      <w:pPr>
        <w:ind w:left="4668" w:hanging="361"/>
      </w:pPr>
      <w:rPr>
        <w:rFonts w:hint="default"/>
        <w:lang w:val="es-ES" w:eastAsia="es-ES" w:bidi="es-ES"/>
      </w:rPr>
    </w:lvl>
    <w:lvl w:ilvl="5" w:tplc="723E2084">
      <w:numFmt w:val="bullet"/>
      <w:lvlText w:val="•"/>
      <w:lvlJc w:val="left"/>
      <w:pPr>
        <w:ind w:left="5590" w:hanging="361"/>
      </w:pPr>
      <w:rPr>
        <w:rFonts w:hint="default"/>
        <w:lang w:val="es-ES" w:eastAsia="es-ES" w:bidi="es-ES"/>
      </w:rPr>
    </w:lvl>
    <w:lvl w:ilvl="6" w:tplc="B266A502">
      <w:numFmt w:val="bullet"/>
      <w:lvlText w:val="•"/>
      <w:lvlJc w:val="left"/>
      <w:pPr>
        <w:ind w:left="6512" w:hanging="361"/>
      </w:pPr>
      <w:rPr>
        <w:rFonts w:hint="default"/>
        <w:lang w:val="es-ES" w:eastAsia="es-ES" w:bidi="es-ES"/>
      </w:rPr>
    </w:lvl>
    <w:lvl w:ilvl="7" w:tplc="B3E0225A">
      <w:numFmt w:val="bullet"/>
      <w:lvlText w:val="•"/>
      <w:lvlJc w:val="left"/>
      <w:pPr>
        <w:ind w:left="7434" w:hanging="361"/>
      </w:pPr>
      <w:rPr>
        <w:rFonts w:hint="default"/>
        <w:lang w:val="es-ES" w:eastAsia="es-ES" w:bidi="es-ES"/>
      </w:rPr>
    </w:lvl>
    <w:lvl w:ilvl="8" w:tplc="213C69D8">
      <w:numFmt w:val="bullet"/>
      <w:lvlText w:val="•"/>
      <w:lvlJc w:val="left"/>
      <w:pPr>
        <w:ind w:left="8356" w:hanging="361"/>
      </w:pPr>
      <w:rPr>
        <w:rFonts w:hint="default"/>
        <w:lang w:val="es-ES" w:eastAsia="es-ES" w:bidi="es-ES"/>
      </w:rPr>
    </w:lvl>
  </w:abstractNum>
  <w:abstractNum w:abstractNumId="39" w15:restartNumberingAfterBreak="0">
    <w:nsid w:val="663E1BF3"/>
    <w:multiLevelType w:val="hybridMultilevel"/>
    <w:tmpl w:val="046625E6"/>
    <w:lvl w:ilvl="0" w:tplc="56EABF3C">
      <w:numFmt w:val="bullet"/>
      <w:lvlText w:val=""/>
      <w:lvlJc w:val="left"/>
      <w:pPr>
        <w:ind w:left="1702" w:hanging="360"/>
      </w:pPr>
      <w:rPr>
        <w:rFonts w:ascii="Symbol" w:eastAsia="Symbol" w:hAnsi="Symbol" w:cs="Symbol" w:hint="default"/>
        <w:w w:val="100"/>
        <w:sz w:val="22"/>
        <w:szCs w:val="22"/>
        <w:lang w:val="es-ES" w:eastAsia="es-ES" w:bidi="es-ES"/>
      </w:rPr>
    </w:lvl>
    <w:lvl w:ilvl="1" w:tplc="DA3CF15A">
      <w:numFmt w:val="bullet"/>
      <w:lvlText w:val="•"/>
      <w:lvlJc w:val="left"/>
      <w:pPr>
        <w:ind w:left="2550" w:hanging="360"/>
      </w:pPr>
      <w:rPr>
        <w:rFonts w:hint="default"/>
        <w:lang w:val="es-ES" w:eastAsia="es-ES" w:bidi="es-ES"/>
      </w:rPr>
    </w:lvl>
    <w:lvl w:ilvl="2" w:tplc="A90E08DA">
      <w:numFmt w:val="bullet"/>
      <w:lvlText w:val="•"/>
      <w:lvlJc w:val="left"/>
      <w:pPr>
        <w:ind w:left="3400" w:hanging="360"/>
      </w:pPr>
      <w:rPr>
        <w:rFonts w:hint="default"/>
        <w:lang w:val="es-ES" w:eastAsia="es-ES" w:bidi="es-ES"/>
      </w:rPr>
    </w:lvl>
    <w:lvl w:ilvl="3" w:tplc="E5F48632">
      <w:numFmt w:val="bullet"/>
      <w:lvlText w:val="•"/>
      <w:lvlJc w:val="left"/>
      <w:pPr>
        <w:ind w:left="4250" w:hanging="360"/>
      </w:pPr>
      <w:rPr>
        <w:rFonts w:hint="default"/>
        <w:lang w:val="es-ES" w:eastAsia="es-ES" w:bidi="es-ES"/>
      </w:rPr>
    </w:lvl>
    <w:lvl w:ilvl="4" w:tplc="8EF2614A">
      <w:numFmt w:val="bullet"/>
      <w:lvlText w:val="•"/>
      <w:lvlJc w:val="left"/>
      <w:pPr>
        <w:ind w:left="5100" w:hanging="360"/>
      </w:pPr>
      <w:rPr>
        <w:rFonts w:hint="default"/>
        <w:lang w:val="es-ES" w:eastAsia="es-ES" w:bidi="es-ES"/>
      </w:rPr>
    </w:lvl>
    <w:lvl w:ilvl="5" w:tplc="B580971C">
      <w:numFmt w:val="bullet"/>
      <w:lvlText w:val="•"/>
      <w:lvlJc w:val="left"/>
      <w:pPr>
        <w:ind w:left="5950" w:hanging="360"/>
      </w:pPr>
      <w:rPr>
        <w:rFonts w:hint="default"/>
        <w:lang w:val="es-ES" w:eastAsia="es-ES" w:bidi="es-ES"/>
      </w:rPr>
    </w:lvl>
    <w:lvl w:ilvl="6" w:tplc="7DFE1D26">
      <w:numFmt w:val="bullet"/>
      <w:lvlText w:val="•"/>
      <w:lvlJc w:val="left"/>
      <w:pPr>
        <w:ind w:left="6800" w:hanging="360"/>
      </w:pPr>
      <w:rPr>
        <w:rFonts w:hint="default"/>
        <w:lang w:val="es-ES" w:eastAsia="es-ES" w:bidi="es-ES"/>
      </w:rPr>
    </w:lvl>
    <w:lvl w:ilvl="7" w:tplc="AF3E69F4">
      <w:numFmt w:val="bullet"/>
      <w:lvlText w:val="•"/>
      <w:lvlJc w:val="left"/>
      <w:pPr>
        <w:ind w:left="7650" w:hanging="360"/>
      </w:pPr>
      <w:rPr>
        <w:rFonts w:hint="default"/>
        <w:lang w:val="es-ES" w:eastAsia="es-ES" w:bidi="es-ES"/>
      </w:rPr>
    </w:lvl>
    <w:lvl w:ilvl="8" w:tplc="34F27850">
      <w:numFmt w:val="bullet"/>
      <w:lvlText w:val="•"/>
      <w:lvlJc w:val="left"/>
      <w:pPr>
        <w:ind w:left="8500" w:hanging="360"/>
      </w:pPr>
      <w:rPr>
        <w:rFonts w:hint="default"/>
        <w:lang w:val="es-ES" w:eastAsia="es-ES" w:bidi="es-ES"/>
      </w:rPr>
    </w:lvl>
  </w:abstractNum>
  <w:abstractNum w:abstractNumId="40" w15:restartNumberingAfterBreak="0">
    <w:nsid w:val="67AF77B5"/>
    <w:multiLevelType w:val="hybridMultilevel"/>
    <w:tmpl w:val="40D0FE34"/>
    <w:lvl w:ilvl="0" w:tplc="BFEC7B64">
      <w:start w:val="1"/>
      <w:numFmt w:val="lowerLetter"/>
      <w:lvlText w:val="%1)"/>
      <w:lvlJc w:val="left"/>
      <w:pPr>
        <w:ind w:left="1328" w:hanging="707"/>
      </w:pPr>
      <w:rPr>
        <w:rFonts w:ascii="Arial" w:eastAsia="Arial" w:hAnsi="Arial" w:cs="Arial" w:hint="default"/>
        <w:spacing w:val="0"/>
        <w:w w:val="100"/>
        <w:sz w:val="22"/>
        <w:szCs w:val="22"/>
        <w:lang w:val="es-ES" w:eastAsia="es-ES" w:bidi="es-ES"/>
      </w:rPr>
    </w:lvl>
    <w:lvl w:ilvl="1" w:tplc="20AEFAC2">
      <w:numFmt w:val="bullet"/>
      <w:lvlText w:val="•"/>
      <w:lvlJc w:val="left"/>
      <w:pPr>
        <w:ind w:left="2208" w:hanging="707"/>
      </w:pPr>
      <w:rPr>
        <w:rFonts w:hint="default"/>
        <w:lang w:val="es-ES" w:eastAsia="es-ES" w:bidi="es-ES"/>
      </w:rPr>
    </w:lvl>
    <w:lvl w:ilvl="2" w:tplc="75A83D9E">
      <w:numFmt w:val="bullet"/>
      <w:lvlText w:val="•"/>
      <w:lvlJc w:val="left"/>
      <w:pPr>
        <w:ind w:left="3096" w:hanging="707"/>
      </w:pPr>
      <w:rPr>
        <w:rFonts w:hint="default"/>
        <w:lang w:val="es-ES" w:eastAsia="es-ES" w:bidi="es-ES"/>
      </w:rPr>
    </w:lvl>
    <w:lvl w:ilvl="3" w:tplc="2528F2F0">
      <w:numFmt w:val="bullet"/>
      <w:lvlText w:val="•"/>
      <w:lvlJc w:val="left"/>
      <w:pPr>
        <w:ind w:left="3984" w:hanging="707"/>
      </w:pPr>
      <w:rPr>
        <w:rFonts w:hint="default"/>
        <w:lang w:val="es-ES" w:eastAsia="es-ES" w:bidi="es-ES"/>
      </w:rPr>
    </w:lvl>
    <w:lvl w:ilvl="4" w:tplc="9E1E6FDA">
      <w:numFmt w:val="bullet"/>
      <w:lvlText w:val="•"/>
      <w:lvlJc w:val="left"/>
      <w:pPr>
        <w:ind w:left="4872" w:hanging="707"/>
      </w:pPr>
      <w:rPr>
        <w:rFonts w:hint="default"/>
        <w:lang w:val="es-ES" w:eastAsia="es-ES" w:bidi="es-ES"/>
      </w:rPr>
    </w:lvl>
    <w:lvl w:ilvl="5" w:tplc="9C004198">
      <w:numFmt w:val="bullet"/>
      <w:lvlText w:val="•"/>
      <w:lvlJc w:val="left"/>
      <w:pPr>
        <w:ind w:left="5760" w:hanging="707"/>
      </w:pPr>
      <w:rPr>
        <w:rFonts w:hint="default"/>
        <w:lang w:val="es-ES" w:eastAsia="es-ES" w:bidi="es-ES"/>
      </w:rPr>
    </w:lvl>
    <w:lvl w:ilvl="6" w:tplc="F88234FA">
      <w:numFmt w:val="bullet"/>
      <w:lvlText w:val="•"/>
      <w:lvlJc w:val="left"/>
      <w:pPr>
        <w:ind w:left="6648" w:hanging="707"/>
      </w:pPr>
      <w:rPr>
        <w:rFonts w:hint="default"/>
        <w:lang w:val="es-ES" w:eastAsia="es-ES" w:bidi="es-ES"/>
      </w:rPr>
    </w:lvl>
    <w:lvl w:ilvl="7" w:tplc="DB140DAA">
      <w:numFmt w:val="bullet"/>
      <w:lvlText w:val="•"/>
      <w:lvlJc w:val="left"/>
      <w:pPr>
        <w:ind w:left="7536" w:hanging="707"/>
      </w:pPr>
      <w:rPr>
        <w:rFonts w:hint="default"/>
        <w:lang w:val="es-ES" w:eastAsia="es-ES" w:bidi="es-ES"/>
      </w:rPr>
    </w:lvl>
    <w:lvl w:ilvl="8" w:tplc="A77CEC66">
      <w:numFmt w:val="bullet"/>
      <w:lvlText w:val="•"/>
      <w:lvlJc w:val="left"/>
      <w:pPr>
        <w:ind w:left="8424" w:hanging="707"/>
      </w:pPr>
      <w:rPr>
        <w:rFonts w:hint="default"/>
        <w:lang w:val="es-ES" w:eastAsia="es-ES" w:bidi="es-ES"/>
      </w:rPr>
    </w:lvl>
  </w:abstractNum>
  <w:abstractNum w:abstractNumId="41" w15:restartNumberingAfterBreak="0">
    <w:nsid w:val="70194F62"/>
    <w:multiLevelType w:val="hybridMultilevel"/>
    <w:tmpl w:val="42145B8E"/>
    <w:lvl w:ilvl="0" w:tplc="F280AC08">
      <w:start w:val="1"/>
      <w:numFmt w:val="lowerRoman"/>
      <w:lvlText w:val="%1)"/>
      <w:lvlJc w:val="left"/>
      <w:pPr>
        <w:ind w:left="982" w:hanging="361"/>
      </w:pPr>
      <w:rPr>
        <w:rFonts w:ascii="Arial" w:eastAsia="Arial" w:hAnsi="Arial" w:cs="Arial" w:hint="default"/>
        <w:spacing w:val="-2"/>
        <w:w w:val="100"/>
        <w:sz w:val="22"/>
        <w:szCs w:val="22"/>
        <w:lang w:val="es-ES" w:eastAsia="es-ES" w:bidi="es-ES"/>
      </w:rPr>
    </w:lvl>
    <w:lvl w:ilvl="1" w:tplc="5EFE97C6">
      <w:numFmt w:val="bullet"/>
      <w:lvlText w:val="•"/>
      <w:lvlJc w:val="left"/>
      <w:pPr>
        <w:ind w:left="1902" w:hanging="361"/>
      </w:pPr>
      <w:rPr>
        <w:rFonts w:hint="default"/>
        <w:lang w:val="es-ES" w:eastAsia="es-ES" w:bidi="es-ES"/>
      </w:rPr>
    </w:lvl>
    <w:lvl w:ilvl="2" w:tplc="05946AB6">
      <w:numFmt w:val="bullet"/>
      <w:lvlText w:val="•"/>
      <w:lvlJc w:val="left"/>
      <w:pPr>
        <w:ind w:left="2824" w:hanging="361"/>
      </w:pPr>
      <w:rPr>
        <w:rFonts w:hint="default"/>
        <w:lang w:val="es-ES" w:eastAsia="es-ES" w:bidi="es-ES"/>
      </w:rPr>
    </w:lvl>
    <w:lvl w:ilvl="3" w:tplc="291C70D0">
      <w:numFmt w:val="bullet"/>
      <w:lvlText w:val="•"/>
      <w:lvlJc w:val="left"/>
      <w:pPr>
        <w:ind w:left="3746" w:hanging="361"/>
      </w:pPr>
      <w:rPr>
        <w:rFonts w:hint="default"/>
        <w:lang w:val="es-ES" w:eastAsia="es-ES" w:bidi="es-ES"/>
      </w:rPr>
    </w:lvl>
    <w:lvl w:ilvl="4" w:tplc="46849BB4">
      <w:numFmt w:val="bullet"/>
      <w:lvlText w:val="•"/>
      <w:lvlJc w:val="left"/>
      <w:pPr>
        <w:ind w:left="4668" w:hanging="361"/>
      </w:pPr>
      <w:rPr>
        <w:rFonts w:hint="default"/>
        <w:lang w:val="es-ES" w:eastAsia="es-ES" w:bidi="es-ES"/>
      </w:rPr>
    </w:lvl>
    <w:lvl w:ilvl="5" w:tplc="F5FA2718">
      <w:numFmt w:val="bullet"/>
      <w:lvlText w:val="•"/>
      <w:lvlJc w:val="left"/>
      <w:pPr>
        <w:ind w:left="5590" w:hanging="361"/>
      </w:pPr>
      <w:rPr>
        <w:rFonts w:hint="default"/>
        <w:lang w:val="es-ES" w:eastAsia="es-ES" w:bidi="es-ES"/>
      </w:rPr>
    </w:lvl>
    <w:lvl w:ilvl="6" w:tplc="2AE4CECC">
      <w:numFmt w:val="bullet"/>
      <w:lvlText w:val="•"/>
      <w:lvlJc w:val="left"/>
      <w:pPr>
        <w:ind w:left="6512" w:hanging="361"/>
      </w:pPr>
      <w:rPr>
        <w:rFonts w:hint="default"/>
        <w:lang w:val="es-ES" w:eastAsia="es-ES" w:bidi="es-ES"/>
      </w:rPr>
    </w:lvl>
    <w:lvl w:ilvl="7" w:tplc="09926480">
      <w:numFmt w:val="bullet"/>
      <w:lvlText w:val="•"/>
      <w:lvlJc w:val="left"/>
      <w:pPr>
        <w:ind w:left="7434" w:hanging="361"/>
      </w:pPr>
      <w:rPr>
        <w:rFonts w:hint="default"/>
        <w:lang w:val="es-ES" w:eastAsia="es-ES" w:bidi="es-ES"/>
      </w:rPr>
    </w:lvl>
    <w:lvl w:ilvl="8" w:tplc="1C1CC8C4">
      <w:numFmt w:val="bullet"/>
      <w:lvlText w:val="•"/>
      <w:lvlJc w:val="left"/>
      <w:pPr>
        <w:ind w:left="8356" w:hanging="361"/>
      </w:pPr>
      <w:rPr>
        <w:rFonts w:hint="default"/>
        <w:lang w:val="es-ES" w:eastAsia="es-ES" w:bidi="es-ES"/>
      </w:rPr>
    </w:lvl>
  </w:abstractNum>
  <w:abstractNum w:abstractNumId="42" w15:restartNumberingAfterBreak="0">
    <w:nsid w:val="7279530A"/>
    <w:multiLevelType w:val="hybridMultilevel"/>
    <w:tmpl w:val="F6826400"/>
    <w:lvl w:ilvl="0" w:tplc="D5FA698A">
      <w:numFmt w:val="bullet"/>
      <w:lvlText w:val="*"/>
      <w:lvlJc w:val="left"/>
      <w:pPr>
        <w:ind w:left="219" w:hanging="111"/>
      </w:pPr>
      <w:rPr>
        <w:rFonts w:ascii="Arial Narrow" w:eastAsia="Arial Narrow" w:hAnsi="Arial Narrow" w:cs="Arial Narrow" w:hint="default"/>
        <w:w w:val="100"/>
        <w:sz w:val="20"/>
        <w:szCs w:val="20"/>
        <w:lang w:val="es-ES" w:eastAsia="es-ES" w:bidi="es-ES"/>
      </w:rPr>
    </w:lvl>
    <w:lvl w:ilvl="1" w:tplc="642A1DEC">
      <w:numFmt w:val="bullet"/>
      <w:lvlText w:val="•"/>
      <w:lvlJc w:val="left"/>
      <w:pPr>
        <w:ind w:left="610" w:hanging="111"/>
      </w:pPr>
      <w:rPr>
        <w:rFonts w:hint="default"/>
        <w:lang w:val="es-ES" w:eastAsia="es-ES" w:bidi="es-ES"/>
      </w:rPr>
    </w:lvl>
    <w:lvl w:ilvl="2" w:tplc="261ECE86">
      <w:numFmt w:val="bullet"/>
      <w:lvlText w:val="•"/>
      <w:lvlJc w:val="left"/>
      <w:pPr>
        <w:ind w:left="1001" w:hanging="111"/>
      </w:pPr>
      <w:rPr>
        <w:rFonts w:hint="default"/>
        <w:lang w:val="es-ES" w:eastAsia="es-ES" w:bidi="es-ES"/>
      </w:rPr>
    </w:lvl>
    <w:lvl w:ilvl="3" w:tplc="7B6A0152">
      <w:numFmt w:val="bullet"/>
      <w:lvlText w:val="•"/>
      <w:lvlJc w:val="left"/>
      <w:pPr>
        <w:ind w:left="1392" w:hanging="111"/>
      </w:pPr>
      <w:rPr>
        <w:rFonts w:hint="default"/>
        <w:lang w:val="es-ES" w:eastAsia="es-ES" w:bidi="es-ES"/>
      </w:rPr>
    </w:lvl>
    <w:lvl w:ilvl="4" w:tplc="068A553E">
      <w:numFmt w:val="bullet"/>
      <w:lvlText w:val="•"/>
      <w:lvlJc w:val="left"/>
      <w:pPr>
        <w:ind w:left="1783" w:hanging="111"/>
      </w:pPr>
      <w:rPr>
        <w:rFonts w:hint="default"/>
        <w:lang w:val="es-ES" w:eastAsia="es-ES" w:bidi="es-ES"/>
      </w:rPr>
    </w:lvl>
    <w:lvl w:ilvl="5" w:tplc="B40CA51E">
      <w:numFmt w:val="bullet"/>
      <w:lvlText w:val="•"/>
      <w:lvlJc w:val="left"/>
      <w:pPr>
        <w:ind w:left="2174" w:hanging="111"/>
      </w:pPr>
      <w:rPr>
        <w:rFonts w:hint="default"/>
        <w:lang w:val="es-ES" w:eastAsia="es-ES" w:bidi="es-ES"/>
      </w:rPr>
    </w:lvl>
    <w:lvl w:ilvl="6" w:tplc="002CDAB4">
      <w:numFmt w:val="bullet"/>
      <w:lvlText w:val="•"/>
      <w:lvlJc w:val="left"/>
      <w:pPr>
        <w:ind w:left="2565" w:hanging="111"/>
      </w:pPr>
      <w:rPr>
        <w:rFonts w:hint="default"/>
        <w:lang w:val="es-ES" w:eastAsia="es-ES" w:bidi="es-ES"/>
      </w:rPr>
    </w:lvl>
    <w:lvl w:ilvl="7" w:tplc="E8F8FB40">
      <w:numFmt w:val="bullet"/>
      <w:lvlText w:val="•"/>
      <w:lvlJc w:val="left"/>
      <w:pPr>
        <w:ind w:left="2956" w:hanging="111"/>
      </w:pPr>
      <w:rPr>
        <w:rFonts w:hint="default"/>
        <w:lang w:val="es-ES" w:eastAsia="es-ES" w:bidi="es-ES"/>
      </w:rPr>
    </w:lvl>
    <w:lvl w:ilvl="8" w:tplc="911092AE">
      <w:numFmt w:val="bullet"/>
      <w:lvlText w:val="•"/>
      <w:lvlJc w:val="left"/>
      <w:pPr>
        <w:ind w:left="3347" w:hanging="111"/>
      </w:pPr>
      <w:rPr>
        <w:rFonts w:hint="default"/>
        <w:lang w:val="es-ES" w:eastAsia="es-ES" w:bidi="es-ES"/>
      </w:rPr>
    </w:lvl>
  </w:abstractNum>
  <w:abstractNum w:abstractNumId="43" w15:restartNumberingAfterBreak="0">
    <w:nsid w:val="72EF1E61"/>
    <w:multiLevelType w:val="hybridMultilevel"/>
    <w:tmpl w:val="2F60FD62"/>
    <w:lvl w:ilvl="0" w:tplc="379E188A">
      <w:start w:val="3"/>
      <w:numFmt w:val="decimal"/>
      <w:lvlText w:val="%1."/>
      <w:lvlJc w:val="left"/>
      <w:pPr>
        <w:ind w:left="1587" w:hanging="966"/>
      </w:pPr>
      <w:rPr>
        <w:rFonts w:ascii="Arial" w:eastAsia="Arial" w:hAnsi="Arial" w:cs="Arial" w:hint="default"/>
        <w:b/>
        <w:bCs/>
        <w:spacing w:val="0"/>
        <w:w w:val="100"/>
        <w:sz w:val="22"/>
        <w:szCs w:val="22"/>
        <w:lang w:val="es-ES" w:eastAsia="es-ES" w:bidi="es-ES"/>
      </w:rPr>
    </w:lvl>
    <w:lvl w:ilvl="1" w:tplc="BC2C8B40">
      <w:start w:val="1"/>
      <w:numFmt w:val="decimal"/>
      <w:lvlText w:val="%1.%2."/>
      <w:lvlJc w:val="left"/>
      <w:pPr>
        <w:ind w:left="1587" w:hanging="966"/>
      </w:pPr>
      <w:rPr>
        <w:rFonts w:ascii="Arial" w:eastAsia="Arial" w:hAnsi="Arial" w:cs="Arial" w:hint="default"/>
        <w:b/>
        <w:bCs/>
        <w:spacing w:val="-2"/>
        <w:w w:val="100"/>
        <w:sz w:val="20"/>
        <w:szCs w:val="20"/>
        <w:lang w:val="es-ES" w:eastAsia="es-ES" w:bidi="es-ES"/>
      </w:rPr>
    </w:lvl>
    <w:lvl w:ilvl="2" w:tplc="8B82755E">
      <w:numFmt w:val="bullet"/>
      <w:lvlText w:val="•"/>
      <w:lvlJc w:val="left"/>
      <w:pPr>
        <w:ind w:left="3304" w:hanging="966"/>
      </w:pPr>
      <w:rPr>
        <w:rFonts w:hint="default"/>
        <w:lang w:val="es-ES" w:eastAsia="es-ES" w:bidi="es-ES"/>
      </w:rPr>
    </w:lvl>
    <w:lvl w:ilvl="3" w:tplc="F2BA7E2E">
      <w:numFmt w:val="bullet"/>
      <w:lvlText w:val="•"/>
      <w:lvlJc w:val="left"/>
      <w:pPr>
        <w:ind w:left="4166" w:hanging="966"/>
      </w:pPr>
      <w:rPr>
        <w:rFonts w:hint="default"/>
        <w:lang w:val="es-ES" w:eastAsia="es-ES" w:bidi="es-ES"/>
      </w:rPr>
    </w:lvl>
    <w:lvl w:ilvl="4" w:tplc="43F697C6">
      <w:numFmt w:val="bullet"/>
      <w:lvlText w:val="•"/>
      <w:lvlJc w:val="left"/>
      <w:pPr>
        <w:ind w:left="5028" w:hanging="966"/>
      </w:pPr>
      <w:rPr>
        <w:rFonts w:hint="default"/>
        <w:lang w:val="es-ES" w:eastAsia="es-ES" w:bidi="es-ES"/>
      </w:rPr>
    </w:lvl>
    <w:lvl w:ilvl="5" w:tplc="F592982E">
      <w:numFmt w:val="bullet"/>
      <w:lvlText w:val="•"/>
      <w:lvlJc w:val="left"/>
      <w:pPr>
        <w:ind w:left="5890" w:hanging="966"/>
      </w:pPr>
      <w:rPr>
        <w:rFonts w:hint="default"/>
        <w:lang w:val="es-ES" w:eastAsia="es-ES" w:bidi="es-ES"/>
      </w:rPr>
    </w:lvl>
    <w:lvl w:ilvl="6" w:tplc="AF34F976">
      <w:numFmt w:val="bullet"/>
      <w:lvlText w:val="•"/>
      <w:lvlJc w:val="left"/>
      <w:pPr>
        <w:ind w:left="6752" w:hanging="966"/>
      </w:pPr>
      <w:rPr>
        <w:rFonts w:hint="default"/>
        <w:lang w:val="es-ES" w:eastAsia="es-ES" w:bidi="es-ES"/>
      </w:rPr>
    </w:lvl>
    <w:lvl w:ilvl="7" w:tplc="DD1E4F58">
      <w:numFmt w:val="bullet"/>
      <w:lvlText w:val="•"/>
      <w:lvlJc w:val="left"/>
      <w:pPr>
        <w:ind w:left="7614" w:hanging="966"/>
      </w:pPr>
      <w:rPr>
        <w:rFonts w:hint="default"/>
        <w:lang w:val="es-ES" w:eastAsia="es-ES" w:bidi="es-ES"/>
      </w:rPr>
    </w:lvl>
    <w:lvl w:ilvl="8" w:tplc="78F49010">
      <w:numFmt w:val="bullet"/>
      <w:lvlText w:val="•"/>
      <w:lvlJc w:val="left"/>
      <w:pPr>
        <w:ind w:left="8476" w:hanging="966"/>
      </w:pPr>
      <w:rPr>
        <w:rFonts w:hint="default"/>
        <w:lang w:val="es-ES" w:eastAsia="es-ES" w:bidi="es-ES"/>
      </w:rPr>
    </w:lvl>
  </w:abstractNum>
  <w:abstractNum w:abstractNumId="44" w15:restartNumberingAfterBreak="0">
    <w:nsid w:val="736665A4"/>
    <w:multiLevelType w:val="hybridMultilevel"/>
    <w:tmpl w:val="2D98918E"/>
    <w:lvl w:ilvl="0" w:tplc="67F0EDB4">
      <w:start w:val="1"/>
      <w:numFmt w:val="lowerLetter"/>
      <w:lvlText w:val="%1."/>
      <w:lvlJc w:val="left"/>
      <w:pPr>
        <w:ind w:left="2062" w:hanging="360"/>
      </w:pPr>
      <w:rPr>
        <w:rFonts w:ascii="Arial" w:eastAsia="Arial" w:hAnsi="Arial" w:cs="Arial" w:hint="default"/>
        <w:spacing w:val="0"/>
        <w:w w:val="100"/>
        <w:sz w:val="22"/>
        <w:szCs w:val="22"/>
        <w:lang w:val="es-ES" w:eastAsia="es-ES" w:bidi="es-ES"/>
      </w:rPr>
    </w:lvl>
    <w:lvl w:ilvl="1" w:tplc="B2FAA65E">
      <w:numFmt w:val="bullet"/>
      <w:lvlText w:val="•"/>
      <w:lvlJc w:val="left"/>
      <w:pPr>
        <w:ind w:left="2874" w:hanging="360"/>
      </w:pPr>
      <w:rPr>
        <w:rFonts w:hint="default"/>
        <w:lang w:val="es-ES" w:eastAsia="es-ES" w:bidi="es-ES"/>
      </w:rPr>
    </w:lvl>
    <w:lvl w:ilvl="2" w:tplc="D4880752">
      <w:numFmt w:val="bullet"/>
      <w:lvlText w:val="•"/>
      <w:lvlJc w:val="left"/>
      <w:pPr>
        <w:ind w:left="3688" w:hanging="360"/>
      </w:pPr>
      <w:rPr>
        <w:rFonts w:hint="default"/>
        <w:lang w:val="es-ES" w:eastAsia="es-ES" w:bidi="es-ES"/>
      </w:rPr>
    </w:lvl>
    <w:lvl w:ilvl="3" w:tplc="3BCC4C7C">
      <w:numFmt w:val="bullet"/>
      <w:lvlText w:val="•"/>
      <w:lvlJc w:val="left"/>
      <w:pPr>
        <w:ind w:left="4502" w:hanging="360"/>
      </w:pPr>
      <w:rPr>
        <w:rFonts w:hint="default"/>
        <w:lang w:val="es-ES" w:eastAsia="es-ES" w:bidi="es-ES"/>
      </w:rPr>
    </w:lvl>
    <w:lvl w:ilvl="4" w:tplc="8FB22780">
      <w:numFmt w:val="bullet"/>
      <w:lvlText w:val="•"/>
      <w:lvlJc w:val="left"/>
      <w:pPr>
        <w:ind w:left="5316" w:hanging="360"/>
      </w:pPr>
      <w:rPr>
        <w:rFonts w:hint="default"/>
        <w:lang w:val="es-ES" w:eastAsia="es-ES" w:bidi="es-ES"/>
      </w:rPr>
    </w:lvl>
    <w:lvl w:ilvl="5" w:tplc="C7DE113E">
      <w:numFmt w:val="bullet"/>
      <w:lvlText w:val="•"/>
      <w:lvlJc w:val="left"/>
      <w:pPr>
        <w:ind w:left="6130" w:hanging="360"/>
      </w:pPr>
      <w:rPr>
        <w:rFonts w:hint="default"/>
        <w:lang w:val="es-ES" w:eastAsia="es-ES" w:bidi="es-ES"/>
      </w:rPr>
    </w:lvl>
    <w:lvl w:ilvl="6" w:tplc="F44CAF44">
      <w:numFmt w:val="bullet"/>
      <w:lvlText w:val="•"/>
      <w:lvlJc w:val="left"/>
      <w:pPr>
        <w:ind w:left="6944" w:hanging="360"/>
      </w:pPr>
      <w:rPr>
        <w:rFonts w:hint="default"/>
        <w:lang w:val="es-ES" w:eastAsia="es-ES" w:bidi="es-ES"/>
      </w:rPr>
    </w:lvl>
    <w:lvl w:ilvl="7" w:tplc="4CA25E9A">
      <w:numFmt w:val="bullet"/>
      <w:lvlText w:val="•"/>
      <w:lvlJc w:val="left"/>
      <w:pPr>
        <w:ind w:left="7758" w:hanging="360"/>
      </w:pPr>
      <w:rPr>
        <w:rFonts w:hint="default"/>
        <w:lang w:val="es-ES" w:eastAsia="es-ES" w:bidi="es-ES"/>
      </w:rPr>
    </w:lvl>
    <w:lvl w:ilvl="8" w:tplc="C01C8372">
      <w:numFmt w:val="bullet"/>
      <w:lvlText w:val="•"/>
      <w:lvlJc w:val="left"/>
      <w:pPr>
        <w:ind w:left="8572" w:hanging="360"/>
      </w:pPr>
      <w:rPr>
        <w:rFonts w:hint="default"/>
        <w:lang w:val="es-ES" w:eastAsia="es-ES" w:bidi="es-ES"/>
      </w:rPr>
    </w:lvl>
  </w:abstractNum>
  <w:abstractNum w:abstractNumId="45" w15:restartNumberingAfterBreak="0">
    <w:nsid w:val="74D61353"/>
    <w:multiLevelType w:val="hybridMultilevel"/>
    <w:tmpl w:val="0534ECB6"/>
    <w:lvl w:ilvl="0" w:tplc="C108C004">
      <w:start w:val="1"/>
      <w:numFmt w:val="lowerLetter"/>
      <w:lvlText w:val="%1)"/>
      <w:lvlJc w:val="left"/>
      <w:pPr>
        <w:ind w:left="838" w:hanging="216"/>
      </w:pPr>
      <w:rPr>
        <w:rFonts w:ascii="Arial" w:eastAsia="Arial" w:hAnsi="Arial" w:cs="Arial" w:hint="default"/>
        <w:spacing w:val="-1"/>
        <w:w w:val="101"/>
        <w:sz w:val="18"/>
        <w:szCs w:val="18"/>
        <w:lang w:val="es-ES" w:eastAsia="es-ES" w:bidi="es-ES"/>
      </w:rPr>
    </w:lvl>
    <w:lvl w:ilvl="1" w:tplc="DDA0067C">
      <w:numFmt w:val="bullet"/>
      <w:lvlText w:val="•"/>
      <w:lvlJc w:val="left"/>
      <w:pPr>
        <w:ind w:left="1776" w:hanging="216"/>
      </w:pPr>
      <w:rPr>
        <w:rFonts w:hint="default"/>
        <w:lang w:val="es-ES" w:eastAsia="es-ES" w:bidi="es-ES"/>
      </w:rPr>
    </w:lvl>
    <w:lvl w:ilvl="2" w:tplc="2E003534">
      <w:numFmt w:val="bullet"/>
      <w:lvlText w:val="•"/>
      <w:lvlJc w:val="left"/>
      <w:pPr>
        <w:ind w:left="2712" w:hanging="216"/>
      </w:pPr>
      <w:rPr>
        <w:rFonts w:hint="default"/>
        <w:lang w:val="es-ES" w:eastAsia="es-ES" w:bidi="es-ES"/>
      </w:rPr>
    </w:lvl>
    <w:lvl w:ilvl="3" w:tplc="5D9CC4E6">
      <w:numFmt w:val="bullet"/>
      <w:lvlText w:val="•"/>
      <w:lvlJc w:val="left"/>
      <w:pPr>
        <w:ind w:left="3648" w:hanging="216"/>
      </w:pPr>
      <w:rPr>
        <w:rFonts w:hint="default"/>
        <w:lang w:val="es-ES" w:eastAsia="es-ES" w:bidi="es-ES"/>
      </w:rPr>
    </w:lvl>
    <w:lvl w:ilvl="4" w:tplc="33B4EEC6">
      <w:numFmt w:val="bullet"/>
      <w:lvlText w:val="•"/>
      <w:lvlJc w:val="left"/>
      <w:pPr>
        <w:ind w:left="4584" w:hanging="216"/>
      </w:pPr>
      <w:rPr>
        <w:rFonts w:hint="default"/>
        <w:lang w:val="es-ES" w:eastAsia="es-ES" w:bidi="es-ES"/>
      </w:rPr>
    </w:lvl>
    <w:lvl w:ilvl="5" w:tplc="E390AD18">
      <w:numFmt w:val="bullet"/>
      <w:lvlText w:val="•"/>
      <w:lvlJc w:val="left"/>
      <w:pPr>
        <w:ind w:left="5520" w:hanging="216"/>
      </w:pPr>
      <w:rPr>
        <w:rFonts w:hint="default"/>
        <w:lang w:val="es-ES" w:eastAsia="es-ES" w:bidi="es-ES"/>
      </w:rPr>
    </w:lvl>
    <w:lvl w:ilvl="6" w:tplc="1DF007CE">
      <w:numFmt w:val="bullet"/>
      <w:lvlText w:val="•"/>
      <w:lvlJc w:val="left"/>
      <w:pPr>
        <w:ind w:left="6456" w:hanging="216"/>
      </w:pPr>
      <w:rPr>
        <w:rFonts w:hint="default"/>
        <w:lang w:val="es-ES" w:eastAsia="es-ES" w:bidi="es-ES"/>
      </w:rPr>
    </w:lvl>
    <w:lvl w:ilvl="7" w:tplc="C2E8E102">
      <w:numFmt w:val="bullet"/>
      <w:lvlText w:val="•"/>
      <w:lvlJc w:val="left"/>
      <w:pPr>
        <w:ind w:left="7392" w:hanging="216"/>
      </w:pPr>
      <w:rPr>
        <w:rFonts w:hint="default"/>
        <w:lang w:val="es-ES" w:eastAsia="es-ES" w:bidi="es-ES"/>
      </w:rPr>
    </w:lvl>
    <w:lvl w:ilvl="8" w:tplc="A87AF16C">
      <w:numFmt w:val="bullet"/>
      <w:lvlText w:val="•"/>
      <w:lvlJc w:val="left"/>
      <w:pPr>
        <w:ind w:left="8328" w:hanging="216"/>
      </w:pPr>
      <w:rPr>
        <w:rFonts w:hint="default"/>
        <w:lang w:val="es-ES" w:eastAsia="es-ES" w:bidi="es-ES"/>
      </w:rPr>
    </w:lvl>
  </w:abstractNum>
  <w:num w:numId="1">
    <w:abstractNumId w:val="22"/>
  </w:num>
  <w:num w:numId="2">
    <w:abstractNumId w:val="16"/>
  </w:num>
  <w:num w:numId="3">
    <w:abstractNumId w:val="39"/>
  </w:num>
  <w:num w:numId="4">
    <w:abstractNumId w:val="3"/>
  </w:num>
  <w:num w:numId="5">
    <w:abstractNumId w:val="36"/>
  </w:num>
  <w:num w:numId="6">
    <w:abstractNumId w:val="41"/>
  </w:num>
  <w:num w:numId="7">
    <w:abstractNumId w:val="31"/>
  </w:num>
  <w:num w:numId="8">
    <w:abstractNumId w:val="35"/>
  </w:num>
  <w:num w:numId="9">
    <w:abstractNumId w:val="2"/>
  </w:num>
  <w:num w:numId="10">
    <w:abstractNumId w:val="8"/>
  </w:num>
  <w:num w:numId="11">
    <w:abstractNumId w:val="9"/>
  </w:num>
  <w:num w:numId="12">
    <w:abstractNumId w:val="14"/>
  </w:num>
  <w:num w:numId="13">
    <w:abstractNumId w:val="37"/>
  </w:num>
  <w:num w:numId="14">
    <w:abstractNumId w:val="25"/>
  </w:num>
  <w:num w:numId="15">
    <w:abstractNumId w:val="20"/>
  </w:num>
  <w:num w:numId="16">
    <w:abstractNumId w:val="17"/>
  </w:num>
  <w:num w:numId="17">
    <w:abstractNumId w:val="42"/>
  </w:num>
  <w:num w:numId="18">
    <w:abstractNumId w:val="28"/>
  </w:num>
  <w:num w:numId="19">
    <w:abstractNumId w:val="29"/>
  </w:num>
  <w:num w:numId="20">
    <w:abstractNumId w:val="30"/>
  </w:num>
  <w:num w:numId="21">
    <w:abstractNumId w:val="5"/>
  </w:num>
  <w:num w:numId="22">
    <w:abstractNumId w:val="19"/>
  </w:num>
  <w:num w:numId="23">
    <w:abstractNumId w:val="40"/>
  </w:num>
  <w:num w:numId="24">
    <w:abstractNumId w:val="38"/>
  </w:num>
  <w:num w:numId="25">
    <w:abstractNumId w:val="0"/>
  </w:num>
  <w:num w:numId="26">
    <w:abstractNumId w:val="24"/>
  </w:num>
  <w:num w:numId="27">
    <w:abstractNumId w:val="45"/>
  </w:num>
  <w:num w:numId="28">
    <w:abstractNumId w:val="10"/>
  </w:num>
  <w:num w:numId="29">
    <w:abstractNumId w:val="4"/>
  </w:num>
  <w:num w:numId="30">
    <w:abstractNumId w:val="13"/>
  </w:num>
  <w:num w:numId="31">
    <w:abstractNumId w:val="26"/>
  </w:num>
  <w:num w:numId="32">
    <w:abstractNumId w:val="21"/>
  </w:num>
  <w:num w:numId="33">
    <w:abstractNumId w:val="27"/>
  </w:num>
  <w:num w:numId="34">
    <w:abstractNumId w:val="18"/>
  </w:num>
  <w:num w:numId="35">
    <w:abstractNumId w:val="6"/>
  </w:num>
  <w:num w:numId="36">
    <w:abstractNumId w:val="1"/>
  </w:num>
  <w:num w:numId="37">
    <w:abstractNumId w:val="23"/>
  </w:num>
  <w:num w:numId="38">
    <w:abstractNumId w:val="34"/>
  </w:num>
  <w:num w:numId="39">
    <w:abstractNumId w:val="44"/>
  </w:num>
  <w:num w:numId="40">
    <w:abstractNumId w:val="12"/>
  </w:num>
  <w:num w:numId="41">
    <w:abstractNumId w:val="15"/>
  </w:num>
  <w:num w:numId="42">
    <w:abstractNumId w:val="32"/>
  </w:num>
  <w:num w:numId="43">
    <w:abstractNumId w:val="43"/>
  </w:num>
  <w:num w:numId="44">
    <w:abstractNumId w:val="11"/>
  </w:num>
  <w:num w:numId="45">
    <w:abstractNumId w:val="33"/>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CC"/>
    <w:rsid w:val="00010BD1"/>
    <w:rsid w:val="00026D9F"/>
    <w:rsid w:val="00083EF9"/>
    <w:rsid w:val="00084616"/>
    <w:rsid w:val="001352B7"/>
    <w:rsid w:val="001E423C"/>
    <w:rsid w:val="00267B95"/>
    <w:rsid w:val="002B7614"/>
    <w:rsid w:val="00320123"/>
    <w:rsid w:val="003417E8"/>
    <w:rsid w:val="00375303"/>
    <w:rsid w:val="004B7E0A"/>
    <w:rsid w:val="005A05B4"/>
    <w:rsid w:val="005C6E90"/>
    <w:rsid w:val="005C74F6"/>
    <w:rsid w:val="005D7CF5"/>
    <w:rsid w:val="005E71AF"/>
    <w:rsid w:val="0064193A"/>
    <w:rsid w:val="00664EFF"/>
    <w:rsid w:val="00666131"/>
    <w:rsid w:val="006A7299"/>
    <w:rsid w:val="007522B9"/>
    <w:rsid w:val="007A306C"/>
    <w:rsid w:val="007F71D9"/>
    <w:rsid w:val="00823CBB"/>
    <w:rsid w:val="00877ABB"/>
    <w:rsid w:val="008C1CBC"/>
    <w:rsid w:val="0093737E"/>
    <w:rsid w:val="009627C2"/>
    <w:rsid w:val="009D626F"/>
    <w:rsid w:val="00B477B6"/>
    <w:rsid w:val="00B634DC"/>
    <w:rsid w:val="00BD4BC1"/>
    <w:rsid w:val="00C8612B"/>
    <w:rsid w:val="00D90690"/>
    <w:rsid w:val="00D94010"/>
    <w:rsid w:val="00DA37CA"/>
    <w:rsid w:val="00DF4A04"/>
    <w:rsid w:val="00E3257F"/>
    <w:rsid w:val="00F17E00"/>
    <w:rsid w:val="00F34E8E"/>
    <w:rsid w:val="00F50911"/>
    <w:rsid w:val="00F670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469FFC"/>
  <w15:docId w15:val="{FA6D916D-9DF8-4FFD-855C-F2A46EE84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eastAsia="es-ES" w:bidi="es-ES"/>
    </w:rPr>
  </w:style>
  <w:style w:type="paragraph" w:styleId="Ttulo1">
    <w:name w:val="heading 1"/>
    <w:basedOn w:val="Normal"/>
    <w:uiPriority w:val="9"/>
    <w:qFormat/>
    <w:pPr>
      <w:ind w:left="982" w:hanging="361"/>
      <w:outlineLvl w:val="0"/>
    </w:pPr>
    <w:rPr>
      <w:b/>
      <w:bCs/>
      <w:sz w:val="24"/>
      <w:szCs w:val="24"/>
    </w:rPr>
  </w:style>
  <w:style w:type="paragraph" w:styleId="Ttulo2">
    <w:name w:val="heading 2"/>
    <w:basedOn w:val="Normal"/>
    <w:uiPriority w:val="9"/>
    <w:unhideWhenUsed/>
    <w:qFormat/>
    <w:pPr>
      <w:ind w:left="1049" w:hanging="433"/>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120"/>
      <w:ind w:left="1587" w:right="620" w:hanging="1588"/>
      <w:jc w:val="right"/>
    </w:pPr>
    <w:rPr>
      <w:b/>
      <w:bCs/>
      <w:sz w:val="20"/>
      <w:szCs w:val="20"/>
    </w:rPr>
  </w:style>
  <w:style w:type="paragraph" w:styleId="TDC2">
    <w:name w:val="toc 2"/>
    <w:basedOn w:val="Normal"/>
    <w:uiPriority w:val="1"/>
    <w:qFormat/>
    <w:pPr>
      <w:spacing w:before="121"/>
      <w:ind w:left="1587" w:hanging="966"/>
    </w:pPr>
    <w:rPr>
      <w:b/>
      <w:bCs/>
    </w:rPr>
  </w:style>
  <w:style w:type="paragraph" w:styleId="TDC3">
    <w:name w:val="toc 3"/>
    <w:basedOn w:val="Normal"/>
    <w:uiPriority w:val="1"/>
    <w:qFormat/>
    <w:pPr>
      <w:spacing w:before="121"/>
      <w:ind w:left="1587" w:hanging="966"/>
    </w:pPr>
    <w:rPr>
      <w:b/>
      <w:bCs/>
      <w:sz w:val="20"/>
      <w:szCs w:val="20"/>
    </w:rPr>
  </w:style>
  <w:style w:type="paragraph" w:styleId="TDC4">
    <w:name w:val="toc 4"/>
    <w:basedOn w:val="Normal"/>
    <w:uiPriority w:val="1"/>
    <w:qFormat/>
    <w:pPr>
      <w:spacing w:before="120"/>
      <w:ind w:left="1587" w:hanging="966"/>
    </w:pPr>
    <w:rPr>
      <w:b/>
      <w:bCs/>
      <w:i/>
    </w:rPr>
  </w:style>
  <w:style w:type="paragraph" w:styleId="Textoindependiente">
    <w:name w:val="Body Text"/>
    <w:basedOn w:val="Normal"/>
    <w:uiPriority w:val="1"/>
    <w:qFormat/>
  </w:style>
  <w:style w:type="paragraph" w:styleId="Prrafodelista">
    <w:name w:val="List Paragraph"/>
    <w:basedOn w:val="Normal"/>
    <w:uiPriority w:val="1"/>
    <w:qFormat/>
    <w:pPr>
      <w:ind w:left="982" w:hanging="361"/>
    </w:pPr>
  </w:style>
  <w:style w:type="paragraph" w:customStyle="1" w:styleId="TableParagraph">
    <w:name w:val="Table Paragraph"/>
    <w:basedOn w:val="Normal"/>
    <w:uiPriority w:val="1"/>
    <w:qFormat/>
    <w:rPr>
      <w:rFonts w:ascii="Arial Narrow" w:eastAsia="Arial Narrow" w:hAnsi="Arial Narrow" w:cs="Arial Narrow"/>
    </w:rPr>
  </w:style>
  <w:style w:type="paragraph" w:styleId="Textonotapie">
    <w:name w:val="footnote text"/>
    <w:basedOn w:val="Normal"/>
    <w:link w:val="TextonotapieCar"/>
    <w:uiPriority w:val="99"/>
    <w:semiHidden/>
    <w:unhideWhenUsed/>
    <w:rsid w:val="00E3257F"/>
    <w:rPr>
      <w:sz w:val="20"/>
      <w:szCs w:val="20"/>
    </w:rPr>
  </w:style>
  <w:style w:type="character" w:customStyle="1" w:styleId="TextonotapieCar">
    <w:name w:val="Texto nota pie Car"/>
    <w:basedOn w:val="Fuentedeprrafopredeter"/>
    <w:link w:val="Textonotapie"/>
    <w:uiPriority w:val="99"/>
    <w:semiHidden/>
    <w:rsid w:val="00E3257F"/>
    <w:rPr>
      <w:rFonts w:ascii="Arial" w:eastAsia="Arial" w:hAnsi="Arial" w:cs="Arial"/>
      <w:sz w:val="20"/>
      <w:szCs w:val="20"/>
      <w:lang w:val="es-ES" w:eastAsia="es-ES" w:bidi="es-ES"/>
    </w:rPr>
  </w:style>
  <w:style w:type="character" w:styleId="Refdenotaalpie">
    <w:name w:val="footnote reference"/>
    <w:basedOn w:val="Fuentedeprrafopredeter"/>
    <w:uiPriority w:val="99"/>
    <w:semiHidden/>
    <w:unhideWhenUsed/>
    <w:rsid w:val="00E3257F"/>
    <w:rPr>
      <w:vertAlign w:val="superscript"/>
    </w:rPr>
  </w:style>
  <w:style w:type="paragraph" w:styleId="Encabezado">
    <w:name w:val="header"/>
    <w:basedOn w:val="Normal"/>
    <w:link w:val="EncabezadoCar"/>
    <w:uiPriority w:val="99"/>
    <w:unhideWhenUsed/>
    <w:rsid w:val="00666131"/>
    <w:pPr>
      <w:tabs>
        <w:tab w:val="center" w:pos="4419"/>
        <w:tab w:val="right" w:pos="8838"/>
      </w:tabs>
    </w:pPr>
  </w:style>
  <w:style w:type="character" w:customStyle="1" w:styleId="EncabezadoCar">
    <w:name w:val="Encabezado Car"/>
    <w:basedOn w:val="Fuentedeprrafopredeter"/>
    <w:link w:val="Encabezado"/>
    <w:uiPriority w:val="99"/>
    <w:rsid w:val="00666131"/>
    <w:rPr>
      <w:rFonts w:ascii="Arial" w:eastAsia="Arial" w:hAnsi="Arial" w:cs="Arial"/>
      <w:lang w:val="es-ES" w:eastAsia="es-ES" w:bidi="es-ES"/>
    </w:rPr>
  </w:style>
  <w:style w:type="paragraph" w:styleId="Piedepgina">
    <w:name w:val="footer"/>
    <w:basedOn w:val="Normal"/>
    <w:link w:val="PiedepginaCar"/>
    <w:uiPriority w:val="99"/>
    <w:unhideWhenUsed/>
    <w:rsid w:val="00666131"/>
    <w:pPr>
      <w:tabs>
        <w:tab w:val="center" w:pos="4419"/>
        <w:tab w:val="right" w:pos="8838"/>
      </w:tabs>
    </w:pPr>
  </w:style>
  <w:style w:type="character" w:customStyle="1" w:styleId="PiedepginaCar">
    <w:name w:val="Pie de página Car"/>
    <w:basedOn w:val="Fuentedeprrafopredeter"/>
    <w:link w:val="Piedepgina"/>
    <w:uiPriority w:val="99"/>
    <w:rsid w:val="00666131"/>
    <w:rPr>
      <w:rFonts w:ascii="Arial" w:eastAsia="Arial" w:hAnsi="Arial" w:cs="Arial"/>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footer" Target="footer11.xml"/><Relationship Id="rId21" Type="http://schemas.openxmlformats.org/officeDocument/2006/relationships/hyperlink" Target="http://www.scj.gob.cl/marco-normativo/circulares" TargetMode="External"/><Relationship Id="rId42" Type="http://schemas.openxmlformats.org/officeDocument/2006/relationships/footer" Target="footer16.xml"/><Relationship Id="rId47" Type="http://schemas.openxmlformats.org/officeDocument/2006/relationships/hyperlink" Target="http://betchile.scj.cl/apertura-del-" TargetMode="External"/><Relationship Id="rId63" Type="http://schemas.openxmlformats.org/officeDocument/2006/relationships/footer" Target="footer31.xml"/><Relationship Id="rId68" Type="http://schemas.openxmlformats.org/officeDocument/2006/relationships/footer" Target="footer36.xml"/><Relationship Id="rId84" Type="http://schemas.openxmlformats.org/officeDocument/2006/relationships/image" Target="media/image4.png"/><Relationship Id="rId89" Type="http://schemas.openxmlformats.org/officeDocument/2006/relationships/image" Target="media/image7.png"/><Relationship Id="rId16" Type="http://schemas.openxmlformats.org/officeDocument/2006/relationships/footer" Target="footer7.xml"/><Relationship Id="rId11" Type="http://schemas.openxmlformats.org/officeDocument/2006/relationships/footer" Target="footer3.xml"/><Relationship Id="rId32" Type="http://schemas.openxmlformats.org/officeDocument/2006/relationships/hyperlink" Target="http://betchile.scj.cl/apertura-del-" TargetMode="External"/><Relationship Id="rId37" Type="http://schemas.openxmlformats.org/officeDocument/2006/relationships/hyperlink" Target="http://betchile.scj.cl/ratificacion-revision-o-fin-de-la-evaluacion-tecnica/" TargetMode="External"/><Relationship Id="rId53" Type="http://schemas.openxmlformats.org/officeDocument/2006/relationships/footer" Target="footer23.xml"/><Relationship Id="rId58" Type="http://schemas.openxmlformats.org/officeDocument/2006/relationships/hyperlink" Target="http://www.scj.gob.cl/procesos-de-la-industria/homologacion/registro" TargetMode="External"/><Relationship Id="rId74" Type="http://schemas.openxmlformats.org/officeDocument/2006/relationships/footer" Target="footer41.xml"/><Relationship Id="rId79" Type="http://schemas.openxmlformats.org/officeDocument/2006/relationships/footer" Target="footer46.xml"/><Relationship Id="rId102"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image" Target="media/image8.png"/><Relationship Id="rId22" Type="http://schemas.openxmlformats.org/officeDocument/2006/relationships/hyperlink" Target="http://www.scj.gob.cl/marco-normativo/estandares-tecnicos" TargetMode="External"/><Relationship Id="rId27"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footer" Target="footer18.xml"/><Relationship Id="rId64" Type="http://schemas.openxmlformats.org/officeDocument/2006/relationships/footer" Target="footer32.xml"/><Relationship Id="rId69" Type="http://schemas.openxmlformats.org/officeDocument/2006/relationships/footer" Target="footer37.xml"/><Relationship Id="rId80" Type="http://schemas.openxmlformats.org/officeDocument/2006/relationships/footer" Target="footer47.xml"/><Relationship Id="rId85" Type="http://schemas.openxmlformats.org/officeDocument/2006/relationships/image" Target="media/image5.png"/><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8.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yperlink" Target="http://betchile.scj.cl/ratificacion-revision-o-fin-de-la-evaluacion-tecnica/" TargetMode="External"/><Relationship Id="rId46" Type="http://schemas.openxmlformats.org/officeDocument/2006/relationships/hyperlink" Target="http://www.scj.gob.cl/" TargetMode="External"/><Relationship Id="rId59" Type="http://schemas.openxmlformats.org/officeDocument/2006/relationships/hyperlink" Target="http://www.scj.gob.cl/procesos-de-la-industria/homologacion/registro" TargetMode="External"/><Relationship Id="rId67" Type="http://schemas.openxmlformats.org/officeDocument/2006/relationships/footer" Target="footer35.xml"/><Relationship Id="rId103" Type="http://schemas.openxmlformats.org/officeDocument/2006/relationships/theme" Target="theme/theme1.xml"/><Relationship Id="rId20" Type="http://schemas.openxmlformats.org/officeDocument/2006/relationships/hyperlink" Target="http://www.scj.gob.cl/marco-normativo/circulares" TargetMode="External"/><Relationship Id="rId41" Type="http://schemas.openxmlformats.org/officeDocument/2006/relationships/hyperlink" Target="http://www.scj.cl/index.php/estadisticas-de-la-industria" TargetMode="External"/><Relationship Id="rId54" Type="http://schemas.openxmlformats.org/officeDocument/2006/relationships/footer" Target="footer24.xml"/><Relationship Id="rId62" Type="http://schemas.openxmlformats.org/officeDocument/2006/relationships/footer" Target="footer30.xml"/><Relationship Id="rId70" Type="http://schemas.openxmlformats.org/officeDocument/2006/relationships/footer" Target="footer38.xml"/><Relationship Id="rId75" Type="http://schemas.openxmlformats.org/officeDocument/2006/relationships/footer" Target="footer42.xml"/><Relationship Id="rId83" Type="http://schemas.openxmlformats.org/officeDocument/2006/relationships/image" Target="media/image3.png"/><Relationship Id="rId88" Type="http://schemas.openxmlformats.org/officeDocument/2006/relationships/footer" Target="footer5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cj.gob.cl/betchile" TargetMode="External"/><Relationship Id="rId23" Type="http://schemas.openxmlformats.org/officeDocument/2006/relationships/hyperlink" Target="http://www.scj.gob.cl/sites/default/files/2018-05/27320130702103210Cat%C3%A1logo_de_Juegos_-_Cambios_Junio_2013_vf.pdf" TargetMode="External"/><Relationship Id="rId28" Type="http://schemas.openxmlformats.org/officeDocument/2006/relationships/hyperlink" Target="http://www.superintendenciadecasinos.cl/form_contacto/index.php" TargetMode="External"/><Relationship Id="rId36" Type="http://schemas.openxmlformats.org/officeDocument/2006/relationships/hyperlink" Target="http://betchile.scj.cl/ratificacion-revision-o-fin-de-la-evaluacion-tecnica/" TargetMode="External"/><Relationship Id="rId49" Type="http://schemas.openxmlformats.org/officeDocument/2006/relationships/footer" Target="footer19.xml"/><Relationship Id="rId57" Type="http://schemas.openxmlformats.org/officeDocument/2006/relationships/footer" Target="footer27.xml"/><Relationship Id="rId10" Type="http://schemas.openxmlformats.org/officeDocument/2006/relationships/footer" Target="footer2.xml"/><Relationship Id="rId31" Type="http://schemas.openxmlformats.org/officeDocument/2006/relationships/hyperlink" Target="http://betchile.scj.cl/apertura-del-" TargetMode="External"/><Relationship Id="rId44" Type="http://schemas.openxmlformats.org/officeDocument/2006/relationships/hyperlink" Target="http://www.scj.gob.cl/" TargetMode="External"/><Relationship Id="rId52" Type="http://schemas.openxmlformats.org/officeDocument/2006/relationships/footer" Target="footer22.xml"/><Relationship Id="rId60" Type="http://schemas.openxmlformats.org/officeDocument/2006/relationships/footer" Target="footer28.xml"/><Relationship Id="rId65" Type="http://schemas.openxmlformats.org/officeDocument/2006/relationships/footer" Target="footer33.xml"/><Relationship Id="rId73" Type="http://schemas.openxmlformats.org/officeDocument/2006/relationships/footer" Target="footer40.xml"/><Relationship Id="rId78" Type="http://schemas.openxmlformats.org/officeDocument/2006/relationships/footer" Target="footer45.xml"/><Relationship Id="rId81" Type="http://schemas.openxmlformats.org/officeDocument/2006/relationships/footer" Target="footer48.xml"/><Relationship Id="rId86" Type="http://schemas.openxmlformats.org/officeDocument/2006/relationships/image" Target="media/image6.png"/><Relationship Id="rId99" Type="http://schemas.openxmlformats.org/officeDocument/2006/relationships/footer" Target="footer52.xml"/><Relationship Id="rId101" Type="http://schemas.openxmlformats.org/officeDocument/2006/relationships/hyperlink" Target="http://www.scj.cl/"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5.xml"/><Relationship Id="rId18" Type="http://schemas.openxmlformats.org/officeDocument/2006/relationships/image" Target="media/image2.jpeg"/><Relationship Id="rId39" Type="http://schemas.openxmlformats.org/officeDocument/2006/relationships/hyperlink" Target="http://betchile.scj.cl/decision-final-" TargetMode="External"/><Relationship Id="rId34" Type="http://schemas.openxmlformats.org/officeDocument/2006/relationships/hyperlink" Target="http://betchile.scj.cl/consultas-y-" TargetMode="External"/><Relationship Id="rId50" Type="http://schemas.openxmlformats.org/officeDocument/2006/relationships/footer" Target="footer20.xml"/><Relationship Id="rId55" Type="http://schemas.openxmlformats.org/officeDocument/2006/relationships/footer" Target="footer25.xml"/><Relationship Id="rId76" Type="http://schemas.openxmlformats.org/officeDocument/2006/relationships/footer" Target="footer43.xml"/><Relationship Id="rId97" Type="http://schemas.openxmlformats.org/officeDocument/2006/relationships/image" Target="media/image9.png"/><Relationship Id="rId7" Type="http://schemas.openxmlformats.org/officeDocument/2006/relationships/endnotes" Target="endnotes.xml"/><Relationship Id="rId71" Type="http://schemas.openxmlformats.org/officeDocument/2006/relationships/hyperlink" Target="http://www.scj.gob.cl/index.php/estadisticas-de-la-industria" TargetMode="Externa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hyperlink" Target="http://www.scj.gob.cl/sites/default/files/2018-05/27320130702103210Cat%C3%A1logo_de_Juegos_-_Cambios_Junio_2013_vf.pdf" TargetMode="External"/><Relationship Id="rId40" Type="http://schemas.openxmlformats.org/officeDocument/2006/relationships/footer" Target="footer15.xml"/><Relationship Id="rId45" Type="http://schemas.openxmlformats.org/officeDocument/2006/relationships/hyperlink" Target="http://betchile.scj.cl/consultas-y-solicitudes-de-aclaraciones/" TargetMode="External"/><Relationship Id="rId66" Type="http://schemas.openxmlformats.org/officeDocument/2006/relationships/footer" Target="footer34.xml"/><Relationship Id="rId87" Type="http://schemas.openxmlformats.org/officeDocument/2006/relationships/footer" Target="footer50.xml"/><Relationship Id="rId61" Type="http://schemas.openxmlformats.org/officeDocument/2006/relationships/footer" Target="footer29.xml"/><Relationship Id="rId82" Type="http://schemas.openxmlformats.org/officeDocument/2006/relationships/footer" Target="footer49.xml"/><Relationship Id="rId19" Type="http://schemas.openxmlformats.org/officeDocument/2006/relationships/footer" Target="footer9.xml"/><Relationship Id="rId14" Type="http://schemas.openxmlformats.org/officeDocument/2006/relationships/footer" Target="footer6.xml"/><Relationship Id="rId30" Type="http://schemas.openxmlformats.org/officeDocument/2006/relationships/hyperlink" Target="http://betchile.scj.cl/apertura-del-" TargetMode="External"/><Relationship Id="rId35" Type="http://schemas.openxmlformats.org/officeDocument/2006/relationships/hyperlink" Target="http://betchile.scj.cl/consultas-y-" TargetMode="External"/><Relationship Id="rId56" Type="http://schemas.openxmlformats.org/officeDocument/2006/relationships/footer" Target="footer26.xml"/><Relationship Id="rId77" Type="http://schemas.openxmlformats.org/officeDocument/2006/relationships/footer" Target="footer44.xml"/><Relationship Id="rId100" Type="http://schemas.openxmlformats.org/officeDocument/2006/relationships/footer" Target="footer53.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9.xml"/><Relationship Id="rId98"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5E747-F138-498F-B398-98773F6FC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61</Pages>
  <Words>24050</Words>
  <Characters>132278</Characters>
  <Application>Microsoft Office Word</Application>
  <DocSecurity>0</DocSecurity>
  <Lines>1102</Lines>
  <Paragraphs>312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Muñoz Vicuña</dc:creator>
  <cp:lastModifiedBy>Yanara Molina</cp:lastModifiedBy>
  <cp:revision>20</cp:revision>
  <dcterms:created xsi:type="dcterms:W3CDTF">2020-07-29T16:33:00Z</dcterms:created>
  <dcterms:modified xsi:type="dcterms:W3CDTF">2021-05-26T13:13:00Z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2020-07-24T00:00:00Z</vt:filetime>
  </property>
  <property fmtid="{D5CDD505-2E9C-101B-9397-08002B2CF9AE}" pid="3" name="Creator">
    <vt:lpwstr>Microsoft® Word 2016</vt:lpwstr>
  </property>
  <property fmtid="{D5CDD505-2E9C-101B-9397-08002B2CF9AE}" pid="4" name="LastSaved">
    <vt:filetime>2020-07-29T00:00:00Z</vt:filetime>
  </property>
</Properties>
</file>